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全国敬老爱老助老活动评选推荐对象名单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一、全国“敬老文明号”推荐对象名单：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通化市社会保险事业管理局。主要事迹：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优化环境，提升服务体验，传递一份“敬老情”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硬件设施上，服务大厅配备轮椅、老花镜等适老设施，设“敬老专窗”与自助服务机；微信小程序设有敬老模式，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宣传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资料制作大字版，打造温馨办事环境。软性服务方面，常态化组织业务与礼仪培训，设学雷锋志愿服务站，提供“一对一” 服务。推行“微笑服务”“首问负责制”等制度，针对老年人办事不便问题，推出帮代办服务，全程解决后顾之忧。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创新举措，延伸服务触角，撑起一把“爱心伞”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构建线下服务矩阵，打造家门口的社保窗口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通化市社保局以市政务服务中心、社保大厅、三区分局为5大核心服务网点，联合金融机构、村（社区）构建“5+N”社保线下服务矩阵。实施“综合柜员制”，参保对象可就近享受无差别服务。构建市、县、乡、村“四级联动”政务服务体系，将高频服务事项延伸至社区综窗，市区96个社区综窗可指导或代办业务。开展社银合作，与8家金融机构合作，175个银行网点可办理个人权益信息查询、待遇领取资格认证等高频业务，全年服务6000余人次，实现“进一次门、办两家事”。深化线上信息共享，实现“数据多跑路，群众少跑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腿”。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银行建立信息共享机制，便捷更换社保卡，减少老年人奔波。利用大数据技术，通过多维度数据交叉核验，为5.8万名老人实现无感认证。依托“退休一件事”平台，大幅缩短办事流程，年均服务6000余人。升级上门服务体系，架起“从指尖到身边”的便民通道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以“社保服务进万家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”“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敬老月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”“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银行敬长日”等活动为载体，深入老年群体集中场所，解读政策，提供信息查询与认证服务。组织“社银服务入社区”活动，既解读社保问题，又开展金融反诈宣传。发挥社区网格化管理优势，指导老人自助认证，利用“帮代办服务专车”定期上门认证，年均开展上门服务200余次，发放宣传资料5000余份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通化市社会保险事业管理局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曾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获评“通化市2020年文明服务窗口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”“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2022年度全省社保系统经办管理服务综合先进单位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”“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通化市模范集体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”“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吉林省模范集体”荣誉称号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2.通化市东昌区爱心志愿者协会。主要事迹：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构建“多帮一”帮扶体系，为老人提供精准化服务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通化市东昌区爱心志愿者协会组织志愿者深入社区、乡村，通过入户走访、社区座谈等多种方式，对辖区内老人的生活状况、健康情况、家庭情况、实际需求等进行了全面细致的摸底调查。截至目前，已累计建立老人帮扶档案8份，实现了对重点帮扶老人信息的精准掌握。组织招募并培训了一支由医护人员、心理咨询师、社会工作者、社区志愿者等组成的多元化帮扶团队。已累计为62名老人提供服务768人次，解决各类实际困难1052件。丰富慰问形式，满足老人多元需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近年来，累计开展敬老院慰问活动760次，参与志愿者达10350人次，惠及老人1500余名。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建立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合作机制，深化院社共建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为实现资源共享、优势互补，通化市东昌区爱心志愿者协会与多家敬老院建立了长期合作关系。双方在志愿服务、文化交流、资源整合等方面开展深度合作，共同探索养老服务新模式。免费发放定位贴，实现精准定位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通化市东昌区爱心志愿者协会通过自筹资金、社会募捐等方式，购置了大量防走失定位贴，并免费发放给有需求的老人。定位贴采用先进的 GPS 定位技术，可以通过扫描二维码查看老人的家属信息，一旦老人走失，能够迅速锁定位置，及时找回。截至目前，已累计发放防走失定位贴1000个，帮助3名走失老人安全回家。关爱失独家庭老人，给予心灵慰藉与生活帮扶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建立关爱档案，掌握特殊需求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近年来，累计开展心理疏导服务750人次，组织互助小组活动62次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聚焦特困老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人，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实施生活救助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为特困老人提供生活必需品救助，不定期为老人发放米面油、衣物被褥等物资，保障老人的基本生活需求。同时，协调相关部门为特困老人申请最低生活保障、特困供养等救助政策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近年来，累计为540名特困老人发放生活物资900余次。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通化市东昌区爱心志愿者协会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曾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  <w:highlight w:val="none"/>
          <w:lang w:val="en-US" w:eastAsia="zh-CN"/>
        </w:rPr>
        <w:t>荣获第七届“全国文明单位”“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吉林省最佳志愿服务组织”“吉林省文明单位”荣誉称号、“第七届吉林省优秀志愿服务组织”荣誉称号、“通化好人集体”荣誉称号等。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二、全国“敬老爱老助老模范人物”推荐对象名单：</w:t>
      </w:r>
    </w:p>
    <w:p>
      <w:pPr>
        <w:pStyle w:val="2"/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1.王淑梅 </w:t>
      </w:r>
      <w:r>
        <w:rPr>
          <w:rFonts w:hint="eastAsia" w:ascii="仿宋" w:hAnsi="仿宋" w:eastAsia="仿宋" w:cs="仿宋"/>
          <w:bCs/>
          <w:sz w:val="32"/>
          <w:szCs w:val="32"/>
        </w:rPr>
        <w:t>柳河县柳菏南山养老院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院长。主要事迹：</w:t>
      </w:r>
      <w:r>
        <w:rPr>
          <w:rFonts w:hint="eastAsia" w:ascii="仿宋" w:hAnsi="仿宋" w:eastAsia="仿宋"/>
          <w:bCs/>
          <w:sz w:val="32"/>
          <w:szCs w:val="32"/>
        </w:rPr>
        <w:t>费用减免。</w:t>
      </w:r>
      <w:r>
        <w:rPr>
          <w:rFonts w:ascii="仿宋" w:hAnsi="仿宋" w:eastAsia="仿宋"/>
          <w:sz w:val="32"/>
          <w:szCs w:val="32"/>
        </w:rPr>
        <w:t>2005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>-2014</w:t>
      </w:r>
      <w:r>
        <w:rPr>
          <w:rFonts w:hint="eastAsia" w:ascii="仿宋" w:hAnsi="仿宋" w:eastAsia="仿宋"/>
          <w:sz w:val="32"/>
          <w:szCs w:val="32"/>
        </w:rPr>
        <w:t>年此期间入住老人</w:t>
      </w:r>
      <w:r>
        <w:rPr>
          <w:rFonts w:ascii="仿宋" w:hAnsi="仿宋" w:eastAsia="仿宋"/>
          <w:sz w:val="32"/>
          <w:szCs w:val="32"/>
        </w:rPr>
        <w:t>200</w:t>
      </w:r>
      <w:r>
        <w:rPr>
          <w:rFonts w:hint="eastAsia" w:ascii="仿宋" w:hAnsi="仿宋" w:eastAsia="仿宋"/>
          <w:sz w:val="32"/>
          <w:szCs w:val="32"/>
        </w:rPr>
        <w:t>多人，能自理费用</w:t>
      </w:r>
      <w:r>
        <w:rPr>
          <w:rFonts w:ascii="仿宋" w:hAnsi="仿宋" w:eastAsia="仿宋"/>
          <w:sz w:val="32"/>
          <w:szCs w:val="32"/>
        </w:rPr>
        <w:t>200-400</w:t>
      </w:r>
      <w:r>
        <w:rPr>
          <w:rFonts w:hint="eastAsia" w:ascii="仿宋" w:hAnsi="仿宋" w:eastAsia="仿宋"/>
          <w:sz w:val="32"/>
          <w:szCs w:val="32"/>
        </w:rPr>
        <w:t>元，不能自理的</w:t>
      </w:r>
      <w:r>
        <w:rPr>
          <w:rFonts w:ascii="仿宋" w:hAnsi="仿宋" w:eastAsia="仿宋"/>
          <w:sz w:val="32"/>
          <w:szCs w:val="32"/>
        </w:rPr>
        <w:t>500</w:t>
      </w:r>
      <w:r>
        <w:rPr>
          <w:rFonts w:hint="eastAsia" w:ascii="仿宋" w:hAnsi="仿宋" w:eastAsia="仿宋"/>
          <w:sz w:val="32"/>
          <w:szCs w:val="32"/>
        </w:rPr>
        <w:t>元。</w:t>
      </w:r>
      <w:r>
        <w:rPr>
          <w:rFonts w:ascii="仿宋" w:hAnsi="仿宋" w:eastAsia="仿宋"/>
          <w:sz w:val="32"/>
          <w:szCs w:val="32"/>
        </w:rPr>
        <w:t>9</w:t>
      </w:r>
      <w:r>
        <w:rPr>
          <w:rFonts w:hint="eastAsia" w:ascii="仿宋" w:hAnsi="仿宋" w:eastAsia="仿宋"/>
          <w:sz w:val="32"/>
          <w:szCs w:val="32"/>
        </w:rPr>
        <w:t>年来一直没涨费用，</w:t>
      </w:r>
      <w:r>
        <w:rPr>
          <w:rFonts w:ascii="仿宋" w:hAnsi="仿宋" w:eastAsia="仿宋"/>
          <w:sz w:val="32"/>
          <w:szCs w:val="32"/>
        </w:rPr>
        <w:t>2014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>-2025</w:t>
      </w:r>
      <w:r>
        <w:rPr>
          <w:rFonts w:hint="eastAsia" w:ascii="仿宋" w:hAnsi="仿宋" w:eastAsia="仿宋"/>
          <w:sz w:val="32"/>
          <w:szCs w:val="32"/>
        </w:rPr>
        <w:t>年才涨到</w:t>
      </w:r>
      <w:r>
        <w:rPr>
          <w:rFonts w:ascii="仿宋" w:hAnsi="仿宋" w:eastAsia="仿宋"/>
          <w:sz w:val="32"/>
          <w:szCs w:val="32"/>
        </w:rPr>
        <w:t>600-900</w:t>
      </w:r>
      <w:r>
        <w:rPr>
          <w:rFonts w:hint="eastAsia" w:ascii="仿宋" w:hAnsi="仿宋" w:eastAsia="仿宋"/>
          <w:sz w:val="32"/>
          <w:szCs w:val="32"/>
        </w:rPr>
        <w:t>元</w:t>
      </w:r>
      <w:r>
        <w:rPr>
          <w:rFonts w:hint="eastAsia" w:ascii="仿宋" w:hAnsi="仿宋" w:eastAsia="仿宋"/>
          <w:sz w:val="32"/>
          <w:szCs w:val="32"/>
          <w:lang w:eastAsia="zh-CN"/>
        </w:rPr>
        <w:t>。帮扶</w:t>
      </w:r>
      <w:r>
        <w:rPr>
          <w:rFonts w:hint="eastAsia" w:ascii="仿宋" w:hAnsi="仿宋" w:eastAsia="仿宋"/>
          <w:sz w:val="32"/>
          <w:szCs w:val="32"/>
        </w:rPr>
        <w:t>老人。</w:t>
      </w:r>
      <w:r>
        <w:rPr>
          <w:rFonts w:ascii="仿宋" w:hAnsi="仿宋" w:eastAsia="仿宋"/>
          <w:sz w:val="32"/>
          <w:szCs w:val="32"/>
        </w:rPr>
        <w:t>2005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>-2014</w:t>
      </w:r>
      <w:r>
        <w:rPr>
          <w:rFonts w:hint="eastAsia" w:ascii="仿宋" w:hAnsi="仿宋" w:eastAsia="仿宋"/>
          <w:sz w:val="32"/>
          <w:szCs w:val="32"/>
        </w:rPr>
        <w:t>年无偿地收留了多位孤寡老人，这些老人的日常费用及住院、吃药等都由王淑梅个人负担，并自己拿钱为他们无偿地办理了后事。帮家属排忧解难。老人卢</w:t>
      </w:r>
      <w:r>
        <w:rPr>
          <w:rFonts w:hint="eastAsia" w:ascii="仿宋" w:hAnsi="仿宋" w:eastAsia="仿宋"/>
          <w:sz w:val="32"/>
          <w:szCs w:val="32"/>
          <w:lang w:eastAsia="zh-CN"/>
        </w:rPr>
        <w:t>某某</w:t>
      </w:r>
      <w:r>
        <w:rPr>
          <w:rFonts w:hint="eastAsia" w:ascii="仿宋" w:hAnsi="仿宋" w:eastAsia="仿宋"/>
          <w:sz w:val="32"/>
          <w:szCs w:val="32"/>
        </w:rPr>
        <w:t>女儿得精神病住院后，减免了一些费用，又每月拿出</w:t>
      </w:r>
      <w:r>
        <w:rPr>
          <w:rFonts w:ascii="仿宋" w:hAnsi="仿宋" w:eastAsia="仿宋"/>
          <w:sz w:val="32"/>
          <w:szCs w:val="32"/>
        </w:rPr>
        <w:t>400</w:t>
      </w:r>
      <w:r>
        <w:rPr>
          <w:rFonts w:hint="eastAsia" w:ascii="仿宋" w:hAnsi="仿宋" w:eastAsia="仿宋"/>
          <w:sz w:val="32"/>
          <w:szCs w:val="32"/>
        </w:rPr>
        <w:t>元为老人购尿不湿。</w:t>
      </w:r>
      <w:r>
        <w:rPr>
          <w:rFonts w:hint="eastAsia" w:ascii="仿宋" w:hAnsi="仿宋" w:eastAsia="仿宋"/>
          <w:sz w:val="32"/>
          <w:szCs w:val="32"/>
          <w:lang w:eastAsia="zh-CN"/>
        </w:rPr>
        <w:t>代某某</w:t>
      </w:r>
      <w:r>
        <w:rPr>
          <w:rFonts w:hint="eastAsia" w:ascii="仿宋" w:hAnsi="仿宋" w:eastAsia="仿宋"/>
          <w:sz w:val="32"/>
          <w:szCs w:val="32"/>
        </w:rPr>
        <w:t>车祸后来到养老院，当时孩子小，媳妇走了，他也不想活了，王淑梅一直开导他，费用只收</w:t>
      </w:r>
      <w:r>
        <w:rPr>
          <w:rFonts w:ascii="仿宋" w:hAnsi="仿宋" w:eastAsia="仿宋"/>
          <w:sz w:val="32"/>
          <w:szCs w:val="32"/>
        </w:rPr>
        <w:t>200</w:t>
      </w:r>
      <w:r>
        <w:rPr>
          <w:rFonts w:hint="eastAsia" w:ascii="仿宋" w:hAnsi="仿宋" w:eastAsia="仿宋"/>
          <w:sz w:val="32"/>
          <w:szCs w:val="32"/>
        </w:rPr>
        <w:t>元，在养老院的精心照料下，由卧床不起到现在能慢慢地走路了。王淑梅的真诚付出，不仅感动了老人和家属们，同时也受到了社会民众的赞誉，</w:t>
      </w:r>
      <w:r>
        <w:rPr>
          <w:rFonts w:hint="eastAsia" w:ascii="仿宋" w:hAnsi="仿宋" w:eastAsia="仿宋" w:cs="仿宋"/>
          <w:sz w:val="32"/>
          <w:szCs w:val="32"/>
        </w:rPr>
        <w:t>被评为全国首届“优秀敬老志愿者”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连续多年被</w:t>
      </w:r>
      <w:r>
        <w:rPr>
          <w:rFonts w:hint="eastAsia" w:ascii="仿宋" w:hAnsi="仿宋" w:eastAsia="仿宋"/>
          <w:sz w:val="32"/>
          <w:szCs w:val="32"/>
          <w:lang w:eastAsia="zh-CN"/>
        </w:rPr>
        <w:t>授予</w:t>
      </w:r>
      <w:r>
        <w:rPr>
          <w:rFonts w:hint="eastAsia" w:ascii="仿宋" w:hAnsi="仿宋" w:eastAsia="仿宋"/>
          <w:sz w:val="32"/>
          <w:szCs w:val="32"/>
        </w:rPr>
        <w:t>柳河县十大道德模范和感动柳河、柳河好人等光荣称号。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初建美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国网通化供电公司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员工。主要事迹：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2004年，40岁的初建美成为抄表员，在走街串巷中，她留意到辖区内孤寡老人、困难老人生活不易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有的无人照料、有的因病致困。从帮老人代缴电费、送生活用品开始，她的“抄表路”渐渐变成“爱心路”。2005年，她第一次走进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highlight w:val="none"/>
          <w:shd w:val="clear" w:color="auto" w:fill="FFFFFF"/>
        </w:rPr>
        <w:t>通化慈爱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养老院，看到老人们孤单的身影，便许下“每周来看望”的承诺，这一承诺，至今已坚守近20年。每周六的“固定仪式”120万个饺子里的人间温情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每个周六，初建美都会带领志愿者带着新鲜肉菜来到养老院，和馅、擀皮、包饺子，陪老人围坐唠家常。她为行动不便的老人擦身、换洗衣物，为患病老人熬药、喂饭。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highlight w:val="none"/>
          <w:shd w:val="clear" w:color="auto" w:fill="FFFFFF"/>
        </w:rPr>
        <w:t>星兴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highlight w:val="none"/>
          <w:shd w:val="clear" w:color="auto" w:fill="FFFFFF"/>
          <w:lang w:eastAsia="zh-CN"/>
        </w:rPr>
        <w:t>托老院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的老人曾联名写下感谢信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2015年，初建美被确诊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highlight w:val="none"/>
          <w:shd w:val="clear" w:color="auto" w:fill="FFFFFF"/>
        </w:rPr>
        <w:t>甲状腺癌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，手术期间，养老院的老人自发为她祈福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  <w:t>家住南山委的于大娘拄着拐棍，为她送去20个鸡蛋。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20年来，她照顾过的老人超100位，送别过30余位临终老人。201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成立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highlight w:val="none"/>
          <w:shd w:val="clear" w:color="auto" w:fill="FFFFFF"/>
        </w:rPr>
        <w:t>初建美志愿者服务队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，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以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助老服务为核心，打造“多元化、常态化”服务体系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分类精准帮扶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建立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highlight w:val="none"/>
          <w:shd w:val="clear" w:color="auto" w:fill="FFFFFF"/>
        </w:rPr>
        <w:t>《孤寡老人档案》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，按健康状况、需求类型分为“重点照料型”“陪伴关怀型”，联合医护志愿者为失能老人每月上门体检，组织理发师、志愿者定期开展“义剪义修”活动，累计服务老人超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万人次。倡导“低龄老人帮高龄老人，志愿者积累时长兑换服务”，吸引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highlight w:val="none"/>
          <w:shd w:val="clear" w:color="auto" w:fill="FFFFFF"/>
        </w:rPr>
        <w:t>300余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名低龄老人加入服务队，形成“老老互助”。她积极对接企业、公益组织，为老人争取更多支持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发起“暖冬行动”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联合爱心企业捐赠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  <w:t>3000余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</w:rPr>
        <w:t>件衣物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eastAsia="zh-CN"/>
        </w:rPr>
        <w:t>。作为人大代表她积极履职尽责，</w:t>
      </w:r>
      <w:r>
        <w:rPr>
          <w:rFonts w:hint="eastAsia" w:ascii="仿宋" w:hAnsi="仿宋" w:eastAsia="仿宋" w:cs="仿宋"/>
          <w:i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  <w:t>建立6处全国人大代表联系点，提出的相关议案得到国家相关部委高度重视，并给予回复。截至目前，她共走访联络点172次，解决受理各类问题、意见和建议48件。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初建美当选第十三届全国人民代表大会代表、当选第十三届吉林省人民代表大会代表、当选第十一次、十二次吉林省党代表，入选“中国好人榜”，被评为“全国三八红旗手”、全国学雷锋岗位标兵、“全国劳动模范”、中国最美志愿者、“第四届吉林省道德模范暨吉林好人2014年年度人物”“感动吉林”十大人物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3.韩雪 集安市头道镇中学教师。主要事迹：</w:t>
      </w:r>
      <w:r>
        <w:rPr>
          <w:rFonts w:hint="eastAsia" w:ascii="仿宋" w:hAnsi="仿宋" w:eastAsia="仿宋" w:cs="仿宋"/>
          <w:bCs/>
          <w:sz w:val="32"/>
          <w:szCs w:val="32"/>
        </w:rPr>
        <w:t>韩雪是集安市头道镇中学教员，今年47岁，从事教育事业已有25年。</w:t>
      </w:r>
    </w:p>
    <w:p>
      <w:pPr>
        <w:widowControl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婚前韩雪婆婆曾因精神问题住院治疗，后因昂贵的治疗费用，不得不出院在家休养。2002年韩雪与爱人结婚后生有一女被查出患有先天性脑瘫，婆婆在得知这一噩耗后，精神再度崩溃，病情加重，爱人不得不在家照顾老人和孩子。韩雪白天上班，晚上替换丈夫，每当老人犯糊涂的时候，她都会耐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地</w:t>
      </w:r>
      <w:r>
        <w:rPr>
          <w:rFonts w:hint="eastAsia" w:ascii="仿宋" w:hAnsi="仿宋" w:eastAsia="仿宋" w:cs="仿宋"/>
          <w:sz w:val="32"/>
          <w:szCs w:val="32"/>
        </w:rPr>
        <w:t>陪着老人聊天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散步。韩雪的父亲在2001年因脑出血丧失劳动能力，家里全靠母亲支撑，父亲身体每况愈下，以致长期卧病在床，他们夫妇两人又搬到娘家居住，两头照顾。2015年，父亲又被检查出结肠癌，韩雪只能和母亲在医院照顾，出院后白天晚上更是需要有人。那时候韩雪早晨起早洗尿布收拾完后还要上班，晚上照顾父亲，在精心照料老人两个多月后，老人含笑于九泉。</w:t>
      </w:r>
      <w:r>
        <w:rPr>
          <w:rFonts w:hint="eastAsia" w:ascii="仿宋" w:hAnsi="仿宋" w:eastAsia="仿宋" w:cs="仿宋"/>
          <w:bCs/>
          <w:sz w:val="32"/>
          <w:szCs w:val="32"/>
        </w:rPr>
        <w:t>2023年韩雪的婆婆突发脑梗，韩雪主动承担起照顾老人的责任，白天上班，晚上护理，半夜照顾老人起夜，给老人洗漱喂饭……2024年冬天，韩雪的公公又突发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脑</w:t>
      </w:r>
      <w:r>
        <w:rPr>
          <w:rFonts w:hint="eastAsia" w:ascii="仿宋" w:hAnsi="仿宋" w:eastAsia="仿宋" w:cs="仿宋"/>
          <w:bCs/>
          <w:sz w:val="32"/>
          <w:szCs w:val="32"/>
        </w:rPr>
        <w:t>梗，被及时送到医院抢救，她的爱人要在医院护理，韩雪晚上在家把孩子哄睡，半夜再去婆婆家陪她，早晨四五点钟就要起来烧炕做饭，六点左右再回家给娘家妈和孩子做饭，喂完饭后再返回婆家给婆婆收拾好饭菜，等她吃完再去上班。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对人们的称赞</w:t>
      </w:r>
      <w:r>
        <w:rPr>
          <w:rFonts w:hint="eastAsia" w:ascii="仿宋" w:hAnsi="仿宋" w:eastAsia="仿宋" w:cs="仿宋"/>
          <w:bCs/>
          <w:sz w:val="32"/>
          <w:szCs w:val="32"/>
        </w:rPr>
        <w:t>，她总是淡淡地说：“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敬老爱老孝老是我们</w:t>
      </w:r>
      <w:r>
        <w:rPr>
          <w:rFonts w:hint="eastAsia" w:ascii="仿宋" w:hAnsi="仿宋" w:eastAsia="仿宋" w:cs="仿宋"/>
          <w:bCs/>
          <w:sz w:val="32"/>
          <w:szCs w:val="32"/>
        </w:rPr>
        <w:t>中华民族的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传统</w:t>
      </w:r>
      <w:r>
        <w:rPr>
          <w:rFonts w:hint="eastAsia" w:ascii="仿宋" w:hAnsi="仿宋" w:eastAsia="仿宋" w:cs="仿宋"/>
          <w:bCs/>
          <w:sz w:val="32"/>
          <w:szCs w:val="32"/>
        </w:rPr>
        <w:t>美德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Cs/>
          <w:sz w:val="32"/>
          <w:szCs w:val="32"/>
        </w:rPr>
        <w:t>我只是做了自己应该做的事，但比起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做得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好的家庭来还差得很远，今后还要更加努力。” 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韩雪曾</w:t>
      </w:r>
      <w:r>
        <w:rPr>
          <w:rFonts w:hint="eastAsia" w:ascii="仿宋" w:hAnsi="仿宋" w:eastAsia="仿宋"/>
          <w:bCs/>
          <w:sz w:val="32"/>
          <w:szCs w:val="32"/>
        </w:rPr>
        <w:t>获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评</w:t>
      </w:r>
      <w:r>
        <w:rPr>
          <w:rFonts w:hint="eastAsia" w:ascii="仿宋" w:hAnsi="仿宋" w:eastAsia="仿宋"/>
          <w:bCs/>
          <w:sz w:val="32"/>
          <w:szCs w:val="32"/>
        </w:rPr>
        <w:t>吉林省“最美家庭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”“</w:t>
      </w:r>
      <w:r>
        <w:rPr>
          <w:rFonts w:hint="eastAsia" w:ascii="仿宋" w:hAnsi="仿宋" w:eastAsia="仿宋"/>
          <w:sz w:val="32"/>
          <w:szCs w:val="32"/>
        </w:rPr>
        <w:t>吉林好人标兵</w:t>
      </w:r>
      <w:r>
        <w:rPr>
          <w:rFonts w:hint="eastAsia" w:ascii="仿宋" w:hAnsi="仿宋" w:eastAsia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/>
          <w:sz w:val="32"/>
          <w:szCs w:val="32"/>
        </w:rPr>
        <w:t>吉林好人”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bCs/>
          <w:sz w:val="32"/>
          <w:szCs w:val="32"/>
        </w:rPr>
        <w:t>通化市“十大最美家庭 ” “通化好人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”“</w:t>
      </w:r>
      <w:r>
        <w:rPr>
          <w:rFonts w:hint="eastAsia" w:ascii="仿宋" w:hAnsi="仿宋" w:eastAsia="仿宋"/>
          <w:sz w:val="32"/>
          <w:szCs w:val="32"/>
        </w:rPr>
        <w:t>乡村从教20年”教师</w:t>
      </w:r>
      <w:r>
        <w:rPr>
          <w:rFonts w:hint="eastAsia" w:ascii="仿宋" w:hAnsi="仿宋" w:eastAsia="仿宋"/>
          <w:sz w:val="32"/>
          <w:szCs w:val="32"/>
          <w:lang w:eastAsia="zh-CN"/>
        </w:rPr>
        <w:t>荣誉称号等。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334FAA"/>
    <w:rsid w:val="4702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/>
      <w:ind w:firstLine="640" w:firstLineChars="200"/>
    </w:pPr>
    <w:rPr>
      <w:rFonts w:ascii="Times New Roman" w:hAnsi="Times New Roman" w:eastAsia="方正仿宋_GBK"/>
      <w:szCs w:val="2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2025-06-25T06:27:48Z</dcterms:created>
  <dc:creator>Administrator</dc:creator>
  <cp:lastModifiedBy>Administrator</cp:lastModifiedBy>
  <dcterms:modified xsi:type="dcterms:W3CDTF">2025-06-25T06:30:17Z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