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6C160">
      <w:pPr>
        <w:numPr>
          <w:ilvl w:val="0"/>
          <w:numId w:val="1"/>
        </w:numPr>
        <w:shd w:val="solid" w:color="FFFFFF" w:fill="auto"/>
        <w:autoSpaceDN w:val="0"/>
        <w:spacing w:line="750" w:lineRule="atLeast"/>
        <w:jc w:val="center"/>
        <w:rPr>
          <w:rFonts w:hint="eastAsia" w:ascii="仿宋" w:hAnsi="仿宋" w:eastAsia="仿宋" w:cs="仿宋"/>
          <w:color w:val="FF0000"/>
          <w:sz w:val="84"/>
          <w:szCs w:val="84"/>
          <w:shd w:val="clear" w:color="auto" w:fill="FFFFFF"/>
        </w:rPr>
      </w:pPr>
      <w:r>
        <w:rPr>
          <w:rFonts w:hint="eastAsia" w:ascii="����" w:hAnsi="宋体"/>
          <w:b/>
          <w:color w:val="FF0000"/>
          <w:sz w:val="84"/>
          <w:szCs w:val="84"/>
          <w:shd w:val="clear" w:color="auto" w:fill="FFFFFF"/>
        </w:rPr>
        <w:t>通化市</w:t>
      </w:r>
      <w:r>
        <w:rPr>
          <w:rFonts w:hint="eastAsia" w:ascii="����" w:hAnsi="宋体"/>
          <w:b/>
          <w:color w:val="FF0000"/>
          <w:sz w:val="84"/>
          <w:szCs w:val="84"/>
          <w:shd w:val="clear" w:color="auto" w:fill="FFFFFF"/>
          <w:lang w:eastAsia="zh-CN"/>
        </w:rPr>
        <w:t>应急</w:t>
      </w:r>
      <w:r>
        <w:rPr>
          <w:rFonts w:ascii="����" w:hAnsi="宋体"/>
          <w:b/>
          <w:color w:val="FF0000"/>
          <w:sz w:val="84"/>
          <w:szCs w:val="84"/>
          <w:shd w:val="clear" w:color="auto" w:fill="FFFFFF"/>
        </w:rPr>
        <w:t>管理局</w:t>
      </w:r>
    </w:p>
    <w:p w14:paraId="5B28EB10">
      <w:pPr>
        <w:numPr>
          <w:ilvl w:val="0"/>
          <w:numId w:val="1"/>
        </w:numPr>
        <w:shd w:val="solid" w:color="FFFFFF" w:fill="auto"/>
        <w:autoSpaceDN w:val="0"/>
        <w:spacing w:line="750" w:lineRule="atLeast"/>
        <w:jc w:val="center"/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</w:pPr>
      <w:r>
        <w:rPr>
          <w:rFonts w:ascii="����" w:hAnsi="宋体"/>
          <w:b/>
          <w:color w:val="FF0000"/>
          <w:sz w:val="84"/>
          <w:szCs w:val="84"/>
          <w:shd w:val="clear" w:color="auto" w:fill="FFFFFF"/>
        </w:rPr>
        <w:t>通</w:t>
      </w:r>
      <w:r>
        <w:rPr>
          <w:rFonts w:hint="eastAsia" w:ascii="����" w:hAnsi="宋体"/>
          <w:b/>
          <w:color w:val="FF0000"/>
          <w:sz w:val="84"/>
          <w:szCs w:val="84"/>
          <w:shd w:val="clear" w:color="auto" w:fill="FFFFFF"/>
        </w:rPr>
        <w:t xml:space="preserve">     </w:t>
      </w:r>
      <w:r>
        <w:rPr>
          <w:rFonts w:ascii="����" w:hAnsi="宋体"/>
          <w:b/>
          <w:color w:val="FF0000"/>
          <w:sz w:val="84"/>
          <w:szCs w:val="84"/>
          <w:shd w:val="clear" w:color="auto" w:fill="FFFFFF"/>
        </w:rPr>
        <w:t>告</w:t>
      </w:r>
    </w:p>
    <w:p w14:paraId="50ACF458">
      <w:pPr>
        <w:numPr>
          <w:ilvl w:val="0"/>
          <w:numId w:val="1"/>
        </w:numPr>
        <w:shd w:val="solid" w:color="FFFFFF" w:fill="auto"/>
        <w:autoSpaceDN w:val="0"/>
        <w:spacing w:line="750" w:lineRule="atLeast"/>
        <w:jc w:val="center"/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</w:pPr>
    </w:p>
    <w:p w14:paraId="736D86F2">
      <w:pPr>
        <w:numPr>
          <w:ilvl w:val="0"/>
          <w:numId w:val="1"/>
        </w:numPr>
        <w:shd w:val="solid" w:color="FFFFFF" w:fill="auto"/>
        <w:autoSpaceDN w:val="0"/>
        <w:spacing w:line="750" w:lineRule="atLeast"/>
        <w:jc w:val="center"/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年 第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号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（行管）</w:t>
      </w:r>
    </w:p>
    <w:p w14:paraId="6227ACFB">
      <w:pPr>
        <w:numPr>
          <w:ilvl w:val="0"/>
          <w:numId w:val="1"/>
        </w:numPr>
        <w:shd w:val="solid" w:color="FFFFFF" w:fill="auto"/>
        <w:autoSpaceDN w:val="0"/>
        <w:spacing w:line="750" w:lineRule="atLeast"/>
        <w:jc w:val="center"/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</w:pPr>
    </w:p>
    <w:p w14:paraId="4D837DEE">
      <w:pPr>
        <w:shd w:val="solid" w:color="FFFFFF" w:fill="auto"/>
        <w:autoSpaceDN w:val="0"/>
        <w:spacing w:before="100" w:beforeAutospacing="1" w:after="100" w:afterAutospacing="1" w:line="750" w:lineRule="atLeast"/>
        <w:ind w:firstLine="640" w:firstLineChars="200"/>
        <w:contextualSpacing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根据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《国家安全监管总局关于印发企业安全生产标准化评审工作管理办法（试行）的通知》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(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安监总办〔2014〕49号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规定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，企业自主创建、自评、自愿申请，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经资料审查、现场考核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  <w:lang w:val="en-US" w:eastAsia="zh-CN"/>
        </w:rPr>
        <w:t>通化凤形耐磨材料有限公司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通过评审，确定为工贸行业安全生产标准化三级企业。</w:t>
      </w:r>
    </w:p>
    <w:p w14:paraId="6BDCC6A6">
      <w:pPr>
        <w:shd w:val="solid" w:color="FFFFFF" w:fill="auto"/>
        <w:autoSpaceDN w:val="0"/>
        <w:spacing w:before="100" w:beforeAutospacing="1" w:after="100" w:afterAutospacing="1" w:line="750" w:lineRule="atLeast"/>
        <w:contextualSpacing/>
        <w:jc w:val="left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证书编号：（吉）AQBYJⅢ202500001（冶金）</w:t>
      </w:r>
    </w:p>
    <w:p w14:paraId="614E4A97">
      <w:pPr>
        <w:numPr>
          <w:ilvl w:val="0"/>
          <w:numId w:val="0"/>
        </w:numPr>
        <w:shd w:val="solid" w:color="FFFFFF" w:fill="auto"/>
        <w:autoSpaceDN w:val="0"/>
        <w:spacing w:before="100" w:beforeAutospacing="1" w:after="100" w:afterAutospacing="1" w:line="750" w:lineRule="atLeast"/>
        <w:ind w:firstLine="640"/>
        <w:contextualSpacing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现予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告，有效期为自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告之日起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年。</w:t>
      </w:r>
    </w:p>
    <w:p w14:paraId="1D6099BA">
      <w:pPr>
        <w:numPr>
          <w:ilvl w:val="0"/>
          <w:numId w:val="0"/>
        </w:numPr>
        <w:shd w:val="solid" w:color="FFFFFF" w:fill="auto"/>
        <w:autoSpaceDN w:val="0"/>
        <w:spacing w:before="100" w:beforeAutospacing="1" w:after="100" w:afterAutospacing="1" w:line="750" w:lineRule="atLeast"/>
        <w:ind w:firstLine="640"/>
        <w:contextualSpacing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</w:p>
    <w:p w14:paraId="5C3ADF04">
      <w:pPr>
        <w:shd w:val="solid" w:color="FFFFFF" w:fill="auto"/>
        <w:autoSpaceDN w:val="0"/>
        <w:spacing w:before="100" w:beforeAutospacing="1" w:after="100" w:afterAutospacing="1" w:line="750" w:lineRule="atLeast"/>
        <w:ind w:firstLine="640" w:firstLineChars="200"/>
        <w:contextualSpacing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6579245A">
      <w:pPr>
        <w:shd w:val="solid" w:color="FFFFFF" w:fill="auto"/>
        <w:autoSpaceDN w:val="0"/>
        <w:spacing w:before="100" w:beforeAutospacing="1" w:after="100" w:afterAutospacing="1" w:line="750" w:lineRule="atLeast"/>
        <w:contextualSpacing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通化市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应急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管理局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　　　　　　　　　　　　　　　　　　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</w:t>
      </w:r>
    </w:p>
    <w:p w14:paraId="53C5277E">
      <w:pPr>
        <w:numPr>
          <w:ilvl w:val="0"/>
          <w:numId w:val="1"/>
        </w:numPr>
        <w:shd w:val="solid" w:color="FFFFFF" w:fill="auto"/>
        <w:autoSpaceDN w:val="0"/>
        <w:spacing w:line="750" w:lineRule="atLeast"/>
        <w:jc w:val="center"/>
        <w:rPr>
          <w:rFonts w:hint="eastAsia" w:ascii="仿宋" w:hAnsi="仿宋" w:eastAsia="仿宋" w:cs="仿宋"/>
          <w:color w:val="FF0000"/>
          <w:sz w:val="84"/>
          <w:szCs w:val="84"/>
          <w:shd w:val="clear" w:color="auto" w:fill="FFFFFF"/>
        </w:rPr>
      </w:pPr>
      <w:r>
        <w:rPr>
          <w:rFonts w:hint="eastAsia" w:ascii="����" w:hAnsi="宋体"/>
          <w:b/>
          <w:color w:val="FF0000"/>
          <w:sz w:val="84"/>
          <w:szCs w:val="84"/>
          <w:shd w:val="clear" w:color="auto" w:fill="FFFFFF"/>
        </w:rPr>
        <w:t>通化市</w:t>
      </w:r>
      <w:r>
        <w:rPr>
          <w:rFonts w:hint="eastAsia" w:ascii="����" w:hAnsi="宋体"/>
          <w:b/>
          <w:color w:val="FF0000"/>
          <w:sz w:val="84"/>
          <w:szCs w:val="84"/>
          <w:shd w:val="clear" w:color="auto" w:fill="FFFFFF"/>
          <w:lang w:eastAsia="zh-CN"/>
        </w:rPr>
        <w:t>应急</w:t>
      </w:r>
      <w:r>
        <w:rPr>
          <w:rFonts w:ascii="����" w:hAnsi="宋体"/>
          <w:b/>
          <w:color w:val="FF0000"/>
          <w:sz w:val="84"/>
          <w:szCs w:val="84"/>
          <w:shd w:val="clear" w:color="auto" w:fill="FFFFFF"/>
        </w:rPr>
        <w:t>管理局</w:t>
      </w:r>
    </w:p>
    <w:p w14:paraId="4BB536BD">
      <w:pPr>
        <w:numPr>
          <w:ilvl w:val="0"/>
          <w:numId w:val="1"/>
        </w:numPr>
        <w:shd w:val="solid" w:color="FFFFFF" w:fill="auto"/>
        <w:autoSpaceDN w:val="0"/>
        <w:spacing w:line="750" w:lineRule="atLeast"/>
        <w:jc w:val="center"/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</w:pPr>
      <w:r>
        <w:rPr>
          <w:rFonts w:ascii="����" w:hAnsi="宋体"/>
          <w:b/>
          <w:color w:val="FF0000"/>
          <w:sz w:val="84"/>
          <w:szCs w:val="84"/>
          <w:shd w:val="clear" w:color="auto" w:fill="FFFFFF"/>
        </w:rPr>
        <w:t>通</w:t>
      </w:r>
      <w:r>
        <w:rPr>
          <w:rFonts w:hint="eastAsia" w:ascii="����" w:hAnsi="宋体"/>
          <w:b/>
          <w:color w:val="FF0000"/>
          <w:sz w:val="84"/>
          <w:szCs w:val="84"/>
          <w:shd w:val="clear" w:color="auto" w:fill="FFFFFF"/>
        </w:rPr>
        <w:t xml:space="preserve">     </w:t>
      </w:r>
      <w:r>
        <w:rPr>
          <w:rFonts w:ascii="����" w:hAnsi="宋体"/>
          <w:b/>
          <w:color w:val="FF0000"/>
          <w:sz w:val="84"/>
          <w:szCs w:val="84"/>
          <w:shd w:val="clear" w:color="auto" w:fill="FFFFFF"/>
        </w:rPr>
        <w:t>告</w:t>
      </w:r>
    </w:p>
    <w:p w14:paraId="19DDE0CC">
      <w:pPr>
        <w:numPr>
          <w:ilvl w:val="0"/>
          <w:numId w:val="1"/>
        </w:numPr>
        <w:shd w:val="solid" w:color="FFFFFF" w:fill="auto"/>
        <w:autoSpaceDN w:val="0"/>
        <w:spacing w:line="750" w:lineRule="atLeast"/>
        <w:jc w:val="center"/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</w:pPr>
    </w:p>
    <w:p w14:paraId="3D29215E">
      <w:pPr>
        <w:numPr>
          <w:ilvl w:val="0"/>
          <w:numId w:val="1"/>
        </w:numPr>
        <w:shd w:val="solid" w:color="FFFFFF" w:fill="auto"/>
        <w:autoSpaceDN w:val="0"/>
        <w:spacing w:line="750" w:lineRule="atLeast"/>
        <w:jc w:val="center"/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年 第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号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（行管）</w:t>
      </w:r>
    </w:p>
    <w:p w14:paraId="6A54E217">
      <w:pPr>
        <w:numPr>
          <w:ilvl w:val="0"/>
          <w:numId w:val="1"/>
        </w:numPr>
        <w:shd w:val="solid" w:color="FFFFFF" w:fill="auto"/>
        <w:autoSpaceDN w:val="0"/>
        <w:spacing w:line="750" w:lineRule="atLeast"/>
        <w:jc w:val="center"/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</w:pPr>
    </w:p>
    <w:p w14:paraId="097BBF1B">
      <w:pPr>
        <w:shd w:val="solid" w:color="FFFFFF" w:fill="auto"/>
        <w:autoSpaceDN w:val="0"/>
        <w:spacing w:before="100" w:beforeAutospacing="1" w:after="100" w:afterAutospacing="1" w:line="750" w:lineRule="atLeast"/>
        <w:ind w:firstLine="640" w:firstLineChars="200"/>
        <w:contextualSpacing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根据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《国家安全监管总局关于印发企业安全生产标准化评审工作管理办法（试行）的通知》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(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安监总办〔2014〕49号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规定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，企业自主创建、自评、自愿申请，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经资料审查、现场考核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  <w:lang w:val="en-US" w:eastAsia="zh-CN"/>
        </w:rPr>
        <w:t>通化凤形耐磨材料有限公司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通过评审，确定为工贸行业安全生产标准化三级企业。</w:t>
      </w:r>
    </w:p>
    <w:p w14:paraId="49003F56">
      <w:pPr>
        <w:shd w:val="solid" w:color="FFFFFF" w:fill="auto"/>
        <w:autoSpaceDN w:val="0"/>
        <w:spacing w:before="100" w:beforeAutospacing="1" w:after="100" w:afterAutospacing="1" w:line="750" w:lineRule="atLeast"/>
        <w:contextualSpacing/>
        <w:jc w:val="left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证书编号：（吉）AQBYJⅢ202500001（冶金）</w:t>
      </w:r>
    </w:p>
    <w:p w14:paraId="393B58C5">
      <w:pPr>
        <w:numPr>
          <w:ilvl w:val="0"/>
          <w:numId w:val="0"/>
        </w:numPr>
        <w:shd w:val="solid" w:color="FFFFFF" w:fill="auto"/>
        <w:autoSpaceDN w:val="0"/>
        <w:spacing w:before="100" w:beforeAutospacing="1" w:after="100" w:afterAutospacing="1" w:line="750" w:lineRule="atLeast"/>
        <w:ind w:firstLine="640"/>
        <w:contextualSpacing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现予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告，有效期为自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告之日起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年。</w:t>
      </w:r>
    </w:p>
    <w:p w14:paraId="7287DDDA">
      <w:pPr>
        <w:numPr>
          <w:ilvl w:val="0"/>
          <w:numId w:val="0"/>
        </w:numPr>
        <w:shd w:val="solid" w:color="FFFFFF" w:fill="auto"/>
        <w:autoSpaceDN w:val="0"/>
        <w:spacing w:before="100" w:beforeAutospacing="1" w:after="100" w:afterAutospacing="1" w:line="750" w:lineRule="atLeast"/>
        <w:ind w:firstLine="640"/>
        <w:contextualSpacing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</w:p>
    <w:p w14:paraId="13BE62C4">
      <w:pPr>
        <w:shd w:val="solid" w:color="FFFFFF" w:fill="auto"/>
        <w:autoSpaceDN w:val="0"/>
        <w:spacing w:before="100" w:beforeAutospacing="1" w:after="100" w:afterAutospacing="1" w:line="750" w:lineRule="atLeast"/>
        <w:ind w:firstLine="640" w:firstLineChars="200"/>
        <w:contextualSpacing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6129F460">
      <w:pPr>
        <w:shd w:val="solid" w:color="FFFFFF" w:fill="auto"/>
        <w:autoSpaceDN w:val="0"/>
        <w:spacing w:before="100" w:beforeAutospacing="1" w:after="100" w:afterAutospacing="1" w:line="750" w:lineRule="atLeast"/>
        <w:contextualSpacing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通化市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应急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管理局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　　　　　　　　　　　　　　　　　　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</w:t>
      </w:r>
    </w:p>
    <w:p w14:paraId="22734D7E">
      <w:pPr>
        <w:shd w:val="solid" w:color="FFFFFF" w:fill="auto"/>
        <w:autoSpaceDN w:val="0"/>
        <w:spacing w:before="100" w:beforeAutospacing="1" w:after="100" w:afterAutospacing="1" w:line="750" w:lineRule="atLeast"/>
        <w:contextualSpacing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锐字云字库魏体1.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OTU4ODkwNDMwZDE1NTFkNWY0ZjI2NDBmNTgyNTYifQ=="/>
  </w:docVars>
  <w:rsids>
    <w:rsidRoot w:val="00000000"/>
    <w:rsid w:val="027340C1"/>
    <w:rsid w:val="09AB1C30"/>
    <w:rsid w:val="346C1267"/>
    <w:rsid w:val="4AB4515E"/>
    <w:rsid w:val="6CE42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1453</Words>
  <Characters>1668</Characters>
  <Lines>0</Lines>
  <Paragraphs>0</Paragraphs>
  <TotalTime>0</TotalTime>
  <ScaleCrop>false</ScaleCrop>
  <LinksUpToDate>false</LinksUpToDate>
  <CharactersWithSpaces>2125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lenovo2017</dc:creator>
  <cp:lastModifiedBy>烽 路</cp:lastModifiedBy>
  <dcterms:modified xsi:type="dcterms:W3CDTF">2025-05-19T02:22:30Z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0ADEDD0261244B6E9349D524D424FCDC</vt:lpwstr>
  </property>
  <property fmtid="{D5CDD505-2E9C-101B-9397-08002B2CF9AE}" pid="4" name="KSOTemplateDocerSaveRecord">
    <vt:lpwstr>eyJoZGlkIjoiZTU3OTU4ODkwNDMwZDE1NTFkNWY0ZjI2NDBmNTgyNTYiLCJ1c2VySWQiOiIzNDA5OTc4ODcifQ==</vt:lpwstr>
  </property>
</Properties>
</file>