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6 -->
  <w:body>
    <w:p>
      <w:pPr>
        <w:pStyle w:val="Normal0"/>
        <w:spacing w:before="0" w:after="0" w:line="450" w:lineRule="exact"/>
        <w:ind w:left="0" w:right="0" w:firstLine="0"/>
        <w:jc w:val="left"/>
        <w:rPr>
          <w:rStyle w:val="DefaultParagraphFont"/>
          <w:rFonts w:ascii="SimSun" w:eastAsiaTheme="minorEastAsia" w:hAnsiTheme="minorHAnsi" w:cstheme="minorBidi"/>
          <w:color w:val="000000"/>
          <w:spacing w:val="0"/>
          <w:sz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11.6pt;height:67.9pt;margin-top:137.05pt;margin-left:407pt;mso-position-horizontal-relative:page;mso-position-vertical-relative:page;position:absolute;z-index:-251572224">
            <v:imagedata r:id="rId4" o:title=""/>
          </v:shape>
        </w:pict>
      </w:r>
      <w:r>
        <w:rPr>
          <w:noProof/>
        </w:rPr>
        <w:pict>
          <v:shape id="_x0000_s1026" type="#_x0000_t75" style="width:469.5pt;height:2.85pt;margin-top:348.65pt;margin-left:69.9pt;mso-position-horizontal-relative:page;mso-position-vertical-relative:page;position:absolute;z-index:-251588608">
            <v:imagedata r:id="rId5" o:title=""/>
          </v:shape>
        </w:pict>
      </w:r>
      <w:r>
        <w:rPr>
          <w:noProof/>
        </w:rPr>
        <w:pict>
          <v:shape id="_x0000_s1027" type="#_x0000_t75" style="width:568.9pt;height:2.85pt;margin-top:719.9pt;margin-left:69.85pt;mso-position-horizontal-relative:page;mso-position-vertical-relative:page;position:absolute;z-index:-251658240">
            <v:imagedata r:id="rId6" o:title=""/>
          </v:shape>
        </w:pict>
      </w:r>
      <w:r>
        <w:rPr>
          <w:rStyle w:val="DefaultParagraphFont"/>
          <w:rFonts w:ascii="SimSun" w:hAnsi="SimSun" w:eastAsiaTheme="minorEastAsia" w:cs="SimSun"/>
          <w:color w:val="000000"/>
          <w:spacing w:val="0"/>
          <w:sz w:val="44"/>
        </w:rPr>
        <w:t>中</w:t>
      </w:r>
      <w:r>
        <w:rPr>
          <w:rStyle w:val="DefaultParagraphFont"/>
          <w:rFonts w:ascii="Times New Roman" w:eastAsiaTheme="minorEastAsia" w:hAnsiTheme="minorHAnsi" w:cstheme="minorBidi"/>
          <w:color w:val="000000"/>
          <w:spacing w:val="86"/>
          <w:sz w:val="44"/>
        </w:rPr>
        <w:t xml:space="preserve"> </w:t>
      </w:r>
      <w:r>
        <w:rPr>
          <w:rStyle w:val="DefaultParagraphFont"/>
          <w:rFonts w:ascii="SimSun" w:hAnsi="SimSun" w:eastAsiaTheme="minorEastAsia" w:cs="SimSun"/>
          <w:color w:val="000000"/>
          <w:spacing w:val="0"/>
          <w:sz w:val="44"/>
        </w:rPr>
        <w:t>华</w:t>
      </w:r>
      <w:r>
        <w:rPr>
          <w:rStyle w:val="DefaultParagraphFont"/>
          <w:rFonts w:ascii="Times New Roman" w:eastAsiaTheme="minorEastAsia" w:hAnsiTheme="minorHAnsi" w:cstheme="minorBidi"/>
          <w:color w:val="000000"/>
          <w:spacing w:val="86"/>
          <w:sz w:val="44"/>
        </w:rPr>
        <w:t xml:space="preserve"> </w:t>
      </w:r>
      <w:r>
        <w:rPr>
          <w:rStyle w:val="DefaultParagraphFont"/>
          <w:rFonts w:ascii="SimSun" w:hAnsi="SimSun" w:eastAsiaTheme="minorEastAsia" w:cs="SimSun"/>
          <w:color w:val="000000"/>
          <w:spacing w:val="0"/>
          <w:sz w:val="44"/>
        </w:rPr>
        <w:t>人</w:t>
      </w:r>
      <w:r>
        <w:rPr>
          <w:rStyle w:val="DefaultParagraphFont"/>
          <w:rFonts w:ascii="Times New Roman" w:eastAsiaTheme="minorEastAsia" w:hAnsiTheme="minorHAnsi" w:cstheme="minorBidi"/>
          <w:color w:val="000000"/>
          <w:spacing w:val="86"/>
          <w:sz w:val="44"/>
        </w:rPr>
        <w:t xml:space="preserve"> </w:t>
      </w:r>
      <w:r>
        <w:rPr>
          <w:rStyle w:val="DefaultParagraphFont"/>
          <w:rFonts w:ascii="SimSun" w:hAnsi="SimSun" w:eastAsiaTheme="minorEastAsia" w:cs="SimSun"/>
          <w:color w:val="000000"/>
          <w:spacing w:val="0"/>
          <w:sz w:val="44"/>
        </w:rPr>
        <w:t>民</w:t>
      </w:r>
      <w:r>
        <w:rPr>
          <w:rStyle w:val="DefaultParagraphFont"/>
          <w:rFonts w:ascii="Times New Roman" w:eastAsiaTheme="minorEastAsia" w:hAnsiTheme="minorHAnsi" w:cstheme="minorBidi"/>
          <w:color w:val="000000"/>
          <w:spacing w:val="86"/>
          <w:sz w:val="44"/>
        </w:rPr>
        <w:t xml:space="preserve"> </w:t>
      </w:r>
      <w:r>
        <w:rPr>
          <w:rStyle w:val="DefaultParagraphFont"/>
          <w:rFonts w:ascii="SimSun" w:hAnsi="SimSun" w:eastAsiaTheme="minorEastAsia" w:cs="SimSun"/>
          <w:color w:val="000000"/>
          <w:spacing w:val="0"/>
          <w:sz w:val="44"/>
        </w:rPr>
        <w:t>共</w:t>
      </w:r>
      <w:r>
        <w:rPr>
          <w:rStyle w:val="DefaultParagraphFont"/>
          <w:rFonts w:ascii="Times New Roman" w:eastAsiaTheme="minorEastAsia" w:hAnsiTheme="minorHAnsi" w:cstheme="minorBidi"/>
          <w:color w:val="000000"/>
          <w:spacing w:val="86"/>
          <w:sz w:val="44"/>
        </w:rPr>
        <w:t xml:space="preserve"> </w:t>
      </w:r>
      <w:r>
        <w:rPr>
          <w:rStyle w:val="DefaultParagraphFont"/>
          <w:rFonts w:ascii="SimSun" w:hAnsi="SimSun" w:eastAsiaTheme="minorEastAsia" w:cs="SimSun"/>
          <w:color w:val="000000"/>
          <w:spacing w:val="0"/>
          <w:sz w:val="44"/>
        </w:rPr>
        <w:t>和</w:t>
      </w:r>
      <w:r>
        <w:rPr>
          <w:rStyle w:val="DefaultParagraphFont"/>
          <w:rFonts w:ascii="Times New Roman" w:eastAsiaTheme="minorEastAsia" w:hAnsiTheme="minorHAnsi" w:cstheme="minorBidi"/>
          <w:color w:val="000000"/>
          <w:spacing w:val="86"/>
          <w:sz w:val="44"/>
        </w:rPr>
        <w:t xml:space="preserve"> </w:t>
      </w:r>
      <w:r>
        <w:rPr>
          <w:rStyle w:val="DefaultParagraphFont"/>
          <w:rFonts w:ascii="SimSun" w:hAnsi="SimSun" w:eastAsiaTheme="minorEastAsia" w:cs="SimSun"/>
          <w:color w:val="000000"/>
          <w:spacing w:val="0"/>
          <w:sz w:val="44"/>
        </w:rPr>
        <w:t>国</w:t>
      </w:r>
      <w:r>
        <w:rPr>
          <w:rStyle w:val="DefaultParagraphFont"/>
          <w:rFonts w:ascii="Times New Roman" w:eastAsiaTheme="minorEastAsia" w:hAnsiTheme="minorHAnsi" w:cstheme="minorBidi"/>
          <w:color w:val="000000"/>
          <w:spacing w:val="86"/>
          <w:sz w:val="44"/>
        </w:rPr>
        <w:t xml:space="preserve"> </w:t>
      </w:r>
      <w:r>
        <w:rPr>
          <w:rStyle w:val="DefaultParagraphFont"/>
          <w:rFonts w:ascii="SimSun" w:hAnsi="SimSun" w:eastAsiaTheme="minorEastAsia" w:cs="SimSun"/>
          <w:color w:val="000000"/>
          <w:spacing w:val="0"/>
          <w:sz w:val="44"/>
        </w:rPr>
        <w:t>国</w:t>
      </w:r>
      <w:r>
        <w:rPr>
          <w:rStyle w:val="DefaultParagraphFont"/>
          <w:rFonts w:ascii="Times New Roman" w:eastAsiaTheme="minorEastAsia" w:hAnsiTheme="minorHAnsi" w:cstheme="minorBidi"/>
          <w:color w:val="000000"/>
          <w:spacing w:val="86"/>
          <w:sz w:val="44"/>
        </w:rPr>
        <w:t xml:space="preserve"> </w:t>
      </w:r>
      <w:r>
        <w:rPr>
          <w:rStyle w:val="DefaultParagraphFont"/>
          <w:rFonts w:ascii="SimSun" w:hAnsi="SimSun" w:eastAsiaTheme="minorEastAsia" w:cs="SimSun"/>
          <w:color w:val="000000"/>
          <w:spacing w:val="0"/>
          <w:sz w:val="44"/>
        </w:rPr>
        <w:t>家</w:t>
      </w:r>
      <w:r>
        <w:rPr>
          <w:rStyle w:val="DefaultParagraphFont"/>
          <w:rFonts w:ascii="Times New Roman" w:eastAsiaTheme="minorEastAsia" w:hAnsiTheme="minorHAnsi" w:cstheme="minorBidi"/>
          <w:color w:val="000000"/>
          <w:spacing w:val="86"/>
          <w:sz w:val="44"/>
        </w:rPr>
        <w:t xml:space="preserve"> </w:t>
      </w:r>
      <w:r>
        <w:rPr>
          <w:rStyle w:val="DefaultParagraphFont"/>
          <w:rFonts w:ascii="SimSun" w:hAnsi="SimSun" w:eastAsiaTheme="minorEastAsia" w:cs="SimSun"/>
          <w:color w:val="000000"/>
          <w:spacing w:val="0"/>
          <w:sz w:val="44"/>
        </w:rPr>
        <w:t>环</w:t>
      </w:r>
      <w:r>
        <w:rPr>
          <w:rStyle w:val="DefaultParagraphFont"/>
          <w:rFonts w:ascii="Times New Roman" w:eastAsiaTheme="minorEastAsia" w:hAnsiTheme="minorHAnsi" w:cstheme="minorBidi"/>
          <w:color w:val="000000"/>
          <w:spacing w:val="86"/>
          <w:sz w:val="44"/>
        </w:rPr>
        <w:t xml:space="preserve"> </w:t>
      </w:r>
      <w:r>
        <w:rPr>
          <w:rStyle w:val="DefaultParagraphFont"/>
          <w:rFonts w:ascii="SimSun" w:hAnsi="SimSun" w:eastAsiaTheme="minorEastAsia" w:cs="SimSun"/>
          <w:color w:val="000000"/>
          <w:spacing w:val="0"/>
          <w:sz w:val="44"/>
        </w:rPr>
        <w:t>境</w:t>
      </w:r>
      <w:r>
        <w:rPr>
          <w:rStyle w:val="DefaultParagraphFont"/>
          <w:rFonts w:ascii="Times New Roman" w:eastAsiaTheme="minorEastAsia" w:hAnsiTheme="minorHAnsi" w:cstheme="minorBidi"/>
          <w:color w:val="000000"/>
          <w:spacing w:val="86"/>
          <w:sz w:val="44"/>
        </w:rPr>
        <w:t xml:space="preserve"> </w:t>
      </w:r>
      <w:r>
        <w:rPr>
          <w:rStyle w:val="DefaultParagraphFont"/>
          <w:rFonts w:ascii="SimSun" w:hAnsi="SimSun" w:eastAsiaTheme="minorEastAsia" w:cs="SimSun"/>
          <w:color w:val="000000"/>
          <w:spacing w:val="0"/>
          <w:sz w:val="44"/>
        </w:rPr>
        <w:t>保</w:t>
      </w:r>
      <w:r>
        <w:rPr>
          <w:rStyle w:val="DefaultParagraphFont"/>
          <w:rFonts w:ascii="Times New Roman" w:eastAsiaTheme="minorEastAsia" w:hAnsiTheme="minorHAnsi" w:cstheme="minorBidi"/>
          <w:color w:val="000000"/>
          <w:spacing w:val="86"/>
          <w:sz w:val="44"/>
        </w:rPr>
        <w:t xml:space="preserve"> </w:t>
      </w:r>
      <w:r>
        <w:rPr>
          <w:rStyle w:val="DefaultParagraphFont"/>
          <w:rFonts w:ascii="SimSun" w:hAnsi="SimSun" w:eastAsiaTheme="minorEastAsia" w:cs="SimSun"/>
          <w:color w:val="000000"/>
          <w:spacing w:val="0"/>
          <w:sz w:val="44"/>
        </w:rPr>
        <w:t>护</w:t>
      </w:r>
      <w:r>
        <w:rPr>
          <w:rStyle w:val="DefaultParagraphFont"/>
          <w:rFonts w:ascii="Times New Roman" w:eastAsiaTheme="minorEastAsia" w:hAnsiTheme="minorHAnsi" w:cstheme="minorBidi"/>
          <w:color w:val="000000"/>
          <w:spacing w:val="86"/>
          <w:sz w:val="44"/>
        </w:rPr>
        <w:t xml:space="preserve"> </w:t>
      </w:r>
      <w:r>
        <w:rPr>
          <w:rStyle w:val="DefaultParagraphFont"/>
          <w:rFonts w:ascii="SimSun" w:hAnsi="SimSun" w:eastAsiaTheme="minorEastAsia" w:cs="SimSun"/>
          <w:color w:val="000000"/>
          <w:spacing w:val="0"/>
          <w:sz w:val="44"/>
        </w:rPr>
        <w:t>标</w:t>
      </w:r>
      <w:r>
        <w:rPr>
          <w:rStyle w:val="DefaultParagraphFont"/>
          <w:rFonts w:ascii="Times New Roman" w:eastAsiaTheme="minorEastAsia" w:hAnsiTheme="minorHAnsi" w:cstheme="minorBidi"/>
          <w:color w:val="000000"/>
          <w:spacing w:val="86"/>
          <w:sz w:val="44"/>
        </w:rPr>
        <w:t xml:space="preserve"> </w:t>
      </w:r>
      <w:r>
        <w:rPr>
          <w:rStyle w:val="DefaultParagraphFont"/>
          <w:rFonts w:ascii="SimSun" w:hAnsi="SimSun" w:eastAsiaTheme="minorEastAsia" w:cs="SimSun"/>
          <w:color w:val="000000"/>
          <w:spacing w:val="0"/>
          <w:sz w:val="44"/>
        </w:rPr>
        <w:t>准</w:t>
      </w:r>
    </w:p>
    <w:p>
      <w:pPr>
        <w:pStyle w:val="Normal0"/>
        <w:spacing w:before="260" w:after="0" w:line="320" w:lineRule="exact"/>
        <w:ind w:left="7783" w:right="0" w:firstLine="0"/>
        <w:jc w:val="left"/>
        <w:rPr>
          <w:rStyle w:val="DefaultParagraphFont"/>
          <w:rFonts w:ascii="ODWVQJ+TimesNewRomanPSMT" w:eastAsiaTheme="minorEastAsia" w:hAnsiTheme="minorHAnsi" w:cstheme="minorBidi"/>
          <w:color w:val="000000"/>
          <w:spacing w:val="0"/>
          <w:sz w:val="28"/>
        </w:rPr>
      </w:pPr>
      <w:r>
        <w:rPr>
          <w:rStyle w:val="DefaultParagraphFont"/>
          <w:rFonts w:ascii="ODWVQJ+TimesNewRomanPSMT" w:hAnsi="ODWVQJ+TimesNewRomanPSMT" w:eastAsiaTheme="minorEastAsia" w:cs="ODWVQJ+TimesNewRomanPSMT"/>
          <w:color w:val="000000"/>
          <w:spacing w:val="0"/>
          <w:sz w:val="28"/>
        </w:rPr>
        <w:t>HJ954—2018</w:t>
      </w:r>
    </w:p>
    <w:p>
      <w:pPr>
        <w:pStyle w:val="Normal0"/>
        <w:spacing w:before="1663" w:after="0" w:line="490" w:lineRule="exact"/>
        <w:ind w:left="1212" w:right="0" w:firstLine="0"/>
        <w:jc w:val="left"/>
        <w:rPr>
          <w:rStyle w:val="DefaultParagraphFont"/>
          <w:rFonts w:ascii="SimHei" w:eastAsiaTheme="minorEastAsia" w:hAnsiTheme="minorHAnsi" w:cstheme="minorBidi"/>
          <w:color w:val="000000"/>
          <w:spacing w:val="0"/>
          <w:sz w:val="48"/>
        </w:rPr>
      </w:pPr>
      <w:r>
        <w:rPr>
          <w:rStyle w:val="DefaultParagraphFont"/>
          <w:rFonts w:ascii="SimHei" w:hAnsi="SimHei" w:eastAsiaTheme="minorEastAsia" w:cs="SimHei"/>
          <w:color w:val="000000"/>
          <w:spacing w:val="0"/>
          <w:sz w:val="48"/>
        </w:rPr>
        <w:t>排污许可证申请与核发技术规范</w:t>
      </w:r>
    </w:p>
    <w:p>
      <w:pPr>
        <w:pStyle w:val="Normal0"/>
        <w:spacing w:before="148" w:after="0" w:line="490" w:lineRule="exact"/>
        <w:ind w:left="3132" w:right="0" w:firstLine="0"/>
        <w:jc w:val="left"/>
        <w:rPr>
          <w:rStyle w:val="DefaultParagraphFont"/>
          <w:rFonts w:ascii="SimHei" w:eastAsiaTheme="minorEastAsia" w:hAnsiTheme="minorHAnsi" w:cstheme="minorBidi"/>
          <w:color w:val="000000"/>
          <w:spacing w:val="0"/>
          <w:sz w:val="48"/>
        </w:rPr>
      </w:pPr>
      <w:r>
        <w:rPr>
          <w:rStyle w:val="DefaultParagraphFont"/>
          <w:rFonts w:ascii="SimHei" w:hAnsi="SimHei" w:eastAsiaTheme="minorEastAsia" w:cs="SimHei"/>
          <w:color w:val="000000"/>
          <w:spacing w:val="0"/>
          <w:sz w:val="48"/>
        </w:rPr>
        <w:t>陶瓷砖瓦工业</w:t>
      </w:r>
    </w:p>
    <w:p>
      <w:pPr>
        <w:pStyle w:val="Normal0"/>
        <w:spacing w:before="558" w:after="0" w:line="320" w:lineRule="exact"/>
        <w:ind w:left="0" w:right="0" w:firstLine="0"/>
        <w:jc w:val="left"/>
        <w:rPr>
          <w:rStyle w:val="DefaultParagraphFont"/>
          <w:rFonts w:ascii="ODWVQJ+TimesNewRomanPSMT" w:eastAsiaTheme="minorEastAsia" w:hAnsiTheme="minorHAnsi" w:cstheme="minorBidi"/>
          <w:color w:val="000000"/>
          <w:spacing w:val="0"/>
          <w:sz w:val="28"/>
        </w:rPr>
      </w:pPr>
      <w:r>
        <w:rPr>
          <w:rStyle w:val="DefaultParagraphFont"/>
          <w:rFonts w:ascii="ODWVQJ+TimesNewRomanPSMT" w:eastAsiaTheme="minorEastAsia" w:hAnsiTheme="minorHAnsi" w:cstheme="minorBidi"/>
          <w:color w:val="000000"/>
          <w:spacing w:val="0"/>
          <w:sz w:val="28"/>
        </w:rPr>
        <w:t>Technical</w:t>
      </w:r>
      <w:r>
        <w:rPr>
          <w:rStyle w:val="DefaultParagraphFont"/>
          <w:rFonts w:ascii="ODWVQJ+TimesNewRomanPSMT" w:eastAsiaTheme="minorEastAsia" w:hAnsiTheme="minorHAnsi" w:cstheme="minorBidi"/>
          <w:color w:val="000000"/>
          <w:spacing w:val="0"/>
          <w:sz w:val="28"/>
        </w:rPr>
        <w:t xml:space="preserve"> </w:t>
      </w:r>
      <w:r>
        <w:rPr>
          <w:rStyle w:val="DefaultParagraphFont"/>
          <w:rFonts w:ascii="ODWVQJ+TimesNewRomanPSMT" w:eastAsiaTheme="minorEastAsia" w:hAnsiTheme="minorHAnsi" w:cstheme="minorBidi"/>
          <w:color w:val="000000"/>
          <w:spacing w:val="0"/>
          <w:sz w:val="28"/>
        </w:rPr>
        <w:t>specification</w:t>
      </w:r>
      <w:r>
        <w:rPr>
          <w:rStyle w:val="DefaultParagraphFont"/>
          <w:rFonts w:ascii="ODWVQJ+TimesNewRomanPSMT" w:eastAsiaTheme="minorEastAsia" w:hAnsiTheme="minorHAnsi" w:cstheme="minorBidi"/>
          <w:color w:val="000000"/>
          <w:spacing w:val="0"/>
          <w:sz w:val="28"/>
        </w:rPr>
        <w:t xml:space="preserve"> </w:t>
      </w:r>
      <w:r>
        <w:rPr>
          <w:rStyle w:val="DefaultParagraphFont"/>
          <w:rFonts w:ascii="ODWVQJ+TimesNewRomanPSMT" w:eastAsiaTheme="minorEastAsia" w:hAnsiTheme="minorHAnsi" w:cstheme="minorBidi"/>
          <w:color w:val="000000"/>
          <w:spacing w:val="0"/>
          <w:sz w:val="28"/>
        </w:rPr>
        <w:t>for</w:t>
      </w:r>
      <w:r>
        <w:rPr>
          <w:rStyle w:val="DefaultParagraphFont"/>
          <w:rFonts w:ascii="ODWVQJ+TimesNewRomanPSMT" w:eastAsiaTheme="minorEastAsia" w:hAnsiTheme="minorHAnsi" w:cstheme="minorBidi"/>
          <w:color w:val="000000"/>
          <w:spacing w:val="0"/>
          <w:sz w:val="28"/>
        </w:rPr>
        <w:t xml:space="preserve"> </w:t>
      </w:r>
      <w:r>
        <w:rPr>
          <w:rStyle w:val="DefaultParagraphFont"/>
          <w:rFonts w:ascii="ODWVQJ+TimesNewRomanPSMT" w:eastAsiaTheme="minorEastAsia" w:hAnsiTheme="minorHAnsi" w:cstheme="minorBidi"/>
          <w:color w:val="000000"/>
          <w:spacing w:val="0"/>
          <w:sz w:val="28"/>
        </w:rPr>
        <w:t>application</w:t>
      </w:r>
      <w:r>
        <w:rPr>
          <w:rStyle w:val="DefaultParagraphFont"/>
          <w:rFonts w:ascii="ODWVQJ+TimesNewRomanPSMT" w:eastAsiaTheme="minorEastAsia" w:hAnsiTheme="minorHAnsi" w:cstheme="minorBidi"/>
          <w:color w:val="000000"/>
          <w:spacing w:val="0"/>
          <w:sz w:val="28"/>
        </w:rPr>
        <w:t xml:space="preserve"> </w:t>
      </w:r>
      <w:r>
        <w:rPr>
          <w:rStyle w:val="DefaultParagraphFont"/>
          <w:rFonts w:ascii="ODWVQJ+TimesNewRomanPSMT" w:eastAsiaTheme="minorEastAsia" w:hAnsiTheme="minorHAnsi" w:cstheme="minorBidi"/>
          <w:color w:val="000000"/>
          <w:spacing w:val="0"/>
          <w:sz w:val="28"/>
        </w:rPr>
        <w:t>and</w:t>
      </w:r>
      <w:r>
        <w:rPr>
          <w:rStyle w:val="DefaultParagraphFont"/>
          <w:rFonts w:ascii="ODWVQJ+TimesNewRomanPSMT" w:eastAsiaTheme="minorEastAsia" w:hAnsiTheme="minorHAnsi" w:cstheme="minorBidi"/>
          <w:color w:val="000000"/>
          <w:spacing w:val="0"/>
          <w:sz w:val="28"/>
        </w:rPr>
        <w:t xml:space="preserve"> </w:t>
      </w:r>
      <w:r>
        <w:rPr>
          <w:rStyle w:val="DefaultParagraphFont"/>
          <w:rFonts w:ascii="ODWVQJ+TimesNewRomanPSMT" w:eastAsiaTheme="minorEastAsia" w:hAnsiTheme="minorHAnsi" w:cstheme="minorBidi"/>
          <w:color w:val="000000"/>
          <w:spacing w:val="0"/>
          <w:sz w:val="28"/>
        </w:rPr>
        <w:t>issuance</w:t>
      </w:r>
      <w:r>
        <w:rPr>
          <w:rStyle w:val="DefaultParagraphFont"/>
          <w:rFonts w:ascii="ODWVQJ+TimesNewRomanPSMT" w:eastAsiaTheme="minorEastAsia" w:hAnsiTheme="minorHAnsi" w:cstheme="minorBidi"/>
          <w:color w:val="000000"/>
          <w:spacing w:val="0"/>
          <w:sz w:val="28"/>
        </w:rPr>
        <w:t xml:space="preserve"> </w:t>
      </w:r>
      <w:r>
        <w:rPr>
          <w:rStyle w:val="DefaultParagraphFont"/>
          <w:rFonts w:ascii="ODWVQJ+TimesNewRomanPSMT" w:eastAsiaTheme="minorEastAsia" w:hAnsiTheme="minorHAnsi" w:cstheme="minorBidi"/>
          <w:color w:val="000000"/>
          <w:spacing w:val="0"/>
          <w:sz w:val="28"/>
        </w:rPr>
        <w:t>of</w:t>
      </w:r>
      <w:r>
        <w:rPr>
          <w:rStyle w:val="DefaultParagraphFont"/>
          <w:rFonts w:ascii="ODWVQJ+TimesNewRomanPSMT" w:eastAsiaTheme="minorEastAsia" w:hAnsiTheme="minorHAnsi" w:cstheme="minorBidi"/>
          <w:color w:val="000000"/>
          <w:spacing w:val="0"/>
          <w:sz w:val="28"/>
        </w:rPr>
        <w:t xml:space="preserve"> </w:t>
      </w:r>
      <w:r>
        <w:rPr>
          <w:rStyle w:val="DefaultParagraphFont"/>
          <w:rFonts w:ascii="ODWVQJ+TimesNewRomanPSMT" w:eastAsiaTheme="minorEastAsia" w:hAnsiTheme="minorHAnsi" w:cstheme="minorBidi"/>
          <w:color w:val="000000"/>
          <w:spacing w:val="0"/>
          <w:sz w:val="28"/>
        </w:rPr>
        <w:t>pollutant</w:t>
      </w:r>
      <w:r>
        <w:rPr>
          <w:rStyle w:val="DefaultParagraphFont"/>
          <w:rFonts w:ascii="ODWVQJ+TimesNewRomanPSMT" w:eastAsiaTheme="minorEastAsia" w:hAnsiTheme="minorHAnsi" w:cstheme="minorBidi"/>
          <w:color w:val="000000"/>
          <w:spacing w:val="0"/>
          <w:sz w:val="28"/>
        </w:rPr>
        <w:t xml:space="preserve"> </w:t>
      </w:r>
      <w:r>
        <w:rPr>
          <w:rStyle w:val="DefaultParagraphFont"/>
          <w:rFonts w:ascii="ODWVQJ+TimesNewRomanPSMT" w:eastAsiaTheme="minorEastAsia" w:hAnsiTheme="minorHAnsi" w:cstheme="minorBidi"/>
          <w:color w:val="000000"/>
          <w:spacing w:val="0"/>
          <w:sz w:val="28"/>
        </w:rPr>
        <w:t>permit</w:t>
      </w:r>
    </w:p>
    <w:p>
      <w:pPr>
        <w:pStyle w:val="Normal0"/>
        <w:spacing w:before="319" w:after="0" w:line="320" w:lineRule="exact"/>
        <w:ind w:left="2546" w:right="0" w:firstLine="0"/>
        <w:jc w:val="left"/>
        <w:rPr>
          <w:rStyle w:val="DefaultParagraphFont"/>
          <w:rFonts w:ascii="ODWVQJ+TimesNewRomanPSMT" w:eastAsiaTheme="minorEastAsia" w:hAnsiTheme="minorHAnsi" w:cstheme="minorBidi"/>
          <w:color w:val="000000"/>
          <w:spacing w:val="0"/>
          <w:sz w:val="28"/>
        </w:rPr>
      </w:pPr>
      <w:r>
        <w:rPr>
          <w:rStyle w:val="DefaultParagraphFont"/>
          <w:rFonts w:ascii="ODWVQJ+TimesNewRomanPSMT" w:eastAsiaTheme="minorEastAsia" w:hAnsiTheme="minorHAnsi" w:cstheme="minorBidi"/>
          <w:color w:val="000000"/>
          <w:spacing w:val="0"/>
          <w:sz w:val="28"/>
        </w:rPr>
        <w:t>Ceramics,</w:t>
      </w:r>
      <w:r>
        <w:rPr>
          <w:rStyle w:val="DefaultParagraphFont"/>
          <w:rFonts w:ascii="ODWVQJ+TimesNewRomanPSMT" w:eastAsiaTheme="minorEastAsia" w:hAnsiTheme="minorHAnsi" w:cstheme="minorBidi"/>
          <w:color w:val="000000"/>
          <w:spacing w:val="0"/>
          <w:sz w:val="28"/>
        </w:rPr>
        <w:t xml:space="preserve"> </w:t>
      </w:r>
      <w:r>
        <w:rPr>
          <w:rStyle w:val="DefaultParagraphFont"/>
          <w:rFonts w:ascii="ODWVQJ+TimesNewRomanPSMT" w:eastAsiaTheme="minorEastAsia" w:hAnsiTheme="minorHAnsi" w:cstheme="minorBidi"/>
          <w:color w:val="000000"/>
          <w:spacing w:val="0"/>
          <w:sz w:val="28"/>
        </w:rPr>
        <w:t>fried</w:t>
      </w:r>
      <w:r>
        <w:rPr>
          <w:rStyle w:val="DefaultParagraphFont"/>
          <w:rFonts w:ascii="ODWVQJ+TimesNewRomanPSMT" w:eastAsiaTheme="minorEastAsia" w:hAnsiTheme="minorHAnsi" w:cstheme="minorBidi"/>
          <w:color w:val="000000"/>
          <w:spacing w:val="0"/>
          <w:sz w:val="28"/>
        </w:rPr>
        <w:t xml:space="preserve"> </w:t>
      </w:r>
      <w:r>
        <w:rPr>
          <w:rStyle w:val="DefaultParagraphFont"/>
          <w:rFonts w:ascii="ODWVQJ+TimesNewRomanPSMT" w:eastAsiaTheme="minorEastAsia" w:hAnsiTheme="minorHAnsi" w:cstheme="minorBidi"/>
          <w:color w:val="000000"/>
          <w:spacing w:val="0"/>
          <w:sz w:val="28"/>
        </w:rPr>
        <w:t>brick</w:t>
      </w:r>
      <w:r>
        <w:rPr>
          <w:rStyle w:val="DefaultParagraphFont"/>
          <w:rFonts w:ascii="ODWVQJ+TimesNewRomanPSMT" w:eastAsiaTheme="minorEastAsia" w:hAnsiTheme="minorHAnsi" w:cstheme="minorBidi"/>
          <w:color w:val="000000"/>
          <w:spacing w:val="0"/>
          <w:sz w:val="28"/>
        </w:rPr>
        <w:t xml:space="preserve"> </w:t>
      </w:r>
      <w:r>
        <w:rPr>
          <w:rStyle w:val="DefaultParagraphFont"/>
          <w:rFonts w:ascii="ODWVQJ+TimesNewRomanPSMT" w:eastAsiaTheme="minorEastAsia" w:hAnsiTheme="minorHAnsi" w:cstheme="minorBidi"/>
          <w:color w:val="000000"/>
          <w:spacing w:val="0"/>
          <w:sz w:val="28"/>
        </w:rPr>
        <w:t>and</w:t>
      </w:r>
      <w:r>
        <w:rPr>
          <w:rStyle w:val="DefaultParagraphFont"/>
          <w:rFonts w:ascii="ODWVQJ+TimesNewRomanPSMT" w:eastAsiaTheme="minorEastAsia" w:hAnsiTheme="minorHAnsi" w:cstheme="minorBidi"/>
          <w:color w:val="000000"/>
          <w:spacing w:val="0"/>
          <w:sz w:val="28"/>
        </w:rPr>
        <w:t xml:space="preserve"> </w:t>
      </w:r>
      <w:r>
        <w:rPr>
          <w:rStyle w:val="DefaultParagraphFont"/>
          <w:rFonts w:ascii="ODWVQJ+TimesNewRomanPSMT" w:eastAsiaTheme="minorEastAsia" w:hAnsiTheme="minorHAnsi" w:cstheme="minorBidi"/>
          <w:color w:val="000000"/>
          <w:spacing w:val="0"/>
          <w:sz w:val="28"/>
        </w:rPr>
        <w:t>tile</w:t>
      </w:r>
      <w:r>
        <w:rPr>
          <w:rStyle w:val="DefaultParagraphFont"/>
          <w:rFonts w:ascii="ODWVQJ+TimesNewRomanPSMT" w:eastAsiaTheme="minorEastAsia" w:hAnsiTheme="minorHAnsi" w:cstheme="minorBidi"/>
          <w:color w:val="000000"/>
          <w:spacing w:val="0"/>
          <w:sz w:val="28"/>
        </w:rPr>
        <w:t xml:space="preserve"> </w:t>
      </w:r>
      <w:r>
        <w:rPr>
          <w:rStyle w:val="DefaultParagraphFont"/>
          <w:rFonts w:ascii="ODWVQJ+TimesNewRomanPSMT" w:eastAsiaTheme="minorEastAsia" w:hAnsiTheme="minorHAnsi" w:cstheme="minorBidi"/>
          <w:color w:val="000000"/>
          <w:spacing w:val="0"/>
          <w:sz w:val="28"/>
        </w:rPr>
        <w:t>industry</w:t>
      </w:r>
    </w:p>
    <w:p>
      <w:pPr>
        <w:pStyle w:val="Normal0"/>
        <w:spacing w:before="326" w:after="0" w:line="290" w:lineRule="exact"/>
        <w:ind w:left="3977" w:right="0" w:firstLine="0"/>
        <w:jc w:val="left"/>
        <w:rPr>
          <w:rStyle w:val="DefaultParagraphFont"/>
          <w:rFonts w:ascii="SimHei" w:eastAsiaTheme="minorEastAsia" w:hAnsiTheme="minorHAnsi" w:cstheme="minorBidi"/>
          <w:color w:val="000000"/>
          <w:spacing w:val="0"/>
          <w:sz w:val="28"/>
        </w:rPr>
      </w:pPr>
      <w:r>
        <w:rPr>
          <w:rStyle w:val="DefaultParagraphFont"/>
          <w:rFonts w:ascii="SimHei" w:hAnsi="SimHei" w:eastAsiaTheme="minorEastAsia" w:cs="SimHei"/>
          <w:color w:val="000000"/>
          <w:spacing w:val="0"/>
          <w:sz w:val="28"/>
        </w:rPr>
        <w:t>（发布稿）</w:t>
      </w:r>
    </w:p>
    <w:p>
      <w:pPr>
        <w:pStyle w:val="Normal0"/>
        <w:spacing w:before="303" w:after="0" w:line="220" w:lineRule="exact"/>
        <w:ind w:left="119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8"/>
          <w:sz w:val="21"/>
        </w:rPr>
        <w:t>本电子版为发布稿。请以中国环境科学出版社出版的正式标准文件为准。</w:t>
      </w:r>
    </w:p>
    <w:p>
      <w:pPr>
        <w:pStyle w:val="Normal0"/>
        <w:spacing w:before="1731" w:after="0" w:line="320" w:lineRule="exact"/>
        <w:ind w:left="0" w:right="0" w:firstLine="0"/>
        <w:jc w:val="left"/>
        <w:rPr>
          <w:rStyle w:val="DefaultParagraphFont"/>
          <w:rFonts w:ascii="SimHei" w:eastAsiaTheme="minorEastAsia" w:hAnsiTheme="minorHAnsi" w:cstheme="minorBidi"/>
          <w:color w:val="000000"/>
          <w:spacing w:val="0"/>
          <w:sz w:val="28"/>
        </w:rPr>
      </w:pPr>
      <w:r>
        <w:rPr>
          <w:rStyle w:val="DefaultParagraphFont"/>
          <w:rFonts w:ascii="ODWVQJ+TimesNewRomanPSMT" w:eastAsiaTheme="minorEastAsia" w:hAnsiTheme="minorHAnsi" w:cstheme="minorBidi"/>
          <w:color w:val="000000"/>
          <w:spacing w:val="0"/>
          <w:sz w:val="28"/>
        </w:rPr>
        <w:t>2</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0</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1</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8</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0</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7</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3</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1</w:t>
      </w:r>
      <w:r>
        <w:rPr>
          <w:rStyle w:val="DefaultParagraphFont"/>
          <w:rFonts w:ascii="ODWVQJ+TimesNewRomanPSMT" w:eastAsiaTheme="minorEastAsia" w:hAnsiTheme="minorHAnsi" w:cstheme="minorBidi"/>
          <w:color w:val="000000"/>
          <w:spacing w:val="125"/>
          <w:sz w:val="28"/>
        </w:rPr>
        <w:t xml:space="preserve"> </w:t>
      </w:r>
      <w:r>
        <w:rPr>
          <w:rStyle w:val="DefaultParagraphFont"/>
          <w:rFonts w:ascii="SimHei" w:hAnsi="SimHei" w:eastAsiaTheme="minorEastAsia" w:cs="SimHei"/>
          <w:color w:val="000000"/>
          <w:spacing w:val="0"/>
          <w:sz w:val="28"/>
        </w:rPr>
        <w:t>发</w:t>
      </w:r>
      <w:r>
        <w:rPr>
          <w:rStyle w:val="DefaultParagraphFont"/>
          <w:rFonts w:ascii="Times New Roman" w:eastAsiaTheme="minorEastAsia" w:hAnsiTheme="minorHAnsi" w:cstheme="minorBidi"/>
          <w:color w:val="000000"/>
          <w:spacing w:val="-15"/>
          <w:sz w:val="28"/>
        </w:rPr>
        <w:t xml:space="preserve"> </w:t>
      </w:r>
      <w:r>
        <w:rPr>
          <w:rStyle w:val="DefaultParagraphFont"/>
          <w:rFonts w:ascii="SimHei" w:hAnsi="SimHei" w:eastAsiaTheme="minorEastAsia" w:cs="SimHei"/>
          <w:color w:val="000000"/>
          <w:spacing w:val="0"/>
          <w:sz w:val="28"/>
        </w:rPr>
        <w:t>布</w:t>
      </w:r>
      <w:r>
        <w:rPr>
          <w:rStyle w:val="DefaultParagraphFont"/>
          <w:rFonts w:ascii="Times New Roman" w:eastAsiaTheme="minorEastAsia" w:hAnsiTheme="minorHAnsi" w:cstheme="minorBidi"/>
          <w:color w:val="000000"/>
          <w:spacing w:val="4070"/>
          <w:sz w:val="28"/>
        </w:rPr>
        <w:t xml:space="preserve"> </w:t>
      </w:r>
      <w:r>
        <w:rPr>
          <w:rStyle w:val="DefaultParagraphFont"/>
          <w:rFonts w:ascii="ODWVQJ+TimesNewRomanPSMT" w:eastAsiaTheme="minorEastAsia" w:hAnsiTheme="minorHAnsi" w:cstheme="minorBidi"/>
          <w:color w:val="000000"/>
          <w:spacing w:val="0"/>
          <w:sz w:val="28"/>
        </w:rPr>
        <w:t>2</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0</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1</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8</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0</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7</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3</w:t>
      </w:r>
      <w:r>
        <w:rPr>
          <w:rStyle w:val="DefaultParagraphFont"/>
          <w:rFonts w:ascii="ODWVQJ+TimesNewRomanPSMT" w:eastAsiaTheme="minorEastAsia" w:hAnsiTheme="minorHAnsi" w:cstheme="minorBidi"/>
          <w:color w:val="000000"/>
          <w:spacing w:val="-15"/>
          <w:sz w:val="28"/>
        </w:rPr>
        <w:t xml:space="preserve"> </w:t>
      </w:r>
      <w:r>
        <w:rPr>
          <w:rStyle w:val="DefaultParagraphFont"/>
          <w:rFonts w:ascii="ODWVQJ+TimesNewRomanPSMT" w:eastAsiaTheme="minorEastAsia" w:hAnsiTheme="minorHAnsi" w:cstheme="minorBidi"/>
          <w:color w:val="000000"/>
          <w:spacing w:val="0"/>
          <w:sz w:val="28"/>
        </w:rPr>
        <w:t>1</w:t>
      </w:r>
      <w:r>
        <w:rPr>
          <w:rStyle w:val="DefaultParagraphFont"/>
          <w:rFonts w:ascii="ODWVQJ+TimesNewRomanPSMT" w:eastAsiaTheme="minorEastAsia" w:hAnsiTheme="minorHAnsi" w:cstheme="minorBidi"/>
          <w:color w:val="000000"/>
          <w:spacing w:val="125"/>
          <w:sz w:val="28"/>
        </w:rPr>
        <w:t xml:space="preserve"> </w:t>
      </w:r>
      <w:r>
        <w:rPr>
          <w:rStyle w:val="DefaultParagraphFont"/>
          <w:rFonts w:ascii="SimHei" w:hAnsi="SimHei" w:eastAsiaTheme="minorEastAsia" w:cs="SimHei"/>
          <w:color w:val="000000"/>
          <w:spacing w:val="0"/>
          <w:sz w:val="28"/>
        </w:rPr>
        <w:t>实</w:t>
      </w:r>
      <w:r>
        <w:rPr>
          <w:rStyle w:val="DefaultParagraphFont"/>
          <w:rFonts w:ascii="Times New Roman" w:eastAsiaTheme="minorEastAsia" w:hAnsiTheme="minorHAnsi" w:cstheme="minorBidi"/>
          <w:color w:val="000000"/>
          <w:spacing w:val="-15"/>
          <w:sz w:val="28"/>
        </w:rPr>
        <w:t xml:space="preserve"> </w:t>
      </w:r>
      <w:r>
        <w:rPr>
          <w:rStyle w:val="DefaultParagraphFont"/>
          <w:rFonts w:ascii="SimHei" w:hAnsi="SimHei" w:eastAsiaTheme="minorEastAsia" w:cs="SimHei"/>
          <w:color w:val="000000"/>
          <w:spacing w:val="0"/>
          <w:sz w:val="28"/>
        </w:rPr>
        <w:t>施</w:t>
      </w:r>
    </w:p>
    <w:p>
      <w:pPr>
        <w:pStyle w:val="Normal0"/>
        <w:spacing w:before="547" w:after="0" w:line="490" w:lineRule="exact"/>
        <w:ind w:left="2854" w:right="0" w:firstLine="0"/>
        <w:jc w:val="left"/>
        <w:rPr>
          <w:rStyle w:val="DefaultParagraphFont"/>
          <w:rFonts w:ascii="SimHei" w:eastAsiaTheme="minorEastAsia" w:hAnsiTheme="minorHAnsi" w:cstheme="minorBidi"/>
          <w:color w:val="000000"/>
          <w:spacing w:val="0"/>
          <w:sz w:val="28"/>
        </w:rPr>
      </w:pPr>
      <w:r>
        <w:rPr>
          <w:rStyle w:val="DefaultParagraphFont"/>
          <w:rFonts w:ascii="SimSun" w:hAnsi="SimSun" w:eastAsiaTheme="minorEastAsia" w:cs="SimSun"/>
          <w:color w:val="000000"/>
          <w:spacing w:val="0"/>
          <w:sz w:val="48"/>
        </w:rPr>
        <w:t>生</w:t>
      </w:r>
      <w:r>
        <w:rPr>
          <w:rStyle w:val="DefaultParagraphFont"/>
          <w:rFonts w:ascii="Times New Roman" w:eastAsiaTheme="minorEastAsia" w:hAnsiTheme="minorHAnsi" w:cstheme="minorBidi"/>
          <w:color w:val="000000"/>
          <w:spacing w:val="122"/>
          <w:sz w:val="48"/>
        </w:rPr>
        <w:t xml:space="preserve"> </w:t>
      </w:r>
      <w:r>
        <w:rPr>
          <w:rStyle w:val="DefaultParagraphFont"/>
          <w:rFonts w:ascii="SimSun" w:hAnsi="SimSun" w:eastAsiaTheme="minorEastAsia" w:cs="SimSun"/>
          <w:color w:val="000000"/>
          <w:spacing w:val="0"/>
          <w:sz w:val="48"/>
        </w:rPr>
        <w:t>态</w:t>
      </w:r>
      <w:r>
        <w:rPr>
          <w:rStyle w:val="DefaultParagraphFont"/>
          <w:rFonts w:ascii="Times New Roman" w:eastAsiaTheme="minorEastAsia" w:hAnsiTheme="minorHAnsi" w:cstheme="minorBidi"/>
          <w:color w:val="000000"/>
          <w:spacing w:val="124"/>
          <w:sz w:val="48"/>
        </w:rPr>
        <w:t xml:space="preserve"> </w:t>
      </w:r>
      <w:r>
        <w:rPr>
          <w:rStyle w:val="DefaultParagraphFont"/>
          <w:rFonts w:ascii="SimSun" w:hAnsi="SimSun" w:eastAsiaTheme="minorEastAsia" w:cs="SimSun"/>
          <w:color w:val="000000"/>
          <w:spacing w:val="0"/>
          <w:sz w:val="48"/>
        </w:rPr>
        <w:t>环</w:t>
      </w:r>
      <w:r>
        <w:rPr>
          <w:rStyle w:val="DefaultParagraphFont"/>
          <w:rFonts w:ascii="Times New Roman" w:eastAsiaTheme="minorEastAsia" w:hAnsiTheme="minorHAnsi" w:cstheme="minorBidi"/>
          <w:color w:val="000000"/>
          <w:spacing w:val="122"/>
          <w:sz w:val="48"/>
        </w:rPr>
        <w:t xml:space="preserve"> </w:t>
      </w:r>
      <w:r>
        <w:rPr>
          <w:rStyle w:val="DefaultParagraphFont"/>
          <w:rFonts w:ascii="SimSun" w:hAnsi="SimSun" w:eastAsiaTheme="minorEastAsia" w:cs="SimSun"/>
          <w:color w:val="000000"/>
          <w:spacing w:val="0"/>
          <w:sz w:val="48"/>
        </w:rPr>
        <w:t>境</w:t>
      </w:r>
      <w:r>
        <w:rPr>
          <w:rStyle w:val="DefaultParagraphFont"/>
          <w:rFonts w:ascii="Times New Roman" w:eastAsiaTheme="minorEastAsia" w:hAnsiTheme="minorHAnsi" w:cstheme="minorBidi"/>
          <w:color w:val="000000"/>
          <w:spacing w:val="122"/>
          <w:sz w:val="48"/>
        </w:rPr>
        <w:t xml:space="preserve"> </w:t>
      </w:r>
      <w:r>
        <w:rPr>
          <w:rStyle w:val="DefaultParagraphFont"/>
          <w:rFonts w:ascii="SimSun" w:hAnsi="SimSun" w:eastAsiaTheme="minorEastAsia" w:cs="SimSun"/>
          <w:color w:val="000000"/>
          <w:spacing w:val="0"/>
          <w:sz w:val="48"/>
        </w:rPr>
        <w:t>部</w:t>
      </w:r>
      <w:r>
        <w:rPr>
          <w:rStyle w:val="DefaultParagraphFont"/>
          <w:rFonts w:ascii="Times New Roman" w:eastAsiaTheme="minorEastAsia" w:hAnsiTheme="minorHAnsi" w:cstheme="minorBidi"/>
          <w:color w:val="000000"/>
          <w:spacing w:val="1684"/>
          <w:sz w:val="48"/>
        </w:rPr>
        <w:t xml:space="preserve"> </w:t>
      </w:r>
      <w:r>
        <w:rPr>
          <w:rStyle w:val="DefaultParagraphFont"/>
          <w:rFonts w:ascii="SimHei" w:hAnsi="SimHei" w:eastAsiaTheme="minorEastAsia" w:cs="SimHei"/>
          <w:color w:val="000000"/>
          <w:spacing w:val="0"/>
          <w:sz w:val="28"/>
        </w:rPr>
        <w:t>发</w:t>
      </w:r>
      <w:r>
        <w:rPr>
          <w:rStyle w:val="DefaultParagraphFont"/>
          <w:rFonts w:ascii="Times New Roman" w:eastAsiaTheme="minorEastAsia" w:hAnsiTheme="minorHAnsi" w:cstheme="minorBidi"/>
          <w:color w:val="000000"/>
          <w:spacing w:val="70"/>
          <w:sz w:val="28"/>
        </w:rPr>
        <w:t xml:space="preserve"> </w:t>
      </w:r>
      <w:r>
        <w:rPr>
          <w:rStyle w:val="DefaultParagraphFont"/>
          <w:rFonts w:ascii="SimHei" w:hAnsi="SimHei" w:eastAsiaTheme="minorEastAsia" w:cs="SimHei"/>
          <w:color w:val="000000"/>
          <w:spacing w:val="0"/>
          <w:sz w:val="28"/>
        </w:rPr>
        <w:t>布</w:t>
      </w:r>
    </w:p>
    <w:p>
      <w:pPr>
        <w:pStyle w:val="Normal0"/>
        <w:spacing w:before="492" w:after="0" w:line="209" w:lineRule="exact"/>
        <w:ind w:left="4651" w:right="0" w:firstLine="0"/>
        <w:jc w:val="left"/>
        <w:rPr>
          <w:rStyle w:val="DefaultParagraphFont"/>
          <w:rFonts w:ascii="ODWVQJ+TimesNewRomanPSMT" w:eastAsiaTheme="minorEastAsia" w:hAnsiTheme="minorHAnsi" w:cstheme="minorBidi"/>
          <w:color w:val="000000"/>
          <w:spacing w:val="0"/>
          <w:sz w:val="18"/>
        </w:rPr>
        <w:sectPr>
          <w:pgSz w:w="11900" w:h="16840"/>
          <w:pgMar w:top="5593" w:right="100" w:bottom="0" w:left="1418" w:header="720" w:footer="720" w:gutter="0"/>
          <w:pgNumType w:start="1"/>
          <w:cols w:sep="0" w:space="720"/>
          <w:docGrid w:linePitch="1"/>
        </w:sectPr>
      </w:pPr>
      <w:r>
        <w:rPr>
          <w:rStyle w:val="DefaultParagraphFont"/>
          <w:rFonts w:ascii="ODWVQJ+TimesNewRomanPSMT" w:eastAsiaTheme="minorEastAsia" w:hAnsiTheme="minorHAnsi" w:cstheme="minorBidi"/>
          <w:color w:val="000000"/>
          <w:spacing w:val="0"/>
          <w:sz w:val="18"/>
        </w:rPr>
        <w:t>i</w:t>
      </w:r>
    </w:p>
    <w:p>
      <w:pPr>
        <w:pStyle w:val="Normal1"/>
        <w:spacing w:before="0" w:after="0" w:line="330" w:lineRule="exact"/>
        <w:ind w:left="4032" w:right="0" w:firstLine="0"/>
        <w:jc w:val="left"/>
        <w:rPr>
          <w:rStyle w:val="DefaultParagraphFont"/>
          <w:rFonts w:ascii="SimHei" w:eastAsiaTheme="minorEastAsia" w:hAnsiTheme="minorHAnsi" w:cstheme="minorBidi"/>
          <w:color w:val="000000"/>
          <w:spacing w:val="0"/>
          <w:sz w:val="32"/>
        </w:rPr>
      </w:pPr>
      <w:r>
        <w:rPr>
          <w:rStyle w:val="DefaultParagraphFont"/>
          <w:rFonts w:ascii="SimHei" w:hAnsi="SimHei" w:eastAsiaTheme="minorEastAsia" w:cs="SimHei"/>
          <w:color w:val="000000"/>
          <w:spacing w:val="0"/>
          <w:sz w:val="32"/>
        </w:rPr>
        <w:t>目</w:t>
      </w:r>
      <w:r>
        <w:rPr>
          <w:rStyle w:val="DefaultParagraphFont"/>
          <w:rFonts w:ascii="SimHei" w:eastAsiaTheme="minorEastAsia" w:hAnsiTheme="minorHAnsi" w:cstheme="minorBidi"/>
          <w:color w:val="000000"/>
          <w:spacing w:val="480"/>
          <w:sz w:val="32"/>
        </w:rPr>
        <w:t xml:space="preserve"> </w:t>
      </w:r>
      <w:r>
        <w:rPr>
          <w:rStyle w:val="DefaultParagraphFont"/>
          <w:rFonts w:ascii="SimHei" w:hAnsi="SimHei" w:eastAsiaTheme="minorEastAsia" w:cs="SimHei"/>
          <w:color w:val="000000"/>
          <w:spacing w:val="0"/>
          <w:sz w:val="32"/>
        </w:rPr>
        <w:t>次</w:t>
      </w:r>
    </w:p>
    <w:p>
      <w:pPr>
        <w:pStyle w:val="Normal1"/>
        <w:spacing w:before="276"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前</w:t>
      </w:r>
      <w:r>
        <w:rPr>
          <w:rStyle w:val="DefaultParagraphFont"/>
          <w:rFonts w:ascii="SimHei" w:eastAsiaTheme="minorEastAsia" w:hAnsiTheme="minorHAnsi" w:cstheme="minorBidi"/>
          <w:color w:val="000000"/>
          <w:spacing w:val="105"/>
          <w:sz w:val="21"/>
        </w:rPr>
        <w:t xml:space="preserve"> </w:t>
      </w:r>
      <w:r>
        <w:rPr>
          <w:rStyle w:val="DefaultParagraphFont"/>
          <w:rFonts w:ascii="SimHei" w:hAnsi="SimHei" w:eastAsiaTheme="minorEastAsia" w:cs="SimHei"/>
          <w:color w:val="000000"/>
          <w:spacing w:val="26"/>
          <w:sz w:val="21"/>
        </w:rPr>
        <w:t>言</w:t>
      </w:r>
      <w:r>
        <w:rPr>
          <w:rStyle w:val="DefaultParagraphFont"/>
          <w:rFonts w:ascii="GWNGAM+TimesNewRomanPSMT" w:eastAsiaTheme="minorEastAsia" w:hAnsiTheme="minorHAnsi" w:cstheme="minorBidi"/>
          <w:color w:val="000000"/>
          <w:spacing w:val="0"/>
          <w:sz w:val="21"/>
        </w:rPr>
        <w:t>.................................................................................................................................................................iii</w:t>
      </w:r>
    </w:p>
    <w:p>
      <w:pPr>
        <w:pStyle w:val="Normal1"/>
        <w:spacing w:before="235"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GWNGAM+TimesNewRomanPSMT" w:eastAsiaTheme="minorEastAsia" w:hAnsiTheme="minorHAnsi" w:cstheme="minorBidi"/>
          <w:color w:val="000000"/>
          <w:spacing w:val="0"/>
          <w:sz w:val="21"/>
        </w:rPr>
        <w:t>1</w:t>
      </w:r>
      <w:r>
        <w:rPr>
          <w:rStyle w:val="DefaultParagraphFont"/>
          <w:rFonts w:ascii="GWNGAM+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适用范围</w:t>
      </w:r>
      <w:r>
        <w:rPr>
          <w:rStyle w:val="DefaultParagraphFont"/>
          <w:rFonts w:ascii="GWNGAM+TimesNewRomanPSMT" w:eastAsiaTheme="minorEastAsia" w:hAnsiTheme="minorHAnsi" w:cstheme="minorBidi"/>
          <w:color w:val="000000"/>
          <w:spacing w:val="0"/>
          <w:sz w:val="21"/>
        </w:rPr>
        <w:t>........................................................................................................................................................1</w:t>
      </w:r>
    </w:p>
    <w:p>
      <w:pPr>
        <w:pStyle w:val="Normal1"/>
        <w:spacing w:before="236"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GWNGAM+TimesNewRomanPSMT" w:eastAsiaTheme="minorEastAsia" w:hAnsiTheme="minorHAnsi" w:cstheme="minorBidi"/>
          <w:color w:val="000000"/>
          <w:spacing w:val="0"/>
          <w:sz w:val="21"/>
        </w:rPr>
        <w:t>2</w:t>
      </w:r>
      <w:r>
        <w:rPr>
          <w:rStyle w:val="DefaultParagraphFont"/>
          <w:rFonts w:ascii="GWNGAM+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规范性引用文件</w:t>
      </w:r>
      <w:r>
        <w:rPr>
          <w:rStyle w:val="DefaultParagraphFont"/>
          <w:rFonts w:ascii="GWNGAM+TimesNewRomanPSMT" w:eastAsiaTheme="minorEastAsia" w:hAnsiTheme="minorHAnsi" w:cstheme="minorBidi"/>
          <w:color w:val="000000"/>
          <w:spacing w:val="1"/>
          <w:sz w:val="21"/>
        </w:rPr>
        <w:t>............................................................................................................................................1</w:t>
      </w:r>
    </w:p>
    <w:p>
      <w:pPr>
        <w:pStyle w:val="Normal1"/>
        <w:spacing w:before="236"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GWNGAM+TimesNewRomanPSMT" w:eastAsiaTheme="minorEastAsia" w:hAnsiTheme="minorHAnsi" w:cstheme="minorBidi"/>
          <w:color w:val="000000"/>
          <w:spacing w:val="0"/>
          <w:sz w:val="21"/>
        </w:rPr>
        <w:t>3</w:t>
      </w:r>
      <w:r>
        <w:rPr>
          <w:rStyle w:val="DefaultParagraphFont"/>
          <w:rFonts w:ascii="GWNGAM+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术语和定义</w:t>
      </w:r>
      <w:r>
        <w:rPr>
          <w:rStyle w:val="DefaultParagraphFont"/>
          <w:rFonts w:ascii="GWNGAM+TimesNewRomanPSMT" w:eastAsiaTheme="minorEastAsia" w:hAnsiTheme="minorHAnsi" w:cstheme="minorBidi"/>
          <w:color w:val="000000"/>
          <w:spacing w:val="0"/>
          <w:sz w:val="21"/>
        </w:rPr>
        <w:t>....................................................................................................................................................2</w:t>
      </w:r>
    </w:p>
    <w:p>
      <w:pPr>
        <w:pStyle w:val="Normal1"/>
        <w:spacing w:before="236"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GWNGAM+TimesNewRomanPSMT" w:eastAsiaTheme="minorEastAsia" w:hAnsiTheme="minorHAnsi" w:cstheme="minorBidi"/>
          <w:color w:val="000000"/>
          <w:spacing w:val="0"/>
          <w:sz w:val="21"/>
        </w:rPr>
        <w:t>4</w:t>
      </w:r>
      <w:r>
        <w:rPr>
          <w:rStyle w:val="DefaultParagraphFont"/>
          <w:rFonts w:ascii="GWNGAM+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排污单位基本情况填报要求</w:t>
      </w:r>
      <w:r>
        <w:rPr>
          <w:rStyle w:val="DefaultParagraphFont"/>
          <w:rFonts w:ascii="GWNGAM+TimesNewRomanPSMT" w:eastAsiaTheme="minorEastAsia" w:hAnsiTheme="minorHAnsi" w:cstheme="minorBidi"/>
          <w:color w:val="000000"/>
          <w:spacing w:val="1"/>
          <w:sz w:val="21"/>
        </w:rPr>
        <w:t>........................................................................................................................3</w:t>
      </w:r>
    </w:p>
    <w:p>
      <w:pPr>
        <w:pStyle w:val="Normal1"/>
        <w:spacing w:before="235"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GWNGAM+TimesNewRomanPSMT" w:eastAsiaTheme="minorEastAsia" w:hAnsiTheme="minorHAnsi" w:cstheme="minorBidi"/>
          <w:color w:val="000000"/>
          <w:spacing w:val="0"/>
          <w:sz w:val="21"/>
        </w:rPr>
        <w:t>5</w:t>
      </w:r>
      <w:r>
        <w:rPr>
          <w:rStyle w:val="DefaultParagraphFont"/>
          <w:rFonts w:ascii="GWNGAM+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产排污环节对应排放口及许可排放限值确定方法</w:t>
      </w:r>
      <w:r>
        <w:rPr>
          <w:rStyle w:val="DefaultParagraphFont"/>
          <w:rFonts w:ascii="GWNGAM+TimesNewRomanPSMT" w:eastAsiaTheme="minorEastAsia" w:hAnsiTheme="minorHAnsi" w:cstheme="minorBidi"/>
          <w:color w:val="000000"/>
          <w:spacing w:val="1"/>
          <w:sz w:val="21"/>
        </w:rPr>
        <w:t>..................................................................................28</w:t>
      </w:r>
    </w:p>
    <w:p>
      <w:pPr>
        <w:pStyle w:val="Normal1"/>
        <w:spacing w:before="236"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GWNGAM+TimesNewRomanPSMT" w:eastAsiaTheme="minorEastAsia" w:hAnsiTheme="minorHAnsi" w:cstheme="minorBidi"/>
          <w:color w:val="000000"/>
          <w:spacing w:val="0"/>
          <w:sz w:val="21"/>
        </w:rPr>
        <w:t>6</w:t>
      </w:r>
      <w:r>
        <w:rPr>
          <w:rStyle w:val="DefaultParagraphFont"/>
          <w:rFonts w:ascii="GWNGAM+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污染防治可行技术要求</w:t>
      </w:r>
      <w:r>
        <w:rPr>
          <w:rStyle w:val="DefaultParagraphFont"/>
          <w:rFonts w:ascii="GWNGAM+TimesNewRomanPSMT" w:eastAsiaTheme="minorEastAsia" w:hAnsiTheme="minorHAnsi" w:cstheme="minorBidi"/>
          <w:color w:val="000000"/>
          <w:spacing w:val="1"/>
          <w:sz w:val="21"/>
        </w:rPr>
        <w:t>..............................................................................................................................39</w:t>
      </w:r>
    </w:p>
    <w:p>
      <w:pPr>
        <w:pStyle w:val="Normal1"/>
        <w:spacing w:before="236"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GWNGAM+TimesNewRomanPSMT" w:eastAsiaTheme="minorEastAsia" w:hAnsiTheme="minorHAnsi" w:cstheme="minorBidi"/>
          <w:color w:val="000000"/>
          <w:spacing w:val="0"/>
          <w:sz w:val="21"/>
        </w:rPr>
        <w:t>7</w:t>
      </w:r>
      <w:r>
        <w:rPr>
          <w:rStyle w:val="DefaultParagraphFont"/>
          <w:rFonts w:ascii="GWNGAM+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自行监测管理要求</w:t>
      </w:r>
      <w:r>
        <w:rPr>
          <w:rStyle w:val="DefaultParagraphFont"/>
          <w:rFonts w:ascii="GWNGAM+TimesNewRomanPSMT" w:eastAsiaTheme="minorEastAsia" w:hAnsiTheme="minorHAnsi" w:cstheme="minorBidi"/>
          <w:color w:val="000000"/>
          <w:spacing w:val="1"/>
          <w:sz w:val="21"/>
        </w:rPr>
        <w:t>......................................................................................................................................43</w:t>
      </w:r>
    </w:p>
    <w:p>
      <w:pPr>
        <w:pStyle w:val="Normal1"/>
        <w:spacing w:before="236"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GWNGAM+TimesNewRomanPSMT" w:eastAsiaTheme="minorEastAsia" w:hAnsiTheme="minorHAnsi" w:cstheme="minorBidi"/>
          <w:color w:val="000000"/>
          <w:spacing w:val="0"/>
          <w:sz w:val="21"/>
        </w:rPr>
        <w:t>8</w:t>
      </w:r>
      <w:r>
        <w:rPr>
          <w:rStyle w:val="DefaultParagraphFont"/>
          <w:rFonts w:ascii="GWNGAM+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环境管理台账与排污许可证执行报告编制要求</w:t>
      </w:r>
      <w:r>
        <w:rPr>
          <w:rStyle w:val="DefaultParagraphFont"/>
          <w:rFonts w:ascii="GWNGAM+TimesNewRomanPSMT" w:eastAsiaTheme="minorEastAsia" w:hAnsiTheme="minorHAnsi" w:cstheme="minorBidi"/>
          <w:color w:val="000000"/>
          <w:spacing w:val="1"/>
          <w:sz w:val="21"/>
        </w:rPr>
        <w:t>......................................................................................48</w:t>
      </w:r>
    </w:p>
    <w:p>
      <w:pPr>
        <w:pStyle w:val="Normal1"/>
        <w:spacing w:before="235"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GWNGAM+TimesNewRomanPSMT" w:eastAsiaTheme="minorEastAsia" w:hAnsiTheme="minorHAnsi" w:cstheme="minorBidi"/>
          <w:color w:val="000000"/>
          <w:spacing w:val="0"/>
          <w:sz w:val="21"/>
        </w:rPr>
        <w:t>9</w:t>
      </w:r>
      <w:r>
        <w:rPr>
          <w:rStyle w:val="DefaultParagraphFont"/>
          <w:rFonts w:ascii="GWNGAM+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实际排放量核算方法</w:t>
      </w:r>
      <w:r>
        <w:rPr>
          <w:rStyle w:val="DefaultParagraphFont"/>
          <w:rFonts w:ascii="GWNGAM+TimesNewRomanPSMT" w:eastAsiaTheme="minorEastAsia" w:hAnsiTheme="minorHAnsi" w:cstheme="minorBidi"/>
          <w:color w:val="000000"/>
          <w:spacing w:val="1"/>
          <w:sz w:val="21"/>
        </w:rPr>
        <w:t>..................................................................................................................................52</w:t>
      </w:r>
    </w:p>
    <w:p>
      <w:pPr>
        <w:pStyle w:val="Normal1"/>
        <w:spacing w:before="236"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GWNGAM+TimesNewRomanPSMT" w:eastAsiaTheme="minorEastAsia" w:hAnsiTheme="minorHAnsi" w:cstheme="minorBidi"/>
          <w:color w:val="000000"/>
          <w:spacing w:val="1"/>
          <w:sz w:val="21"/>
        </w:rPr>
        <w:t>10</w:t>
      </w:r>
      <w:r>
        <w:rPr>
          <w:rStyle w:val="DefaultParagraphFont"/>
          <w:rFonts w:ascii="GWNGA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合规判定方法</w:t>
      </w:r>
      <w:r>
        <w:rPr>
          <w:rStyle w:val="DefaultParagraphFont"/>
          <w:rFonts w:ascii="GWNGAM+TimesNewRomanPSMT" w:eastAsiaTheme="minorEastAsia" w:hAnsiTheme="minorHAnsi" w:cstheme="minorBidi"/>
          <w:color w:val="000000"/>
          <w:spacing w:val="1"/>
          <w:sz w:val="21"/>
        </w:rPr>
        <w:t>............................................................................................................................................56</w:t>
      </w:r>
    </w:p>
    <w:p>
      <w:pPr>
        <w:pStyle w:val="Normal1"/>
        <w:spacing w:before="236"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附录</w:t>
      </w:r>
      <w:r>
        <w:rPr>
          <w:rStyle w:val="DefaultParagraphFont"/>
          <w:rFonts w:ascii="GWNGAM+TimesNewRomanPSMT" w:eastAsiaTheme="minorEastAsia" w:hAnsiTheme="minorHAnsi" w:cstheme="minorBidi"/>
          <w:color w:val="000000"/>
          <w:spacing w:val="-2"/>
          <w:sz w:val="21"/>
        </w:rPr>
        <w:t>A</w:t>
      </w:r>
      <w:r>
        <w:rPr>
          <w:rStyle w:val="DefaultParagraphFont"/>
          <w:rFonts w:ascii="SimHei" w:hAnsi="SimHei" w:eastAsiaTheme="minorEastAsia" w:cs="SimHei"/>
          <w:color w:val="000000"/>
          <w:spacing w:val="0"/>
          <w:sz w:val="21"/>
        </w:rPr>
        <w:t>（资料性附录）陶瓷砖瓦工业排污单位年度执行报告编写提纲</w:t>
      </w:r>
      <w:r>
        <w:rPr>
          <w:rStyle w:val="DefaultParagraphFont"/>
          <w:rFonts w:ascii="GWNGAM+TimesNewRomanPSMT" w:eastAsiaTheme="minorEastAsia" w:hAnsiTheme="minorHAnsi" w:cstheme="minorBidi"/>
          <w:color w:val="000000"/>
          <w:spacing w:val="1"/>
          <w:sz w:val="21"/>
        </w:rPr>
        <w:t>.....................................................59</w:t>
      </w:r>
    </w:p>
    <w:p>
      <w:pPr>
        <w:pStyle w:val="Normal1"/>
        <w:spacing w:before="236"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附录</w:t>
      </w:r>
      <w:r>
        <w:rPr>
          <w:rStyle w:val="DefaultParagraphFont"/>
          <w:rFonts w:ascii="GWNGAM+TimesNewRomanPSMT" w:eastAsiaTheme="minorEastAsia" w:hAnsiTheme="minorHAnsi" w:cstheme="minorBidi"/>
          <w:color w:val="000000"/>
          <w:spacing w:val="-1"/>
          <w:sz w:val="21"/>
        </w:rPr>
        <w:t>B</w:t>
      </w:r>
      <w:r>
        <w:rPr>
          <w:rStyle w:val="DefaultParagraphFont"/>
          <w:rFonts w:ascii="SimHei" w:hAnsi="SimHei" w:eastAsiaTheme="minorEastAsia" w:cs="SimHei"/>
          <w:color w:val="000000"/>
          <w:spacing w:val="1"/>
          <w:sz w:val="21"/>
        </w:rPr>
        <w:t>（资料性附录）排污许可证执行情况表格形式</w:t>
      </w:r>
      <w:r>
        <w:rPr>
          <w:rStyle w:val="DefaultParagraphFont"/>
          <w:rFonts w:ascii="GWNGAM+TimesNewRomanPSMT" w:eastAsiaTheme="minorEastAsia" w:hAnsiTheme="minorHAnsi" w:cstheme="minorBidi"/>
          <w:color w:val="000000"/>
          <w:spacing w:val="1"/>
          <w:sz w:val="21"/>
        </w:rPr>
        <w:t>.................................................................................61</w:t>
      </w:r>
    </w:p>
    <w:p>
      <w:pPr>
        <w:pStyle w:val="Normal1"/>
        <w:spacing w:before="235"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附录</w:t>
      </w:r>
      <w:r>
        <w:rPr>
          <w:rStyle w:val="DefaultParagraphFont"/>
          <w:rFonts w:ascii="GWNGAM+TimesNewRomanPSMT" w:eastAsiaTheme="minorEastAsia" w:hAnsiTheme="minorHAnsi" w:cstheme="minorBidi"/>
          <w:color w:val="000000"/>
          <w:spacing w:val="-1"/>
          <w:sz w:val="21"/>
        </w:rPr>
        <w:t>C</w:t>
      </w:r>
      <w:r>
        <w:rPr>
          <w:rStyle w:val="DefaultParagraphFont"/>
          <w:rFonts w:ascii="SimHei" w:hAnsi="SimHei" w:eastAsiaTheme="minorEastAsia" w:cs="SimHei"/>
          <w:color w:val="000000"/>
          <w:spacing w:val="1"/>
          <w:sz w:val="21"/>
        </w:rPr>
        <w:t>（资料性附录）陶瓷砖瓦工业排污许可证年度执行报告表格形式（重点管理）</w:t>
      </w:r>
      <w:r>
        <w:rPr>
          <w:rStyle w:val="DefaultParagraphFont"/>
          <w:rFonts w:ascii="GWNGAM+TimesNewRomanPSMT" w:eastAsiaTheme="minorEastAsia" w:hAnsiTheme="minorHAnsi" w:cstheme="minorBidi"/>
          <w:color w:val="000000"/>
          <w:spacing w:val="1"/>
          <w:sz w:val="21"/>
        </w:rPr>
        <w:t>.........................64</w:t>
      </w:r>
    </w:p>
    <w:p>
      <w:pPr>
        <w:pStyle w:val="Normal1"/>
        <w:spacing w:before="236"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附录</w:t>
      </w:r>
      <w:r>
        <w:rPr>
          <w:rStyle w:val="DefaultParagraphFont"/>
          <w:rFonts w:ascii="GWNGAM+TimesNewRomanPSMT" w:eastAsiaTheme="minorEastAsia" w:hAnsiTheme="minorHAnsi" w:cstheme="minorBidi"/>
          <w:color w:val="000000"/>
          <w:spacing w:val="-2"/>
          <w:sz w:val="21"/>
        </w:rPr>
        <w:t>D</w:t>
      </w:r>
      <w:r>
        <w:rPr>
          <w:rStyle w:val="DefaultParagraphFont"/>
          <w:rFonts w:ascii="SimHei" w:hAnsi="SimHei" w:eastAsiaTheme="minorEastAsia" w:cs="SimHei"/>
          <w:color w:val="000000"/>
          <w:spacing w:val="1"/>
          <w:sz w:val="21"/>
        </w:rPr>
        <w:t>（资料性附录）陶瓷砖瓦工业排污许可证年度执行报告表格形式（简化管理）</w:t>
      </w:r>
      <w:r>
        <w:rPr>
          <w:rStyle w:val="DefaultParagraphFont"/>
          <w:rFonts w:ascii="GWNGAM+TimesNewRomanPSMT" w:eastAsiaTheme="minorEastAsia" w:hAnsiTheme="minorHAnsi" w:cstheme="minorBidi"/>
          <w:color w:val="000000"/>
          <w:spacing w:val="1"/>
          <w:sz w:val="21"/>
        </w:rPr>
        <w:t>.........................77</w:t>
      </w:r>
    </w:p>
    <w:p>
      <w:pPr>
        <w:pStyle w:val="Normal1"/>
        <w:spacing w:before="236"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附录</w:t>
      </w:r>
      <w:r>
        <w:rPr>
          <w:rStyle w:val="DefaultParagraphFont"/>
          <w:rFonts w:ascii="GWNGAM+TimesNewRomanPSMT" w:eastAsiaTheme="minorEastAsia" w:hAnsiTheme="minorHAnsi" w:cstheme="minorBidi"/>
          <w:color w:val="000000"/>
          <w:spacing w:val="-1"/>
          <w:sz w:val="21"/>
        </w:rPr>
        <w:t>E</w:t>
      </w:r>
      <w:r>
        <w:rPr>
          <w:rStyle w:val="DefaultParagraphFont"/>
          <w:rFonts w:ascii="SimHei" w:hAnsi="SimHei" w:eastAsiaTheme="minorEastAsia" w:cs="SimHei"/>
          <w:color w:val="000000"/>
          <w:spacing w:val="1"/>
          <w:sz w:val="21"/>
        </w:rPr>
        <w:t>（资料性附录）产量折算系数参考表</w:t>
      </w:r>
      <w:r>
        <w:rPr>
          <w:rStyle w:val="DefaultParagraphFont"/>
          <w:rFonts w:ascii="GWNGAM+TimesNewRomanPSMT" w:eastAsiaTheme="minorEastAsia" w:hAnsiTheme="minorHAnsi" w:cstheme="minorBidi"/>
          <w:color w:val="000000"/>
          <w:spacing w:val="1"/>
          <w:sz w:val="21"/>
        </w:rPr>
        <w:t>.................................................................................................83</w:t>
      </w:r>
    </w:p>
    <w:p>
      <w:pPr>
        <w:pStyle w:val="Normal1"/>
        <w:spacing w:before="236" w:after="0" w:line="243" w:lineRule="exact"/>
        <w:ind w:left="0" w:right="0" w:firstLine="0"/>
        <w:jc w:val="left"/>
        <w:rPr>
          <w:rStyle w:val="DefaultParagraphFont"/>
          <w:rFonts w:ascii="GWNGAM+TimesNewRomanPSMT"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附录</w:t>
      </w:r>
      <w:r>
        <w:rPr>
          <w:rStyle w:val="DefaultParagraphFont"/>
          <w:rFonts w:ascii="GWNGAM+TimesNewRomanPSMT" w:eastAsiaTheme="minorEastAsia" w:hAnsiTheme="minorHAnsi" w:cstheme="minorBidi"/>
          <w:color w:val="000000"/>
          <w:spacing w:val="-2"/>
          <w:sz w:val="21"/>
        </w:rPr>
        <w:t>F</w:t>
      </w:r>
      <w:r>
        <w:rPr>
          <w:rStyle w:val="DefaultParagraphFont"/>
          <w:rFonts w:ascii="SimHei" w:hAnsi="SimHei" w:eastAsiaTheme="minorEastAsia" w:cs="SimHei"/>
          <w:color w:val="000000"/>
          <w:spacing w:val="2"/>
          <w:sz w:val="21"/>
        </w:rPr>
        <w:t>（资料性附录）陶瓷工业排污单位污染物产污系数</w:t>
      </w:r>
      <w:r>
        <w:rPr>
          <w:rStyle w:val="DefaultParagraphFont"/>
          <w:rFonts w:ascii="GWNGAM+TimesNewRomanPSMT" w:eastAsiaTheme="minorEastAsia" w:hAnsiTheme="minorHAnsi" w:cstheme="minorBidi"/>
          <w:color w:val="000000"/>
          <w:spacing w:val="1"/>
          <w:sz w:val="21"/>
        </w:rPr>
        <w:t>.........................................................................84</w:t>
      </w:r>
    </w:p>
    <w:p>
      <w:pPr>
        <w:pStyle w:val="Normal1"/>
        <w:spacing w:before="4471" w:after="0" w:line="209" w:lineRule="exact"/>
        <w:ind w:left="4622" w:right="0" w:firstLine="0"/>
        <w:jc w:val="left"/>
        <w:rPr>
          <w:rStyle w:val="DefaultParagraphFont"/>
          <w:rFonts w:ascii="GWNGAM+TimesNewRomanPSMT" w:eastAsiaTheme="minorEastAsia" w:hAnsiTheme="minorHAnsi" w:cstheme="minorBidi"/>
          <w:color w:val="000000"/>
          <w:spacing w:val="0"/>
          <w:sz w:val="18"/>
        </w:rPr>
        <w:sectPr>
          <w:pgSz w:w="11900" w:h="16840"/>
          <w:pgMar w:top="2463" w:right="100" w:bottom="0" w:left="1139" w:header="720" w:footer="720" w:gutter="0"/>
          <w:pgNumType w:start="1"/>
          <w:cols w:sep="0" w:space="720"/>
          <w:docGrid w:linePitch="1"/>
        </w:sectPr>
      </w:pPr>
      <w:r>
        <w:rPr>
          <w:rStyle w:val="DefaultParagraphFont"/>
          <w:rFonts w:ascii="GWNGAM+TimesNewRomanPSMT" w:eastAsiaTheme="minorEastAsia" w:hAnsiTheme="minorHAnsi" w:cstheme="minorBidi"/>
          <w:color w:val="000000"/>
          <w:spacing w:val="0"/>
          <w:sz w:val="18"/>
        </w:rPr>
        <w:t>ii</w:t>
      </w:r>
    </w:p>
    <w:p>
      <w:pPr>
        <w:pStyle w:val="Normal2"/>
        <w:spacing w:before="0" w:after="0" w:line="330" w:lineRule="exact"/>
        <w:ind w:left="4196" w:right="0" w:firstLine="0"/>
        <w:jc w:val="left"/>
        <w:rPr>
          <w:rStyle w:val="DefaultParagraphFont"/>
          <w:rFonts w:ascii="SimHei" w:eastAsiaTheme="minorEastAsia" w:hAnsiTheme="minorHAnsi" w:cstheme="minorBidi"/>
          <w:color w:val="000000"/>
          <w:spacing w:val="0"/>
          <w:sz w:val="32"/>
        </w:rPr>
      </w:pPr>
      <w:r>
        <w:rPr>
          <w:rStyle w:val="DefaultParagraphFont"/>
          <w:rFonts w:ascii="SimHei" w:hAnsi="SimHei" w:eastAsiaTheme="minorEastAsia" w:cs="SimHei"/>
          <w:color w:val="000000"/>
          <w:spacing w:val="0"/>
          <w:sz w:val="32"/>
        </w:rPr>
        <w:t>前</w:t>
      </w:r>
      <w:r>
        <w:rPr>
          <w:rStyle w:val="DefaultParagraphFont"/>
          <w:rFonts w:ascii="Times New Roman" w:eastAsiaTheme="minorEastAsia" w:hAnsiTheme="minorHAnsi" w:cstheme="minorBidi"/>
          <w:color w:val="000000"/>
          <w:spacing w:val="240"/>
          <w:sz w:val="32"/>
        </w:rPr>
        <w:t xml:space="preserve"> </w:t>
      </w:r>
      <w:r>
        <w:rPr>
          <w:rStyle w:val="DefaultParagraphFont"/>
          <w:rFonts w:ascii="SimHei" w:hAnsi="SimHei" w:eastAsiaTheme="minorEastAsia" w:cs="SimHei"/>
          <w:color w:val="000000"/>
          <w:spacing w:val="0"/>
          <w:sz w:val="32"/>
        </w:rPr>
        <w:t>言</w:t>
      </w:r>
    </w:p>
    <w:p>
      <w:pPr>
        <w:pStyle w:val="Normal2"/>
        <w:spacing w:before="250" w:after="0" w:line="220" w:lineRule="exact"/>
        <w:ind w:left="482"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1"/>
          <w:sz w:val="21"/>
        </w:rPr>
        <w:t>为贯彻落实《中华人民共和国环境保护法》《中华人民共和国大气污染防治法》《中华人民共和</w:t>
      </w:r>
    </w:p>
    <w:p>
      <w:pPr>
        <w:pStyle w:val="Normal2"/>
        <w:spacing w:before="188"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国水污染防治法》等法律法规、《国务院办公厅关于印发控制污染物排放许可制实施方案的通知》（国</w:t>
      </w:r>
    </w:p>
    <w:p>
      <w:pPr>
        <w:pStyle w:val="Normal2"/>
        <w:spacing w:before="18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办发〔</w:t>
      </w:r>
      <w:r>
        <w:rPr>
          <w:rStyle w:val="DefaultParagraphFont"/>
          <w:rFonts w:ascii="DMSGHG+TimesNewRomanPSMT" w:eastAsiaTheme="minorEastAsia" w:hAnsiTheme="minorHAnsi" w:cstheme="minorBidi"/>
          <w:color w:val="000000"/>
          <w:spacing w:val="0"/>
          <w:sz w:val="21"/>
        </w:rPr>
        <w:t>2016</w:t>
      </w:r>
      <w:r>
        <w:rPr>
          <w:rStyle w:val="DefaultParagraphFont"/>
          <w:rFonts w:ascii="SimSun" w:hAnsi="SimSun" w:eastAsiaTheme="minorEastAsia" w:cs="SimSun"/>
          <w:color w:val="000000"/>
          <w:spacing w:val="-5"/>
          <w:sz w:val="21"/>
        </w:rPr>
        <w:t>〕</w:t>
      </w:r>
      <w:r>
        <w:rPr>
          <w:rStyle w:val="DefaultParagraphFont"/>
          <w:rFonts w:ascii="DMSGHG+TimesNewRomanPSMT" w:eastAsiaTheme="minorEastAsia" w:hAnsiTheme="minorHAnsi" w:cstheme="minorBidi"/>
          <w:color w:val="000000"/>
          <w:spacing w:val="1"/>
          <w:sz w:val="21"/>
        </w:rPr>
        <w:t>81</w:t>
      </w:r>
      <w:r>
        <w:rPr>
          <w:rStyle w:val="DefaultParagraphFont"/>
          <w:rFonts w:ascii="DMSGHG+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1"/>
          <w:sz w:val="21"/>
        </w:rPr>
        <w:t>号）和《排污许可管理办法（试行）》（环境保护部令第</w:t>
      </w:r>
      <w:r>
        <w:rPr>
          <w:rStyle w:val="DefaultParagraphFont"/>
          <w:rFonts w:ascii="Times New Roman" w:eastAsiaTheme="minorEastAsia" w:hAnsiTheme="minorHAnsi" w:cstheme="minorBidi"/>
          <w:color w:val="000000"/>
          <w:spacing w:val="1"/>
          <w:sz w:val="21"/>
        </w:rPr>
        <w:t xml:space="preserve"> </w:t>
      </w:r>
      <w:r>
        <w:rPr>
          <w:rStyle w:val="DefaultParagraphFont"/>
          <w:rFonts w:ascii="DMSGHG+TimesNewRomanPSMT" w:eastAsiaTheme="minorEastAsia" w:hAnsiTheme="minorHAnsi" w:cstheme="minorBidi"/>
          <w:color w:val="000000"/>
          <w:spacing w:val="-1"/>
          <w:sz w:val="21"/>
        </w:rPr>
        <w:t>48</w:t>
      </w:r>
      <w:r>
        <w:rPr>
          <w:rStyle w:val="DefaultParagraphFont"/>
          <w:rFonts w:ascii="DMSGHG+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1"/>
          <w:sz w:val="21"/>
        </w:rPr>
        <w:t>号），完善排污许可技术</w:t>
      </w:r>
    </w:p>
    <w:p>
      <w:pPr>
        <w:pStyle w:val="Normal2"/>
        <w:spacing w:before="172"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支撑体系，指导和规范陶瓷砖瓦工业排污单位排污许可证申请与核发工作，制定本标准。</w:t>
      </w:r>
    </w:p>
    <w:p>
      <w:pPr>
        <w:pStyle w:val="Normal2"/>
        <w:spacing w:before="266"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本标准规定了陶瓷砖瓦工业排污单位排污许可证申请与核发的基本情况填报要求、许可排放限值确</w:t>
      </w:r>
    </w:p>
    <w:p>
      <w:pPr>
        <w:pStyle w:val="Normal2"/>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定、实际排放量核算、合规判定的方法以及自行监测、环境管理台账与排污许可证执行报告等环境管理</w:t>
      </w:r>
    </w:p>
    <w:p>
      <w:pPr>
        <w:pStyle w:val="Normal2"/>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要求，提出了陶瓷砖瓦工业污染防治可行技术要求。</w:t>
      </w:r>
    </w:p>
    <w:p>
      <w:pPr>
        <w:pStyle w:val="Normal2"/>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本标准附录</w:t>
      </w:r>
      <w:r>
        <w:rPr>
          <w:rStyle w:val="DefaultParagraphFont"/>
          <w:rFonts w:ascii="Times New Roman" w:eastAsiaTheme="minorEastAsia" w:hAnsiTheme="minorHAnsi" w:cstheme="minorBidi"/>
          <w:color w:val="000000"/>
          <w:spacing w:val="0"/>
          <w:sz w:val="21"/>
        </w:rPr>
        <w:t xml:space="preserve"> </w:t>
      </w:r>
      <w:r>
        <w:rPr>
          <w:rStyle w:val="DefaultParagraphFont"/>
          <w:rFonts w:ascii="DMSGHG+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、附录</w:t>
      </w:r>
      <w:r>
        <w:rPr>
          <w:rStyle w:val="DefaultParagraphFont"/>
          <w:rFonts w:ascii="Times New Roman" w:eastAsiaTheme="minorEastAsia" w:hAnsiTheme="minorHAnsi" w:cstheme="minorBidi"/>
          <w:color w:val="000000"/>
          <w:spacing w:val="0"/>
          <w:sz w:val="21"/>
        </w:rPr>
        <w:t xml:space="preserve"> </w:t>
      </w:r>
      <w:r>
        <w:rPr>
          <w:rStyle w:val="DefaultParagraphFont"/>
          <w:rFonts w:ascii="DMSGHG+TimesNewRomanPSMT" w:eastAsiaTheme="minorEastAsia" w:hAnsiTheme="minorHAnsi" w:cstheme="minorBidi"/>
          <w:color w:val="000000"/>
          <w:spacing w:val="0"/>
          <w:sz w:val="21"/>
        </w:rPr>
        <w:t>B</w:t>
      </w:r>
      <w:r>
        <w:rPr>
          <w:rStyle w:val="DefaultParagraphFont"/>
          <w:rFonts w:ascii="SimSun" w:hAnsi="SimSun" w:eastAsiaTheme="minorEastAsia" w:cs="SimSun"/>
          <w:color w:val="000000"/>
          <w:spacing w:val="0"/>
          <w:sz w:val="21"/>
        </w:rPr>
        <w:t>、附录</w:t>
      </w:r>
      <w:r>
        <w:rPr>
          <w:rStyle w:val="DefaultParagraphFont"/>
          <w:rFonts w:ascii="Times New Roman" w:eastAsiaTheme="minorEastAsia" w:hAnsiTheme="minorHAnsi" w:cstheme="minorBidi"/>
          <w:color w:val="000000"/>
          <w:spacing w:val="0"/>
          <w:sz w:val="21"/>
        </w:rPr>
        <w:t xml:space="preserve"> </w:t>
      </w:r>
      <w:r>
        <w:rPr>
          <w:rStyle w:val="DefaultParagraphFont"/>
          <w:rFonts w:ascii="DMSGHG+TimesNewRomanPSMT" w:eastAsiaTheme="minorEastAsia" w:hAnsiTheme="minorHAnsi" w:cstheme="minorBidi"/>
          <w:color w:val="000000"/>
          <w:spacing w:val="0"/>
          <w:sz w:val="21"/>
        </w:rPr>
        <w:t>C</w:t>
      </w:r>
      <w:r>
        <w:rPr>
          <w:rStyle w:val="DefaultParagraphFont"/>
          <w:rFonts w:ascii="SimSun" w:hAnsi="SimSun" w:eastAsiaTheme="minorEastAsia" w:cs="SimSun"/>
          <w:color w:val="000000"/>
          <w:spacing w:val="-1"/>
          <w:sz w:val="21"/>
        </w:rPr>
        <w:t>、附录</w:t>
      </w:r>
      <w:r>
        <w:rPr>
          <w:rStyle w:val="DefaultParagraphFont"/>
          <w:rFonts w:ascii="Times New Roman" w:eastAsiaTheme="minorEastAsia" w:hAnsiTheme="minorHAnsi" w:cstheme="minorBidi"/>
          <w:color w:val="000000"/>
          <w:spacing w:val="1"/>
          <w:sz w:val="21"/>
        </w:rPr>
        <w:t xml:space="preserve"> </w:t>
      </w:r>
      <w:r>
        <w:rPr>
          <w:rStyle w:val="DefaultParagraphFont"/>
          <w:rFonts w:ascii="DMSGHG+TimesNewRomanPSMT" w:eastAsiaTheme="minorEastAsia" w:hAnsiTheme="minorHAnsi" w:cstheme="minorBidi"/>
          <w:color w:val="000000"/>
          <w:spacing w:val="0"/>
          <w:sz w:val="21"/>
        </w:rPr>
        <w:t>D</w:t>
      </w:r>
      <w:r>
        <w:rPr>
          <w:rStyle w:val="DefaultParagraphFont"/>
          <w:rFonts w:ascii="SimSun" w:hAnsi="SimSun" w:eastAsiaTheme="minorEastAsia" w:cs="SimSun"/>
          <w:color w:val="000000"/>
          <w:spacing w:val="0"/>
          <w:sz w:val="21"/>
        </w:rPr>
        <w:t>、附录</w:t>
      </w:r>
      <w:r>
        <w:rPr>
          <w:rStyle w:val="DefaultParagraphFont"/>
          <w:rFonts w:ascii="Times New Roman" w:eastAsiaTheme="minorEastAsia" w:hAnsiTheme="minorHAnsi" w:cstheme="minorBidi"/>
          <w:color w:val="000000"/>
          <w:spacing w:val="0"/>
          <w:sz w:val="21"/>
        </w:rPr>
        <w:t xml:space="preserve"> </w:t>
      </w:r>
      <w:r>
        <w:rPr>
          <w:rStyle w:val="DefaultParagraphFont"/>
          <w:rFonts w:ascii="DMSGHG+TimesNewRomanPSMT" w:eastAsiaTheme="minorEastAsia" w:hAnsiTheme="minorHAnsi" w:cstheme="minorBidi"/>
          <w:color w:val="000000"/>
          <w:spacing w:val="0"/>
          <w:sz w:val="21"/>
        </w:rPr>
        <w:t>E</w:t>
      </w:r>
      <w:r>
        <w:rPr>
          <w:rStyle w:val="DefaultParagraphFont"/>
          <w:rFonts w:ascii="SimSun" w:hAnsi="SimSun" w:eastAsiaTheme="minorEastAsia" w:cs="SimSun"/>
          <w:color w:val="000000"/>
          <w:spacing w:val="0"/>
          <w:sz w:val="21"/>
        </w:rPr>
        <w:t>、附录</w:t>
      </w:r>
      <w:r>
        <w:rPr>
          <w:rStyle w:val="DefaultParagraphFont"/>
          <w:rFonts w:ascii="Times New Roman" w:eastAsiaTheme="minorEastAsia" w:hAnsiTheme="minorHAnsi" w:cstheme="minorBidi"/>
          <w:color w:val="000000"/>
          <w:spacing w:val="0"/>
          <w:sz w:val="21"/>
        </w:rPr>
        <w:t xml:space="preserve"> </w:t>
      </w:r>
      <w:r>
        <w:rPr>
          <w:rStyle w:val="DefaultParagraphFont"/>
          <w:rFonts w:ascii="DMSGHG+TimesNewRomanPSMT" w:eastAsiaTheme="minorEastAsia" w:hAnsiTheme="minorHAnsi" w:cstheme="minorBidi"/>
          <w:color w:val="000000"/>
          <w:spacing w:val="0"/>
          <w:sz w:val="21"/>
        </w:rPr>
        <w:t>F</w:t>
      </w:r>
      <w:r>
        <w:rPr>
          <w:rStyle w:val="DefaultParagraphFont"/>
          <w:rFonts w:ascii="DMSGHG+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为资料性附录。</w:t>
      </w:r>
    </w:p>
    <w:p>
      <w:pPr>
        <w:pStyle w:val="Normal2"/>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本标准为首次发布。</w:t>
      </w:r>
    </w:p>
    <w:p>
      <w:pPr>
        <w:pStyle w:val="Normal2"/>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本标准由生态环境部组织制定。</w:t>
      </w:r>
    </w:p>
    <w:p>
      <w:pPr>
        <w:pStyle w:val="Normal2"/>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本标准主要起草单位：中国建筑材料科学研究总院有限公司、环境保护部环境工程评估中心、中国</w:t>
      </w:r>
    </w:p>
    <w:p>
      <w:pPr>
        <w:pStyle w:val="Normal2"/>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建筑卫生陶瓷协会、环境保护部华南环境科学研究所、中国砖瓦工业协会。</w:t>
      </w:r>
    </w:p>
    <w:p>
      <w:pPr>
        <w:pStyle w:val="Normal2"/>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本标准生态环境部</w:t>
      </w:r>
      <w:r>
        <w:rPr>
          <w:rStyle w:val="DefaultParagraphFont"/>
          <w:rFonts w:ascii="Times New Roman" w:eastAsiaTheme="minorEastAsia" w:hAnsiTheme="minorHAnsi" w:cstheme="minorBidi"/>
          <w:color w:val="000000"/>
          <w:spacing w:val="0"/>
          <w:sz w:val="21"/>
        </w:rPr>
        <w:t xml:space="preserve"> </w:t>
      </w:r>
      <w:r>
        <w:rPr>
          <w:rStyle w:val="DefaultParagraphFont"/>
          <w:rFonts w:ascii="DMSGHG+TimesNewRomanPSMT" w:eastAsiaTheme="minorEastAsia" w:hAnsiTheme="minorHAnsi" w:cstheme="minorBidi"/>
          <w:color w:val="000000"/>
          <w:spacing w:val="0"/>
          <w:sz w:val="21"/>
        </w:rPr>
        <w:t>2018</w:t>
      </w:r>
      <w:r>
        <w:rPr>
          <w:rStyle w:val="DefaultParagraphFont"/>
          <w:rFonts w:ascii="DMSGHG+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年</w:t>
      </w:r>
      <w:r>
        <w:rPr>
          <w:rStyle w:val="DefaultParagraphFont"/>
          <w:rFonts w:ascii="Times New Roman" w:eastAsiaTheme="minorEastAsia" w:hAnsiTheme="minorHAnsi" w:cstheme="minorBidi"/>
          <w:color w:val="000000"/>
          <w:spacing w:val="0"/>
          <w:sz w:val="21"/>
        </w:rPr>
        <w:t xml:space="preserve"> </w:t>
      </w:r>
      <w:r>
        <w:rPr>
          <w:rStyle w:val="DefaultParagraphFont"/>
          <w:rFonts w:ascii="DMSGHG+TimesNewRomanPSMT" w:eastAsiaTheme="minorEastAsia" w:hAnsiTheme="minorHAnsi" w:cstheme="minorBidi"/>
          <w:color w:val="000000"/>
          <w:spacing w:val="-1"/>
          <w:sz w:val="21"/>
        </w:rPr>
        <w:t>07</w:t>
      </w:r>
      <w:r>
        <w:rPr>
          <w:rStyle w:val="DefaultParagraphFont"/>
          <w:rFonts w:ascii="DMSGHG+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月</w:t>
      </w:r>
      <w:r>
        <w:rPr>
          <w:rStyle w:val="DefaultParagraphFont"/>
          <w:rFonts w:ascii="Times New Roman" w:eastAsiaTheme="minorEastAsia" w:hAnsiTheme="minorHAnsi" w:cstheme="minorBidi"/>
          <w:color w:val="000000"/>
          <w:spacing w:val="0"/>
          <w:sz w:val="21"/>
        </w:rPr>
        <w:t xml:space="preserve"> </w:t>
      </w:r>
      <w:r>
        <w:rPr>
          <w:rStyle w:val="DefaultParagraphFont"/>
          <w:rFonts w:ascii="DMSGHG+TimesNewRomanPSMT" w:eastAsiaTheme="minorEastAsia" w:hAnsiTheme="minorHAnsi" w:cstheme="minorBidi"/>
          <w:color w:val="000000"/>
          <w:spacing w:val="-1"/>
          <w:sz w:val="21"/>
        </w:rPr>
        <w:t>31</w:t>
      </w:r>
      <w:r>
        <w:rPr>
          <w:rStyle w:val="DefaultParagraphFont"/>
          <w:rFonts w:ascii="DMSGHG+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日批准。</w:t>
      </w:r>
    </w:p>
    <w:p>
      <w:pPr>
        <w:pStyle w:val="Normal2"/>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本标准自</w:t>
      </w:r>
      <w:r>
        <w:rPr>
          <w:rStyle w:val="DefaultParagraphFont"/>
          <w:rFonts w:ascii="Times New Roman" w:eastAsiaTheme="minorEastAsia" w:hAnsiTheme="minorHAnsi" w:cstheme="minorBidi"/>
          <w:color w:val="000000"/>
          <w:spacing w:val="0"/>
          <w:sz w:val="21"/>
        </w:rPr>
        <w:t xml:space="preserve"> </w:t>
      </w:r>
      <w:r>
        <w:rPr>
          <w:rStyle w:val="DefaultParagraphFont"/>
          <w:rFonts w:ascii="DMSGHG+TimesNewRomanPSMT" w:eastAsiaTheme="minorEastAsia" w:hAnsiTheme="minorHAnsi" w:cstheme="minorBidi"/>
          <w:color w:val="000000"/>
          <w:spacing w:val="0"/>
          <w:sz w:val="21"/>
        </w:rPr>
        <w:t>2018</w:t>
      </w:r>
      <w:r>
        <w:rPr>
          <w:rStyle w:val="DefaultParagraphFont"/>
          <w:rFonts w:ascii="DMSGHG+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年</w:t>
      </w:r>
      <w:r>
        <w:rPr>
          <w:rStyle w:val="DefaultParagraphFont"/>
          <w:rFonts w:ascii="Times New Roman" w:eastAsiaTheme="minorEastAsia" w:hAnsiTheme="minorHAnsi" w:cstheme="minorBidi"/>
          <w:color w:val="000000"/>
          <w:spacing w:val="-1"/>
          <w:sz w:val="21"/>
        </w:rPr>
        <w:t xml:space="preserve"> </w:t>
      </w:r>
      <w:r>
        <w:rPr>
          <w:rStyle w:val="DefaultParagraphFont"/>
          <w:rFonts w:ascii="DMSGHG+TimesNewRomanPSMT" w:eastAsiaTheme="minorEastAsia" w:hAnsiTheme="minorHAnsi" w:cstheme="minorBidi"/>
          <w:color w:val="000000"/>
          <w:spacing w:val="1"/>
          <w:sz w:val="21"/>
        </w:rPr>
        <w:t>07</w:t>
      </w:r>
      <w:r>
        <w:rPr>
          <w:rStyle w:val="DefaultParagraphFont"/>
          <w:rFonts w:ascii="DMSGHG+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月</w:t>
      </w:r>
      <w:r>
        <w:rPr>
          <w:rStyle w:val="DefaultParagraphFont"/>
          <w:rFonts w:ascii="Times New Roman" w:eastAsiaTheme="minorEastAsia" w:hAnsiTheme="minorHAnsi" w:cstheme="minorBidi"/>
          <w:color w:val="000000"/>
          <w:spacing w:val="0"/>
          <w:sz w:val="21"/>
        </w:rPr>
        <w:t xml:space="preserve"> </w:t>
      </w:r>
      <w:r>
        <w:rPr>
          <w:rStyle w:val="DefaultParagraphFont"/>
          <w:rFonts w:ascii="DMSGHG+TimesNewRomanPSMT" w:eastAsiaTheme="minorEastAsia" w:hAnsiTheme="minorHAnsi" w:cstheme="minorBidi"/>
          <w:color w:val="000000"/>
          <w:spacing w:val="-1"/>
          <w:sz w:val="21"/>
        </w:rPr>
        <w:t>31</w:t>
      </w:r>
      <w:r>
        <w:rPr>
          <w:rStyle w:val="DefaultParagraphFont"/>
          <w:rFonts w:ascii="DMSGHG+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日起实施。</w:t>
      </w:r>
    </w:p>
    <w:p>
      <w:pPr>
        <w:pStyle w:val="Normal2"/>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本标准由生态环境部解释。</w:t>
      </w:r>
    </w:p>
    <w:p>
      <w:pPr>
        <w:pStyle w:val="Normal2"/>
        <w:spacing w:before="7347" w:after="0" w:line="209" w:lineRule="exact"/>
        <w:ind w:left="9204" w:right="0" w:firstLine="0"/>
        <w:jc w:val="left"/>
        <w:rPr>
          <w:rStyle w:val="DefaultParagraphFont"/>
          <w:rFonts w:ascii="DMSGHG+TimesNewRomanPSMT" w:eastAsiaTheme="minorEastAsia" w:hAnsiTheme="minorHAnsi" w:cstheme="minorBidi"/>
          <w:color w:val="000000"/>
          <w:spacing w:val="0"/>
          <w:sz w:val="18"/>
        </w:rPr>
        <w:sectPr>
          <w:pgSz w:w="11900" w:h="16840"/>
          <w:pgMar w:top="2188" w:right="100" w:bottom="0" w:left="1418" w:header="720" w:footer="720" w:gutter="0"/>
          <w:pgNumType w:start="1"/>
          <w:cols w:sep="0" w:space="720"/>
          <w:docGrid w:linePitch="1"/>
        </w:sectPr>
      </w:pPr>
      <w:r>
        <w:rPr>
          <w:rStyle w:val="DefaultParagraphFont"/>
          <w:rFonts w:ascii="DMSGHG+TimesNewRomanPSMT" w:eastAsiaTheme="minorEastAsia" w:hAnsiTheme="minorHAnsi" w:cstheme="minorBidi"/>
          <w:color w:val="000000"/>
          <w:spacing w:val="0"/>
          <w:sz w:val="18"/>
        </w:rPr>
        <w:t>iii</w:t>
      </w:r>
    </w:p>
    <w:p>
      <w:pPr>
        <w:pStyle w:val="Normal3"/>
        <w:spacing w:before="0" w:after="0" w:line="330" w:lineRule="exact"/>
        <w:ind w:left="1316" w:right="0" w:firstLine="0"/>
        <w:jc w:val="left"/>
        <w:rPr>
          <w:rStyle w:val="DefaultParagraphFont"/>
          <w:rFonts w:ascii="SimHei" w:eastAsiaTheme="minorEastAsia" w:hAnsiTheme="minorHAnsi" w:cstheme="minorBidi"/>
          <w:color w:val="000000"/>
          <w:spacing w:val="0"/>
          <w:sz w:val="32"/>
        </w:rPr>
      </w:pPr>
      <w:r>
        <w:rPr>
          <w:rStyle w:val="DefaultParagraphFont"/>
          <w:rFonts w:ascii="SimHei" w:hAnsi="SimHei" w:eastAsiaTheme="minorEastAsia" w:cs="SimHei"/>
          <w:color w:val="000000"/>
          <w:spacing w:val="0"/>
          <w:sz w:val="32"/>
        </w:rPr>
        <w:t>排污许可证申请与核发技术规范</w:t>
      </w:r>
      <w:r>
        <w:rPr>
          <w:rStyle w:val="DefaultParagraphFont"/>
          <w:rFonts w:ascii="Times New Roman" w:eastAsiaTheme="minorEastAsia" w:hAnsiTheme="minorHAnsi" w:cstheme="minorBidi"/>
          <w:color w:val="000000"/>
          <w:spacing w:val="239"/>
          <w:sz w:val="32"/>
        </w:rPr>
        <w:t xml:space="preserve"> </w:t>
      </w:r>
      <w:r>
        <w:rPr>
          <w:rStyle w:val="DefaultParagraphFont"/>
          <w:rFonts w:ascii="SimHei" w:hAnsi="SimHei" w:eastAsiaTheme="minorEastAsia" w:cs="SimHei"/>
          <w:color w:val="000000"/>
          <w:spacing w:val="0"/>
          <w:sz w:val="32"/>
        </w:rPr>
        <w:t>陶瓷砖瓦工业</w:t>
      </w:r>
    </w:p>
    <w:p>
      <w:pPr>
        <w:pStyle w:val="Normal3"/>
        <w:spacing w:before="498"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1</w:t>
      </w:r>
      <w:r>
        <w:rPr>
          <w:rStyle w:val="DefaultParagraphFont"/>
          <w:rFonts w:ascii="BHDBVC+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适用范围</w:t>
      </w:r>
    </w:p>
    <w:p>
      <w:pPr>
        <w:pStyle w:val="Normal3"/>
        <w:spacing w:before="445"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本标准规定了陶瓷工业、砖瓦工业、防水建筑材料工业、隔热和隔音材料工业和建筑用石加工工业</w:t>
      </w:r>
    </w:p>
    <w:p>
      <w:pPr>
        <w:pStyle w:val="Normal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排污单位（以下简称陶瓷砖瓦工业排污单位）排污许可证申请与核发的基本情况填报要求、许可排放限</w:t>
      </w:r>
    </w:p>
    <w:p>
      <w:pPr>
        <w:pStyle w:val="Normal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值确定、实际排放量核算、合规判定的技术方法以及自行监测、环境管理台账与排污许可证执行报告等</w:t>
      </w:r>
    </w:p>
    <w:p>
      <w:pPr>
        <w:pStyle w:val="Normal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环境管理要求，提出了陶瓷砖瓦工业污染防治可行技术要求。</w:t>
      </w:r>
    </w:p>
    <w:p>
      <w:pPr>
        <w:pStyle w:val="Normal3"/>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本标准适用于指导陶瓷砖瓦工业排污单位填报《排污许可证申请表》及在全国排污许可证管理信息</w:t>
      </w:r>
    </w:p>
    <w:p>
      <w:pPr>
        <w:pStyle w:val="Normal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平台填报相关申请信息，适用于指导核发机关审核确定陶瓷砖瓦工业排污单位排污许可证许可要求。</w:t>
      </w:r>
    </w:p>
    <w:p>
      <w:pPr>
        <w:pStyle w:val="Normal3"/>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本标准适用于陶瓷工业、砖瓦工业排污单位排放的大气污染物和水污染物的排污许可管理；本标准</w:t>
      </w:r>
    </w:p>
    <w:p>
      <w:pPr>
        <w:pStyle w:val="Normal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也适用于防水建筑材料工业、隔热和隔音材料工业以及建筑用石加工工业等排污单位排放的大气污染物</w:t>
      </w:r>
    </w:p>
    <w:p>
      <w:pPr>
        <w:pStyle w:val="Normal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和水污染物的排污许可管理。</w:t>
      </w:r>
    </w:p>
    <w:p>
      <w:pPr>
        <w:pStyle w:val="Normal3"/>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本标准未作出规定但排放工业废水、废气或者国家规定的有毒有害污染物的陶瓷砖瓦工业排污单位</w:t>
      </w:r>
    </w:p>
    <w:p>
      <w:pPr>
        <w:pStyle w:val="Normal3"/>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的其他产污设施和排放口，参照《排污许可证申请与核发技术规范</w:t>
      </w:r>
      <w:r>
        <w:rPr>
          <w:rStyle w:val="DefaultParagraphFont"/>
          <w:rFonts w:ascii="Times New Roman" w:eastAsiaTheme="minorEastAsia" w:hAnsiTheme="minorHAnsi" w:cstheme="minorBidi"/>
          <w:color w:val="000000"/>
          <w:spacing w:val="55"/>
          <w:sz w:val="21"/>
        </w:rPr>
        <w:t xml:space="preserve"> </w:t>
      </w:r>
      <w:r>
        <w:rPr>
          <w:rStyle w:val="DefaultParagraphFont"/>
          <w:rFonts w:ascii="SimSun" w:hAnsi="SimSun" w:eastAsiaTheme="minorEastAsia" w:cs="SimSun"/>
          <w:color w:val="000000"/>
          <w:spacing w:val="-12"/>
          <w:sz w:val="21"/>
        </w:rPr>
        <w:t>总则》（</w:t>
      </w:r>
      <w:r>
        <w:rPr>
          <w:rStyle w:val="DefaultParagraphFont"/>
          <w:rFonts w:ascii="BHDBVC+TimesNewRomanPSMT" w:eastAsiaTheme="minorEastAsia" w:hAnsiTheme="minorHAnsi" w:cstheme="minorBidi"/>
          <w:color w:val="000000"/>
          <w:spacing w:val="0"/>
          <w:sz w:val="21"/>
        </w:rPr>
        <w:t>HJ</w:t>
      </w:r>
      <w:r>
        <w:rPr>
          <w:rStyle w:val="DefaultParagraphFont"/>
          <w:rFonts w:ascii="BHDBVC+TimesNewRomanPSMT" w:eastAsiaTheme="minorEastAsia" w:hAnsiTheme="minorHAnsi" w:cstheme="minorBidi"/>
          <w:color w:val="000000"/>
          <w:spacing w:val="0"/>
          <w:sz w:val="21"/>
        </w:rPr>
        <w:t xml:space="preserve"> </w:t>
      </w:r>
      <w:r>
        <w:rPr>
          <w:rStyle w:val="DefaultParagraphFont"/>
          <w:rFonts w:ascii="BHDBVC+TimesNewRomanPSMT" w:eastAsiaTheme="minorEastAsia" w:hAnsiTheme="minorHAnsi" w:cstheme="minorBidi"/>
          <w:color w:val="000000"/>
          <w:spacing w:val="0"/>
          <w:sz w:val="21"/>
        </w:rPr>
        <w:t>942</w:t>
      </w:r>
      <w:r>
        <w:rPr>
          <w:rStyle w:val="DefaultParagraphFont"/>
          <w:rFonts w:ascii="SimSun" w:hAnsi="SimSun" w:eastAsiaTheme="minorEastAsia" w:cs="SimSun"/>
          <w:color w:val="000000"/>
          <w:spacing w:val="-8"/>
          <w:sz w:val="21"/>
        </w:rPr>
        <w:t>）执行，锅炉按《排</w:t>
      </w:r>
    </w:p>
    <w:p>
      <w:pPr>
        <w:pStyle w:val="Normal3"/>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污许可证申请与核发技术规范</w:t>
      </w:r>
      <w:r>
        <w:rPr>
          <w:rStyle w:val="DefaultParagraphFont"/>
          <w:rFonts w:ascii="Times New Roman" w:eastAsiaTheme="minorEastAsia" w:hAnsiTheme="minorHAnsi" w:cstheme="minorBidi"/>
          <w:color w:val="000000"/>
          <w:spacing w:val="53"/>
          <w:sz w:val="21"/>
        </w:rPr>
        <w:t xml:space="preserve"> </w:t>
      </w:r>
      <w:r>
        <w:rPr>
          <w:rStyle w:val="DefaultParagraphFont"/>
          <w:rFonts w:ascii="SimSun" w:hAnsi="SimSun" w:eastAsiaTheme="minorEastAsia" w:cs="SimSun"/>
          <w:color w:val="000000"/>
          <w:spacing w:val="0"/>
          <w:sz w:val="21"/>
        </w:rPr>
        <w:t>锅炉》执行。</w:t>
      </w:r>
    </w:p>
    <w:p>
      <w:pPr>
        <w:pStyle w:val="Normal3"/>
        <w:spacing w:before="389"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2</w:t>
      </w:r>
      <w:r>
        <w:rPr>
          <w:rStyle w:val="DefaultParagraphFont"/>
          <w:rFonts w:ascii="BHDBVC+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规范性引用文件</w:t>
      </w:r>
    </w:p>
    <w:p>
      <w:pPr>
        <w:pStyle w:val="Normal3"/>
        <w:spacing w:before="445"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本标准内容引用了下列文件或者其中的条款。凡是不注日期的引用文件，其有效版本适用于本标准。</w:t>
      </w:r>
    </w:p>
    <w:p>
      <w:pPr>
        <w:pStyle w:val="Normal3"/>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GB</w:t>
      </w:r>
      <w:r>
        <w:rPr>
          <w:rStyle w:val="DefaultParagraphFont"/>
          <w:rFonts w:ascii="BHDBVC+TimesNewRomanPSMT" w:eastAsiaTheme="minorEastAsia" w:hAnsiTheme="minorHAnsi" w:cstheme="minorBidi"/>
          <w:color w:val="000000"/>
          <w:spacing w:val="1"/>
          <w:sz w:val="21"/>
        </w:rPr>
        <w:t xml:space="preserve"> </w:t>
      </w:r>
      <w:r>
        <w:rPr>
          <w:rStyle w:val="DefaultParagraphFont"/>
          <w:rFonts w:ascii="BHDBVC+TimesNewRomanPSMT" w:eastAsiaTheme="minorEastAsia" w:hAnsiTheme="minorHAnsi" w:cstheme="minorBidi"/>
          <w:color w:val="000000"/>
          <w:spacing w:val="0"/>
          <w:sz w:val="21"/>
        </w:rPr>
        <w:t>8978</w:t>
      </w:r>
      <w:r>
        <w:rPr>
          <w:rStyle w:val="DefaultParagraphFont"/>
          <w:rFonts w:ascii="BHDBVC+TimesNewRomanPSMT" w:eastAsiaTheme="minorEastAsia" w:hAnsiTheme="minorHAnsi" w:cstheme="minorBidi"/>
          <w:color w:val="000000"/>
          <w:spacing w:val="158"/>
          <w:sz w:val="21"/>
        </w:rPr>
        <w:t xml:space="preserve"> </w:t>
      </w:r>
      <w:r>
        <w:rPr>
          <w:rStyle w:val="DefaultParagraphFont"/>
          <w:rFonts w:ascii="SimSun" w:hAnsi="SimSun" w:eastAsiaTheme="minorEastAsia" w:cs="SimSun"/>
          <w:color w:val="000000"/>
          <w:spacing w:val="0"/>
          <w:sz w:val="21"/>
        </w:rPr>
        <w:t>污水综合排放标准</w:t>
      </w:r>
    </w:p>
    <w:p>
      <w:pPr>
        <w:pStyle w:val="Normal3"/>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GB</w:t>
      </w:r>
      <w:r>
        <w:rPr>
          <w:rStyle w:val="DefaultParagraphFont"/>
          <w:rFonts w:ascii="BHDBVC+TimesNewRomanPSMT" w:eastAsiaTheme="minorEastAsia" w:hAnsiTheme="minorHAnsi" w:cstheme="minorBidi"/>
          <w:color w:val="000000"/>
          <w:spacing w:val="1"/>
          <w:sz w:val="21"/>
        </w:rPr>
        <w:t xml:space="preserve"> </w:t>
      </w:r>
      <w:r>
        <w:rPr>
          <w:rStyle w:val="DefaultParagraphFont"/>
          <w:rFonts w:ascii="BHDBVC+TimesNewRomanPSMT" w:eastAsiaTheme="minorEastAsia" w:hAnsiTheme="minorHAnsi" w:cstheme="minorBidi"/>
          <w:color w:val="000000"/>
          <w:spacing w:val="0"/>
          <w:sz w:val="21"/>
        </w:rPr>
        <w:t>9078</w:t>
      </w:r>
      <w:r>
        <w:rPr>
          <w:rStyle w:val="DefaultParagraphFont"/>
          <w:rFonts w:ascii="BHDBVC+TimesNewRomanPSMT" w:eastAsiaTheme="minorEastAsia" w:hAnsiTheme="minorHAnsi" w:cstheme="minorBidi"/>
          <w:color w:val="000000"/>
          <w:spacing w:val="158"/>
          <w:sz w:val="21"/>
        </w:rPr>
        <w:t xml:space="preserve"> </w:t>
      </w:r>
      <w:r>
        <w:rPr>
          <w:rStyle w:val="DefaultParagraphFont"/>
          <w:rFonts w:ascii="SimSun" w:hAnsi="SimSun" w:eastAsiaTheme="minorEastAsia" w:cs="SimSun"/>
          <w:color w:val="000000"/>
          <w:spacing w:val="0"/>
          <w:sz w:val="21"/>
        </w:rPr>
        <w:t>工业炉窑大气污染物排放标准</w:t>
      </w:r>
    </w:p>
    <w:p>
      <w:pPr>
        <w:pStyle w:val="Normal3"/>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GB</w:t>
      </w:r>
      <w:r>
        <w:rPr>
          <w:rStyle w:val="DefaultParagraphFont"/>
          <w:rFonts w:ascii="BHDBVC+TimesNewRomanPSMT" w:eastAsiaTheme="minorEastAsia" w:hAnsiTheme="minorHAnsi" w:cstheme="minorBidi"/>
          <w:color w:val="000000"/>
          <w:spacing w:val="1"/>
          <w:sz w:val="21"/>
        </w:rPr>
        <w:t xml:space="preserve"> </w:t>
      </w:r>
      <w:r>
        <w:rPr>
          <w:rStyle w:val="DefaultParagraphFont"/>
          <w:rFonts w:ascii="BHDBVC+TimesNewRomanPSMT" w:eastAsiaTheme="minorEastAsia" w:hAnsiTheme="minorHAnsi" w:cstheme="minorBidi"/>
          <w:color w:val="000000"/>
          <w:spacing w:val="0"/>
          <w:sz w:val="21"/>
        </w:rPr>
        <w:t>13271</w:t>
      </w:r>
      <w:r>
        <w:rPr>
          <w:rStyle w:val="DefaultParagraphFont"/>
          <w:rFonts w:ascii="BHDBVC+TimesNewRomanPSMT" w:eastAsiaTheme="minorEastAsia" w:hAnsiTheme="minorHAnsi" w:cstheme="minorBidi"/>
          <w:color w:val="000000"/>
          <w:spacing w:val="157"/>
          <w:sz w:val="21"/>
        </w:rPr>
        <w:t xml:space="preserve"> </w:t>
      </w:r>
      <w:r>
        <w:rPr>
          <w:rStyle w:val="DefaultParagraphFont"/>
          <w:rFonts w:ascii="SimSun" w:hAnsi="SimSun" w:eastAsiaTheme="minorEastAsia" w:cs="SimSun"/>
          <w:color w:val="000000"/>
          <w:spacing w:val="0"/>
          <w:sz w:val="21"/>
        </w:rPr>
        <w:t>锅炉大气污染物排放标准</w:t>
      </w:r>
    </w:p>
    <w:p>
      <w:pPr>
        <w:pStyle w:val="Normal3"/>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GB</w:t>
      </w:r>
      <w:r>
        <w:rPr>
          <w:rStyle w:val="DefaultParagraphFont"/>
          <w:rFonts w:ascii="BHDBVC+TimesNewRomanPSMT" w:eastAsiaTheme="minorEastAsia" w:hAnsiTheme="minorHAnsi" w:cstheme="minorBidi"/>
          <w:color w:val="000000"/>
          <w:spacing w:val="1"/>
          <w:sz w:val="21"/>
        </w:rPr>
        <w:t xml:space="preserve"> </w:t>
      </w:r>
      <w:r>
        <w:rPr>
          <w:rStyle w:val="DefaultParagraphFont"/>
          <w:rFonts w:ascii="BHDBVC+TimesNewRomanPSMT" w:eastAsiaTheme="minorEastAsia" w:hAnsiTheme="minorHAnsi" w:cstheme="minorBidi"/>
          <w:color w:val="000000"/>
          <w:spacing w:val="0"/>
          <w:sz w:val="21"/>
        </w:rPr>
        <w:t>16297</w:t>
      </w:r>
      <w:r>
        <w:rPr>
          <w:rStyle w:val="DefaultParagraphFont"/>
          <w:rFonts w:ascii="BHDBVC+TimesNewRomanPSMT" w:eastAsiaTheme="minorEastAsia" w:hAnsiTheme="minorHAnsi" w:cstheme="minorBidi"/>
          <w:color w:val="000000"/>
          <w:spacing w:val="157"/>
          <w:sz w:val="21"/>
        </w:rPr>
        <w:t xml:space="preserve"> </w:t>
      </w:r>
      <w:r>
        <w:rPr>
          <w:rStyle w:val="DefaultParagraphFont"/>
          <w:rFonts w:ascii="SimSun" w:hAnsi="SimSun" w:eastAsiaTheme="minorEastAsia" w:cs="SimSun"/>
          <w:color w:val="000000"/>
          <w:spacing w:val="0"/>
          <w:sz w:val="21"/>
        </w:rPr>
        <w:t>大气污染物综合排放标准</w:t>
      </w:r>
    </w:p>
    <w:p>
      <w:pPr>
        <w:pStyle w:val="Normal3"/>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GB</w:t>
      </w:r>
      <w:r>
        <w:rPr>
          <w:rStyle w:val="DefaultParagraphFont"/>
          <w:rFonts w:ascii="BHDBVC+TimesNewRomanPSMT" w:eastAsiaTheme="minorEastAsia" w:hAnsiTheme="minorHAnsi" w:cstheme="minorBidi"/>
          <w:color w:val="000000"/>
          <w:spacing w:val="1"/>
          <w:sz w:val="21"/>
        </w:rPr>
        <w:t xml:space="preserve"> </w:t>
      </w:r>
      <w:r>
        <w:rPr>
          <w:rStyle w:val="DefaultParagraphFont"/>
          <w:rFonts w:ascii="BHDBVC+TimesNewRomanPSMT" w:eastAsiaTheme="minorEastAsia" w:hAnsiTheme="minorHAnsi" w:cstheme="minorBidi"/>
          <w:color w:val="000000"/>
          <w:spacing w:val="0"/>
          <w:sz w:val="21"/>
        </w:rPr>
        <w:t>18597</w:t>
      </w:r>
      <w:r>
        <w:rPr>
          <w:rStyle w:val="DefaultParagraphFont"/>
          <w:rFonts w:ascii="BHDBVC+TimesNewRomanPSMT" w:eastAsiaTheme="minorEastAsia" w:hAnsiTheme="minorHAnsi" w:cstheme="minorBidi"/>
          <w:color w:val="000000"/>
          <w:spacing w:val="157"/>
          <w:sz w:val="21"/>
        </w:rPr>
        <w:t xml:space="preserve"> </w:t>
      </w:r>
      <w:r>
        <w:rPr>
          <w:rStyle w:val="DefaultParagraphFont"/>
          <w:rFonts w:ascii="SimSun" w:hAnsi="SimSun" w:eastAsiaTheme="minorEastAsia" w:cs="SimSun"/>
          <w:color w:val="000000"/>
          <w:spacing w:val="0"/>
          <w:sz w:val="21"/>
        </w:rPr>
        <w:t>危险废物贮存污染控制标准</w:t>
      </w:r>
    </w:p>
    <w:p>
      <w:pPr>
        <w:pStyle w:val="Normal3"/>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GB</w:t>
      </w:r>
      <w:r>
        <w:rPr>
          <w:rStyle w:val="DefaultParagraphFont"/>
          <w:rFonts w:ascii="BHDBVC+TimesNewRomanPSMT" w:eastAsiaTheme="minorEastAsia" w:hAnsiTheme="minorHAnsi" w:cstheme="minorBidi"/>
          <w:color w:val="000000"/>
          <w:spacing w:val="1"/>
          <w:sz w:val="21"/>
        </w:rPr>
        <w:t xml:space="preserve"> </w:t>
      </w:r>
      <w:r>
        <w:rPr>
          <w:rStyle w:val="DefaultParagraphFont"/>
          <w:rFonts w:ascii="BHDBVC+TimesNewRomanPSMT" w:eastAsiaTheme="minorEastAsia" w:hAnsiTheme="minorHAnsi" w:cstheme="minorBidi"/>
          <w:color w:val="000000"/>
          <w:spacing w:val="0"/>
          <w:sz w:val="21"/>
        </w:rPr>
        <w:t>18599</w:t>
      </w:r>
      <w:r>
        <w:rPr>
          <w:rStyle w:val="DefaultParagraphFont"/>
          <w:rFonts w:ascii="BHDBVC+TimesNewRomanPSMT" w:eastAsiaTheme="minorEastAsia" w:hAnsiTheme="minorHAnsi" w:cstheme="minorBidi"/>
          <w:color w:val="000000"/>
          <w:spacing w:val="157"/>
          <w:sz w:val="21"/>
        </w:rPr>
        <w:t xml:space="preserve"> </w:t>
      </w:r>
      <w:r>
        <w:rPr>
          <w:rStyle w:val="DefaultParagraphFont"/>
          <w:rFonts w:ascii="SimSun" w:hAnsi="SimSun" w:eastAsiaTheme="minorEastAsia" w:cs="SimSun"/>
          <w:color w:val="000000"/>
          <w:spacing w:val="0"/>
          <w:sz w:val="21"/>
        </w:rPr>
        <w:t>一般工业固体废物贮存、处置场污染控制标准</w:t>
      </w:r>
    </w:p>
    <w:p>
      <w:pPr>
        <w:pStyle w:val="Normal3"/>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GB</w:t>
      </w:r>
      <w:r>
        <w:rPr>
          <w:rStyle w:val="DefaultParagraphFont"/>
          <w:rFonts w:ascii="BHDBVC+TimesNewRomanPSMT" w:eastAsiaTheme="minorEastAsia" w:hAnsiTheme="minorHAnsi" w:cstheme="minorBidi"/>
          <w:color w:val="000000"/>
          <w:spacing w:val="1"/>
          <w:sz w:val="21"/>
        </w:rPr>
        <w:t xml:space="preserve"> </w:t>
      </w:r>
      <w:r>
        <w:rPr>
          <w:rStyle w:val="DefaultParagraphFont"/>
          <w:rFonts w:ascii="BHDBVC+TimesNewRomanPSMT" w:eastAsiaTheme="minorEastAsia" w:hAnsiTheme="minorHAnsi" w:cstheme="minorBidi"/>
          <w:color w:val="000000"/>
          <w:spacing w:val="0"/>
          <w:sz w:val="21"/>
        </w:rPr>
        <w:t>25464</w:t>
      </w:r>
      <w:r>
        <w:rPr>
          <w:rStyle w:val="DefaultParagraphFont"/>
          <w:rFonts w:ascii="BHDBVC+TimesNewRomanPSMT" w:eastAsiaTheme="minorEastAsia" w:hAnsiTheme="minorHAnsi" w:cstheme="minorBidi"/>
          <w:color w:val="000000"/>
          <w:spacing w:val="157"/>
          <w:sz w:val="21"/>
        </w:rPr>
        <w:t xml:space="preserve"> </w:t>
      </w:r>
      <w:r>
        <w:rPr>
          <w:rStyle w:val="DefaultParagraphFont"/>
          <w:rFonts w:ascii="SimSun" w:hAnsi="SimSun" w:eastAsiaTheme="minorEastAsia" w:cs="SimSun"/>
          <w:color w:val="000000"/>
          <w:spacing w:val="0"/>
          <w:sz w:val="21"/>
        </w:rPr>
        <w:t>陶瓷工业污染物排放标准</w:t>
      </w:r>
    </w:p>
    <w:p>
      <w:pPr>
        <w:pStyle w:val="Normal3"/>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GB</w:t>
      </w:r>
      <w:r>
        <w:rPr>
          <w:rStyle w:val="DefaultParagraphFont"/>
          <w:rFonts w:ascii="BHDBVC+TimesNewRomanPSMT" w:eastAsiaTheme="minorEastAsia" w:hAnsiTheme="minorHAnsi" w:cstheme="minorBidi"/>
          <w:color w:val="000000"/>
          <w:spacing w:val="1"/>
          <w:sz w:val="21"/>
        </w:rPr>
        <w:t xml:space="preserve"> </w:t>
      </w:r>
      <w:r>
        <w:rPr>
          <w:rStyle w:val="DefaultParagraphFont"/>
          <w:rFonts w:ascii="BHDBVC+TimesNewRomanPSMT" w:eastAsiaTheme="minorEastAsia" w:hAnsiTheme="minorHAnsi" w:cstheme="minorBidi"/>
          <w:color w:val="000000"/>
          <w:spacing w:val="0"/>
          <w:sz w:val="21"/>
        </w:rPr>
        <w:t>29620</w:t>
      </w:r>
      <w:r>
        <w:rPr>
          <w:rStyle w:val="DefaultParagraphFont"/>
          <w:rFonts w:ascii="BHDBVC+TimesNewRomanPSMT" w:eastAsiaTheme="minorEastAsia" w:hAnsiTheme="minorHAnsi" w:cstheme="minorBidi"/>
          <w:color w:val="000000"/>
          <w:spacing w:val="157"/>
          <w:sz w:val="21"/>
        </w:rPr>
        <w:t xml:space="preserve"> </w:t>
      </w:r>
      <w:r>
        <w:rPr>
          <w:rStyle w:val="DefaultParagraphFont"/>
          <w:rFonts w:ascii="SimSun" w:hAnsi="SimSun" w:eastAsiaTheme="minorEastAsia" w:cs="SimSun"/>
          <w:color w:val="000000"/>
          <w:spacing w:val="0"/>
          <w:sz w:val="21"/>
        </w:rPr>
        <w:t>砖瓦工业大气污染物排放标准</w:t>
      </w:r>
    </w:p>
    <w:p>
      <w:pPr>
        <w:pStyle w:val="Normal3"/>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GB/T</w:t>
      </w:r>
      <w:r>
        <w:rPr>
          <w:rStyle w:val="DefaultParagraphFont"/>
          <w:rFonts w:ascii="BHDBVC+TimesNewRomanPSMT" w:eastAsiaTheme="minorEastAsia" w:hAnsiTheme="minorHAnsi" w:cstheme="minorBidi"/>
          <w:color w:val="000000"/>
          <w:spacing w:val="-3"/>
          <w:sz w:val="21"/>
        </w:rPr>
        <w:t xml:space="preserve"> </w:t>
      </w:r>
      <w:r>
        <w:rPr>
          <w:rStyle w:val="DefaultParagraphFont"/>
          <w:rFonts w:ascii="BHDBVC+TimesNewRomanPSMT" w:eastAsiaTheme="minorEastAsia" w:hAnsiTheme="minorHAnsi" w:cstheme="minorBidi"/>
          <w:color w:val="000000"/>
          <w:spacing w:val="0"/>
          <w:sz w:val="21"/>
        </w:rPr>
        <w:t>16157</w:t>
      </w:r>
      <w:r>
        <w:rPr>
          <w:rStyle w:val="DefaultParagraphFont"/>
          <w:rFonts w:ascii="BHDBVC+TimesNewRomanPSMT" w:eastAsiaTheme="minorEastAsia" w:hAnsiTheme="minorHAnsi" w:cstheme="minorBidi"/>
          <w:color w:val="000000"/>
          <w:spacing w:val="76"/>
          <w:sz w:val="21"/>
        </w:rPr>
        <w:t xml:space="preserve"> </w:t>
      </w:r>
      <w:r>
        <w:rPr>
          <w:rStyle w:val="DefaultParagraphFont"/>
          <w:rFonts w:ascii="SimSun" w:hAnsi="SimSun" w:eastAsiaTheme="minorEastAsia" w:cs="SimSun"/>
          <w:color w:val="000000"/>
          <w:spacing w:val="0"/>
          <w:sz w:val="21"/>
        </w:rPr>
        <w:t>固定污染源排气中颗粒物测定与气态污染物采样方法</w:t>
      </w:r>
    </w:p>
    <w:p>
      <w:pPr>
        <w:pStyle w:val="Normal3"/>
        <w:spacing w:before="112" w:after="0" w:line="248" w:lineRule="exact"/>
        <w:ind w:left="436"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HJ</w:t>
      </w:r>
      <w:r>
        <w:rPr>
          <w:rStyle w:val="DefaultParagraphFont"/>
          <w:rFonts w:ascii="BHDBVC+TimesNewRomanPSMT" w:eastAsiaTheme="minorEastAsia" w:hAnsiTheme="minorHAnsi" w:cstheme="minorBidi"/>
          <w:color w:val="000000"/>
          <w:spacing w:val="1"/>
          <w:sz w:val="21"/>
        </w:rPr>
        <w:t xml:space="preserve"> </w:t>
      </w:r>
      <w:r>
        <w:rPr>
          <w:rStyle w:val="DefaultParagraphFont"/>
          <w:rFonts w:ascii="BHDBVC+TimesNewRomanPSMT" w:eastAsiaTheme="minorEastAsia" w:hAnsiTheme="minorHAnsi" w:cstheme="minorBidi"/>
          <w:color w:val="000000"/>
          <w:spacing w:val="1"/>
          <w:sz w:val="21"/>
        </w:rPr>
        <w:t>75</w:t>
      </w:r>
      <w:r>
        <w:rPr>
          <w:rStyle w:val="DefaultParagraphFont"/>
          <w:rFonts w:ascii="BHDBVC+TimesNewRomanPSMT" w:eastAsiaTheme="minorEastAsia" w:hAnsiTheme="minorHAnsi" w:cstheme="minorBidi"/>
          <w:color w:val="000000"/>
          <w:spacing w:val="158"/>
          <w:sz w:val="21"/>
        </w:rPr>
        <w:t xml:space="preserve"> </w:t>
      </w:r>
      <w:r>
        <w:rPr>
          <w:rStyle w:val="DefaultParagraphFont"/>
          <w:rFonts w:ascii="SimSun" w:hAnsi="SimSun" w:eastAsiaTheme="minorEastAsia" w:cs="SimSun"/>
          <w:color w:val="000000"/>
          <w:spacing w:val="0"/>
          <w:sz w:val="21"/>
        </w:rPr>
        <w:t>固定污染源烟气（</w:t>
      </w:r>
      <w:r>
        <w:rPr>
          <w:rStyle w:val="DefaultParagraphFont"/>
          <w:rFonts w:ascii="BHDBVC+TimesNewRomanPSMT" w:eastAsiaTheme="minorEastAsia" w:hAnsiTheme="minorHAnsi" w:cstheme="minorBidi"/>
          <w:color w:val="000000"/>
          <w:spacing w:val="0"/>
          <w:sz w:val="21"/>
        </w:rPr>
        <w:t>SO</w:t>
      </w:r>
      <w:r>
        <w:rPr>
          <w:rStyle w:val="DefaultParagraphFont"/>
          <w:rFonts w:ascii="BHDBVC+TimesNewRomanPSMT" w:eastAsiaTheme="minorEastAsia" w:hAnsiTheme="minorHAnsi" w:cstheme="minorBidi"/>
          <w:color w:val="000000"/>
          <w:spacing w:val="1"/>
          <w:sz w:val="21"/>
          <w:vertAlign w:val="subscript"/>
        </w:rPr>
        <w:t>2</w:t>
      </w:r>
      <w:r>
        <w:rPr>
          <w:rStyle w:val="DefaultParagraphFont"/>
          <w:rFonts w:ascii="SimSun" w:hAnsi="SimSun" w:eastAsiaTheme="minorEastAsia" w:cs="SimSun"/>
          <w:color w:val="000000"/>
          <w:spacing w:val="0"/>
          <w:sz w:val="21"/>
        </w:rPr>
        <w:t>、</w:t>
      </w:r>
      <w:r>
        <w:rPr>
          <w:rStyle w:val="DefaultParagraphFont"/>
          <w:rFonts w:ascii="BHDBVC+TimesNewRomanPSMT" w:eastAsiaTheme="minorEastAsia" w:hAnsiTheme="minorHAnsi" w:cstheme="minorBidi"/>
          <w:color w:val="000000"/>
          <w:spacing w:val="0"/>
          <w:sz w:val="21"/>
        </w:rPr>
        <w:t>NOx</w:t>
      </w:r>
      <w:r>
        <w:rPr>
          <w:rStyle w:val="DefaultParagraphFont"/>
          <w:rFonts w:ascii="SimSun" w:hAnsi="SimSun" w:eastAsiaTheme="minorEastAsia" w:cs="SimSun"/>
          <w:color w:val="000000"/>
          <w:spacing w:val="0"/>
          <w:sz w:val="21"/>
        </w:rPr>
        <w:t>、颗粒物）排放连续监测技术规范</w:t>
      </w:r>
    </w:p>
    <w:p>
      <w:pPr>
        <w:pStyle w:val="Normal3"/>
        <w:spacing w:before="107" w:after="0" w:line="248"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HJ</w:t>
      </w:r>
      <w:r>
        <w:rPr>
          <w:rStyle w:val="DefaultParagraphFont"/>
          <w:rFonts w:ascii="BHDBVC+TimesNewRomanPSMT" w:eastAsiaTheme="minorEastAsia" w:hAnsiTheme="minorHAnsi" w:cstheme="minorBidi"/>
          <w:color w:val="000000"/>
          <w:spacing w:val="1"/>
          <w:sz w:val="21"/>
        </w:rPr>
        <w:t xml:space="preserve"> </w:t>
      </w:r>
      <w:r>
        <w:rPr>
          <w:rStyle w:val="DefaultParagraphFont"/>
          <w:rFonts w:ascii="BHDBVC+TimesNewRomanPSMT" w:eastAsiaTheme="minorEastAsia" w:hAnsiTheme="minorHAnsi" w:cstheme="minorBidi"/>
          <w:color w:val="000000"/>
          <w:spacing w:val="1"/>
          <w:sz w:val="21"/>
        </w:rPr>
        <w:t>76</w:t>
      </w:r>
      <w:r>
        <w:rPr>
          <w:rStyle w:val="DefaultParagraphFont"/>
          <w:rFonts w:ascii="BHDBVC+TimesNewRomanPSMT" w:eastAsiaTheme="minorEastAsia" w:hAnsiTheme="minorHAnsi" w:cstheme="minorBidi"/>
          <w:color w:val="000000"/>
          <w:spacing w:val="158"/>
          <w:sz w:val="21"/>
        </w:rPr>
        <w:t xml:space="preserve"> </w:t>
      </w:r>
      <w:r>
        <w:rPr>
          <w:rStyle w:val="DefaultParagraphFont"/>
          <w:rFonts w:ascii="SimSun" w:hAnsi="SimSun" w:eastAsiaTheme="minorEastAsia" w:cs="SimSun"/>
          <w:color w:val="000000"/>
          <w:spacing w:val="0"/>
          <w:sz w:val="21"/>
        </w:rPr>
        <w:t>固定污染源烟气（</w:t>
      </w:r>
      <w:r>
        <w:rPr>
          <w:rStyle w:val="DefaultParagraphFont"/>
          <w:rFonts w:ascii="BHDBVC+TimesNewRomanPSMT" w:eastAsiaTheme="minorEastAsia" w:hAnsiTheme="minorHAnsi" w:cstheme="minorBidi"/>
          <w:color w:val="000000"/>
          <w:spacing w:val="0"/>
          <w:sz w:val="21"/>
        </w:rPr>
        <w:t>SO</w:t>
      </w:r>
      <w:r>
        <w:rPr>
          <w:rStyle w:val="DefaultParagraphFont"/>
          <w:rFonts w:ascii="BHDBVC+TimesNewRomanPSMT" w:eastAsiaTheme="minorEastAsia" w:hAnsiTheme="minorHAnsi" w:cstheme="minorBidi"/>
          <w:color w:val="000000"/>
          <w:spacing w:val="1"/>
          <w:sz w:val="21"/>
          <w:vertAlign w:val="subscript"/>
        </w:rPr>
        <w:t>2</w:t>
      </w:r>
      <w:r>
        <w:rPr>
          <w:rStyle w:val="DefaultParagraphFont"/>
          <w:rFonts w:ascii="SimSun" w:hAnsi="SimSun" w:eastAsiaTheme="minorEastAsia" w:cs="SimSun"/>
          <w:color w:val="000000"/>
          <w:spacing w:val="0"/>
          <w:sz w:val="21"/>
        </w:rPr>
        <w:t>、</w:t>
      </w:r>
      <w:r>
        <w:rPr>
          <w:rStyle w:val="DefaultParagraphFont"/>
          <w:rFonts w:ascii="BHDBVC+TimesNewRomanPSMT" w:eastAsiaTheme="minorEastAsia" w:hAnsiTheme="minorHAnsi" w:cstheme="minorBidi"/>
          <w:color w:val="000000"/>
          <w:spacing w:val="0"/>
          <w:sz w:val="21"/>
        </w:rPr>
        <w:t>NOx</w:t>
      </w:r>
      <w:r>
        <w:rPr>
          <w:rStyle w:val="DefaultParagraphFont"/>
          <w:rFonts w:ascii="SimSun" w:hAnsi="SimSun" w:eastAsiaTheme="minorEastAsia" w:cs="SimSun"/>
          <w:color w:val="000000"/>
          <w:spacing w:val="0"/>
          <w:sz w:val="21"/>
        </w:rPr>
        <w:t>、颗粒物）排放连续监测系统技术要求及检测方法</w:t>
      </w:r>
    </w:p>
    <w:p>
      <w:pPr>
        <w:pStyle w:val="Normal3"/>
        <w:spacing w:before="112"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HJ/T</w:t>
      </w:r>
      <w:r>
        <w:rPr>
          <w:rStyle w:val="DefaultParagraphFont"/>
          <w:rFonts w:ascii="BHDBVC+TimesNewRomanPSMT" w:eastAsiaTheme="minorEastAsia" w:hAnsiTheme="minorHAnsi" w:cstheme="minorBidi"/>
          <w:color w:val="000000"/>
          <w:spacing w:val="-3"/>
          <w:sz w:val="21"/>
        </w:rPr>
        <w:t xml:space="preserve"> </w:t>
      </w:r>
      <w:r>
        <w:rPr>
          <w:rStyle w:val="DefaultParagraphFont"/>
          <w:rFonts w:ascii="BHDBVC+TimesNewRomanPSMT" w:eastAsiaTheme="minorEastAsia" w:hAnsiTheme="minorHAnsi" w:cstheme="minorBidi"/>
          <w:color w:val="000000"/>
          <w:spacing w:val="1"/>
          <w:sz w:val="21"/>
        </w:rPr>
        <w:t>91</w:t>
      </w:r>
      <w:r>
        <w:rPr>
          <w:rStyle w:val="DefaultParagraphFont"/>
          <w:rFonts w:ascii="BHDBVC+TimesNewRomanPSMT" w:eastAsiaTheme="minorEastAsia" w:hAnsiTheme="minorHAnsi" w:cstheme="minorBidi"/>
          <w:color w:val="000000"/>
          <w:spacing w:val="157"/>
          <w:sz w:val="21"/>
        </w:rPr>
        <w:t xml:space="preserve"> </w:t>
      </w:r>
      <w:r>
        <w:rPr>
          <w:rStyle w:val="DefaultParagraphFont"/>
          <w:rFonts w:ascii="SimSun" w:hAnsi="SimSun" w:eastAsiaTheme="minorEastAsia" w:cs="SimSun"/>
          <w:color w:val="000000"/>
          <w:spacing w:val="0"/>
          <w:sz w:val="21"/>
        </w:rPr>
        <w:t>地表水和污水监测技术规范</w:t>
      </w:r>
    </w:p>
    <w:p>
      <w:pPr>
        <w:pStyle w:val="Normal3"/>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HJ/T</w:t>
      </w:r>
      <w:r>
        <w:rPr>
          <w:rStyle w:val="DefaultParagraphFont"/>
          <w:rFonts w:ascii="BHDBVC+TimesNewRomanPSMT" w:eastAsiaTheme="minorEastAsia" w:hAnsiTheme="minorHAnsi" w:cstheme="minorBidi"/>
          <w:color w:val="000000"/>
          <w:spacing w:val="-3"/>
          <w:sz w:val="21"/>
        </w:rPr>
        <w:t xml:space="preserve"> </w:t>
      </w:r>
      <w:r>
        <w:rPr>
          <w:rStyle w:val="DefaultParagraphFont"/>
          <w:rFonts w:ascii="BHDBVC+TimesNewRomanPSMT" w:eastAsiaTheme="minorEastAsia" w:hAnsiTheme="minorHAnsi" w:cstheme="minorBidi"/>
          <w:color w:val="000000"/>
          <w:spacing w:val="0"/>
          <w:sz w:val="21"/>
        </w:rPr>
        <w:t>353</w:t>
      </w:r>
      <w:r>
        <w:rPr>
          <w:rStyle w:val="DefaultParagraphFont"/>
          <w:rFonts w:ascii="BHDBVC+TimesNewRomanPSMT" w:eastAsiaTheme="minorEastAsia" w:hAnsiTheme="minorHAnsi" w:cstheme="minorBidi"/>
          <w:color w:val="000000"/>
          <w:spacing w:val="158"/>
          <w:sz w:val="21"/>
        </w:rPr>
        <w:t xml:space="preserve"> </w:t>
      </w:r>
      <w:r>
        <w:rPr>
          <w:rStyle w:val="DefaultParagraphFont"/>
          <w:rFonts w:ascii="SimSun" w:hAnsi="SimSun" w:eastAsiaTheme="minorEastAsia" w:cs="SimSun"/>
          <w:color w:val="000000"/>
          <w:spacing w:val="0"/>
          <w:sz w:val="21"/>
        </w:rPr>
        <w:t>水污染源在线监测系统安装技术规范（试行）</w:t>
      </w:r>
    </w:p>
    <w:p>
      <w:pPr>
        <w:pStyle w:val="Normal3"/>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HJ/T</w:t>
      </w:r>
      <w:r>
        <w:rPr>
          <w:rStyle w:val="DefaultParagraphFont"/>
          <w:rFonts w:ascii="BHDBVC+TimesNewRomanPSMT" w:eastAsiaTheme="minorEastAsia" w:hAnsiTheme="minorHAnsi" w:cstheme="minorBidi"/>
          <w:color w:val="000000"/>
          <w:spacing w:val="-3"/>
          <w:sz w:val="21"/>
        </w:rPr>
        <w:t xml:space="preserve"> </w:t>
      </w:r>
      <w:r>
        <w:rPr>
          <w:rStyle w:val="DefaultParagraphFont"/>
          <w:rFonts w:ascii="BHDBVC+TimesNewRomanPSMT" w:eastAsiaTheme="minorEastAsia" w:hAnsiTheme="minorHAnsi" w:cstheme="minorBidi"/>
          <w:color w:val="000000"/>
          <w:spacing w:val="0"/>
          <w:sz w:val="21"/>
        </w:rPr>
        <w:t>354</w:t>
      </w:r>
      <w:r>
        <w:rPr>
          <w:rStyle w:val="DefaultParagraphFont"/>
          <w:rFonts w:ascii="BHDBVC+TimesNewRomanPSMT" w:eastAsiaTheme="minorEastAsia" w:hAnsiTheme="minorHAnsi" w:cstheme="minorBidi"/>
          <w:color w:val="000000"/>
          <w:spacing w:val="158"/>
          <w:sz w:val="21"/>
        </w:rPr>
        <w:t xml:space="preserve"> </w:t>
      </w:r>
      <w:r>
        <w:rPr>
          <w:rStyle w:val="DefaultParagraphFont"/>
          <w:rFonts w:ascii="SimSun" w:hAnsi="SimSun" w:eastAsiaTheme="minorEastAsia" w:cs="SimSun"/>
          <w:color w:val="000000"/>
          <w:spacing w:val="0"/>
          <w:sz w:val="21"/>
        </w:rPr>
        <w:t>水污染源在线监测系统验收技术规范（试行）</w:t>
      </w:r>
    </w:p>
    <w:p>
      <w:pPr>
        <w:pStyle w:val="Normal3"/>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HJ/T</w:t>
      </w:r>
      <w:r>
        <w:rPr>
          <w:rStyle w:val="DefaultParagraphFont"/>
          <w:rFonts w:ascii="BHDBVC+TimesNewRomanPSMT" w:eastAsiaTheme="minorEastAsia" w:hAnsiTheme="minorHAnsi" w:cstheme="minorBidi"/>
          <w:color w:val="000000"/>
          <w:spacing w:val="-3"/>
          <w:sz w:val="21"/>
        </w:rPr>
        <w:t xml:space="preserve"> </w:t>
      </w:r>
      <w:r>
        <w:rPr>
          <w:rStyle w:val="DefaultParagraphFont"/>
          <w:rFonts w:ascii="BHDBVC+TimesNewRomanPSMT" w:eastAsiaTheme="minorEastAsia" w:hAnsiTheme="minorHAnsi" w:cstheme="minorBidi"/>
          <w:color w:val="000000"/>
          <w:spacing w:val="0"/>
          <w:sz w:val="21"/>
        </w:rPr>
        <w:t>355</w:t>
      </w:r>
      <w:r>
        <w:rPr>
          <w:rStyle w:val="DefaultParagraphFont"/>
          <w:rFonts w:ascii="BHDBVC+TimesNewRomanPSMT" w:eastAsiaTheme="minorEastAsia" w:hAnsiTheme="minorHAnsi" w:cstheme="minorBidi"/>
          <w:color w:val="000000"/>
          <w:spacing w:val="158"/>
          <w:sz w:val="21"/>
        </w:rPr>
        <w:t xml:space="preserve"> </w:t>
      </w:r>
      <w:r>
        <w:rPr>
          <w:rStyle w:val="DefaultParagraphFont"/>
          <w:rFonts w:ascii="SimSun" w:hAnsi="SimSun" w:eastAsiaTheme="minorEastAsia" w:cs="SimSun"/>
          <w:color w:val="000000"/>
          <w:spacing w:val="0"/>
          <w:sz w:val="21"/>
        </w:rPr>
        <w:t>水污染源在线监测系统运行与考核技术规范（试行）</w:t>
      </w:r>
    </w:p>
    <w:p>
      <w:pPr>
        <w:pStyle w:val="Normal3"/>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HJ/T</w:t>
      </w:r>
      <w:r>
        <w:rPr>
          <w:rStyle w:val="DefaultParagraphFont"/>
          <w:rFonts w:ascii="BHDBVC+TimesNewRomanPSMT" w:eastAsiaTheme="minorEastAsia" w:hAnsiTheme="minorHAnsi" w:cstheme="minorBidi"/>
          <w:color w:val="000000"/>
          <w:spacing w:val="-3"/>
          <w:sz w:val="21"/>
        </w:rPr>
        <w:t xml:space="preserve"> </w:t>
      </w:r>
      <w:r>
        <w:rPr>
          <w:rStyle w:val="DefaultParagraphFont"/>
          <w:rFonts w:ascii="BHDBVC+TimesNewRomanPSMT" w:eastAsiaTheme="minorEastAsia" w:hAnsiTheme="minorHAnsi" w:cstheme="minorBidi"/>
          <w:color w:val="000000"/>
          <w:spacing w:val="0"/>
          <w:sz w:val="21"/>
        </w:rPr>
        <w:t>356</w:t>
      </w:r>
      <w:r>
        <w:rPr>
          <w:rStyle w:val="DefaultParagraphFont"/>
          <w:rFonts w:ascii="BHDBVC+TimesNewRomanPSMT" w:eastAsiaTheme="minorEastAsia" w:hAnsiTheme="minorHAnsi" w:cstheme="minorBidi"/>
          <w:color w:val="000000"/>
          <w:spacing w:val="158"/>
          <w:sz w:val="21"/>
        </w:rPr>
        <w:t xml:space="preserve"> </w:t>
      </w:r>
      <w:r>
        <w:rPr>
          <w:rStyle w:val="DefaultParagraphFont"/>
          <w:rFonts w:ascii="SimSun" w:hAnsi="SimSun" w:eastAsiaTheme="minorEastAsia" w:cs="SimSun"/>
          <w:color w:val="000000"/>
          <w:spacing w:val="0"/>
          <w:sz w:val="21"/>
        </w:rPr>
        <w:t>水污染源在线监测系统数据有效性判别技术规范（试行）</w:t>
      </w:r>
    </w:p>
    <w:p>
      <w:pPr>
        <w:pStyle w:val="Normal3"/>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HDBVC+TimesNewRomanPSMT" w:eastAsiaTheme="minorEastAsia" w:hAnsiTheme="minorHAnsi" w:cstheme="minorBidi"/>
          <w:color w:val="000000"/>
          <w:spacing w:val="0"/>
          <w:sz w:val="21"/>
        </w:rPr>
        <w:t>HJ/T</w:t>
      </w:r>
      <w:r>
        <w:rPr>
          <w:rStyle w:val="DefaultParagraphFont"/>
          <w:rFonts w:ascii="BHDBVC+TimesNewRomanPSMT" w:eastAsiaTheme="minorEastAsia" w:hAnsiTheme="minorHAnsi" w:cstheme="minorBidi"/>
          <w:color w:val="000000"/>
          <w:spacing w:val="-3"/>
          <w:sz w:val="21"/>
        </w:rPr>
        <w:t xml:space="preserve"> </w:t>
      </w:r>
      <w:r>
        <w:rPr>
          <w:rStyle w:val="DefaultParagraphFont"/>
          <w:rFonts w:ascii="BHDBVC+TimesNewRomanPSMT" w:eastAsiaTheme="minorEastAsia" w:hAnsiTheme="minorHAnsi" w:cstheme="minorBidi"/>
          <w:color w:val="000000"/>
          <w:spacing w:val="0"/>
          <w:sz w:val="21"/>
        </w:rPr>
        <w:t>373</w:t>
      </w:r>
      <w:r>
        <w:rPr>
          <w:rStyle w:val="DefaultParagraphFont"/>
          <w:rFonts w:ascii="BHDBVC+TimesNewRomanPSMT" w:eastAsiaTheme="minorEastAsia" w:hAnsiTheme="minorHAnsi" w:cstheme="minorBidi"/>
          <w:color w:val="000000"/>
          <w:spacing w:val="158"/>
          <w:sz w:val="21"/>
        </w:rPr>
        <w:t xml:space="preserve"> </w:t>
      </w:r>
      <w:r>
        <w:rPr>
          <w:rStyle w:val="DefaultParagraphFont"/>
          <w:rFonts w:ascii="SimSun" w:hAnsi="SimSun" w:eastAsiaTheme="minorEastAsia" w:cs="SimSun"/>
          <w:color w:val="000000"/>
          <w:spacing w:val="0"/>
          <w:sz w:val="21"/>
        </w:rPr>
        <w:t>固定污染源监测质量保证与质量控制技术规范（试行）</w:t>
      </w:r>
    </w:p>
    <w:p>
      <w:pPr>
        <w:pStyle w:val="Normal3"/>
        <w:spacing w:before="383" w:after="0" w:line="209" w:lineRule="exact"/>
        <w:ind w:left="4632" w:right="0" w:firstLine="0"/>
        <w:jc w:val="left"/>
        <w:rPr>
          <w:rStyle w:val="DefaultParagraphFont"/>
          <w:rFonts w:ascii="BHDBVC+TimesNewRomanPSMT" w:eastAsiaTheme="minorEastAsia" w:hAnsiTheme="minorHAnsi" w:cstheme="minorBidi"/>
          <w:color w:val="000000"/>
          <w:spacing w:val="0"/>
          <w:sz w:val="18"/>
        </w:rPr>
        <w:sectPr>
          <w:pgSz w:w="11900" w:h="16840"/>
          <w:pgMar w:top="2137" w:right="100" w:bottom="0" w:left="1418" w:header="720" w:footer="720" w:gutter="0"/>
          <w:pgNumType w:start="1"/>
          <w:cols w:sep="0" w:space="720"/>
          <w:docGrid w:linePitch="1"/>
        </w:sectPr>
      </w:pPr>
      <w:r>
        <w:rPr>
          <w:rStyle w:val="DefaultParagraphFont"/>
          <w:rFonts w:ascii="BHDBVC+TimesNewRomanPSMT" w:eastAsiaTheme="minorEastAsia" w:hAnsiTheme="minorHAnsi" w:cstheme="minorBidi"/>
          <w:color w:val="000000"/>
          <w:spacing w:val="0"/>
          <w:sz w:val="18"/>
        </w:rPr>
        <w:t>1</w:t>
      </w:r>
    </w:p>
    <w:p>
      <w:pPr>
        <w:pStyle w:val="Normal4"/>
        <w:spacing w:before="0"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QEUUK+TimesNewRomanPSMT" w:eastAsiaTheme="minorEastAsia" w:hAnsiTheme="minorHAnsi" w:cstheme="minorBidi"/>
          <w:color w:val="000000"/>
          <w:spacing w:val="0"/>
          <w:sz w:val="21"/>
        </w:rPr>
        <w:t>HJ/T</w:t>
      </w:r>
      <w:r>
        <w:rPr>
          <w:rStyle w:val="DefaultParagraphFont"/>
          <w:rFonts w:ascii="BQEUUK+TimesNewRomanPSMT" w:eastAsiaTheme="minorEastAsia" w:hAnsiTheme="minorHAnsi" w:cstheme="minorBidi"/>
          <w:color w:val="000000"/>
          <w:spacing w:val="-3"/>
          <w:sz w:val="21"/>
        </w:rPr>
        <w:t xml:space="preserve"> </w:t>
      </w:r>
      <w:r>
        <w:rPr>
          <w:rStyle w:val="DefaultParagraphFont"/>
          <w:rFonts w:ascii="BQEUUK+TimesNewRomanPSMT" w:eastAsiaTheme="minorEastAsia" w:hAnsiTheme="minorHAnsi" w:cstheme="minorBidi"/>
          <w:color w:val="000000"/>
          <w:spacing w:val="0"/>
          <w:sz w:val="21"/>
        </w:rPr>
        <w:t>397</w:t>
      </w:r>
      <w:r>
        <w:rPr>
          <w:rStyle w:val="DefaultParagraphFont"/>
          <w:rFonts w:ascii="BQEUUK+TimesNewRomanPSMT" w:eastAsiaTheme="minorEastAsia" w:hAnsiTheme="minorHAnsi" w:cstheme="minorBidi"/>
          <w:color w:val="000000"/>
          <w:spacing w:val="158"/>
          <w:sz w:val="21"/>
        </w:rPr>
        <w:t xml:space="preserve"> </w:t>
      </w:r>
      <w:r>
        <w:rPr>
          <w:rStyle w:val="DefaultParagraphFont"/>
          <w:rFonts w:ascii="SimSun" w:hAnsi="SimSun" w:eastAsiaTheme="minorEastAsia" w:cs="SimSun"/>
          <w:color w:val="000000"/>
          <w:spacing w:val="0"/>
          <w:sz w:val="21"/>
        </w:rPr>
        <w:t>固定源废气监测技术规范</w:t>
      </w:r>
    </w:p>
    <w:p>
      <w:pPr>
        <w:pStyle w:val="Normal4"/>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QEUUK+TimesNewRomanPSMT" w:eastAsiaTheme="minorEastAsia" w:hAnsiTheme="minorHAnsi" w:cstheme="minorBidi"/>
          <w:color w:val="000000"/>
          <w:spacing w:val="0"/>
          <w:sz w:val="21"/>
        </w:rPr>
        <w:t>HJ</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1"/>
          <w:sz w:val="21"/>
        </w:rPr>
        <w:t>495</w:t>
      </w:r>
      <w:r>
        <w:rPr>
          <w:rStyle w:val="DefaultParagraphFont"/>
          <w:rFonts w:ascii="BQEUUK+TimesNewRomanPSMT" w:eastAsiaTheme="minorEastAsia" w:hAnsiTheme="minorHAnsi" w:cstheme="minorBidi"/>
          <w:color w:val="000000"/>
          <w:spacing w:val="158"/>
          <w:sz w:val="21"/>
        </w:rPr>
        <w:t xml:space="preserve"> </w:t>
      </w:r>
      <w:r>
        <w:rPr>
          <w:rStyle w:val="DefaultParagraphFont"/>
          <w:rFonts w:ascii="SimSun" w:hAnsi="SimSun" w:eastAsiaTheme="minorEastAsia" w:cs="SimSun"/>
          <w:color w:val="000000"/>
          <w:spacing w:val="-1"/>
          <w:sz w:val="21"/>
        </w:rPr>
        <w:t>水质</w:t>
      </w:r>
      <w:r>
        <w:rPr>
          <w:rStyle w:val="DefaultParagraphFont"/>
          <w:rFonts w:ascii="Times New Roman" w:eastAsiaTheme="minorEastAsia" w:hAnsiTheme="minorHAnsi" w:cstheme="minorBidi"/>
          <w:color w:val="000000"/>
          <w:spacing w:val="54"/>
          <w:sz w:val="21"/>
        </w:rPr>
        <w:t xml:space="preserve"> </w:t>
      </w:r>
      <w:r>
        <w:rPr>
          <w:rStyle w:val="DefaultParagraphFont"/>
          <w:rFonts w:ascii="SimSun" w:hAnsi="SimSun" w:eastAsiaTheme="minorEastAsia" w:cs="SimSun"/>
          <w:color w:val="000000"/>
          <w:spacing w:val="0"/>
          <w:sz w:val="21"/>
        </w:rPr>
        <w:t>采样方案设计技术规定</w:t>
      </w:r>
    </w:p>
    <w:p>
      <w:pPr>
        <w:pStyle w:val="Normal4"/>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QEUUK+TimesNewRomanPSMT" w:eastAsiaTheme="minorEastAsia" w:hAnsiTheme="minorHAnsi" w:cstheme="minorBidi"/>
          <w:color w:val="000000"/>
          <w:spacing w:val="0"/>
          <w:sz w:val="21"/>
        </w:rPr>
        <w:t>HJ</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1"/>
          <w:sz w:val="21"/>
        </w:rPr>
        <w:t>608</w:t>
      </w:r>
      <w:r>
        <w:rPr>
          <w:rStyle w:val="DefaultParagraphFont"/>
          <w:rFonts w:ascii="BQEUUK+TimesNewRomanPSMT" w:eastAsiaTheme="minorEastAsia" w:hAnsiTheme="minorHAnsi" w:cstheme="minorBidi"/>
          <w:color w:val="000000"/>
          <w:spacing w:val="158"/>
          <w:sz w:val="21"/>
        </w:rPr>
        <w:t xml:space="preserve"> </w:t>
      </w:r>
      <w:r>
        <w:rPr>
          <w:rStyle w:val="DefaultParagraphFont"/>
          <w:rFonts w:ascii="SimSun" w:hAnsi="SimSun" w:eastAsiaTheme="minorEastAsia" w:cs="SimSun"/>
          <w:color w:val="000000"/>
          <w:spacing w:val="0"/>
          <w:sz w:val="21"/>
        </w:rPr>
        <w:t>排污单位编码规则</w:t>
      </w:r>
    </w:p>
    <w:p>
      <w:pPr>
        <w:pStyle w:val="Normal4"/>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QEUUK+TimesNewRomanPSMT" w:eastAsiaTheme="minorEastAsia" w:hAnsiTheme="minorHAnsi" w:cstheme="minorBidi"/>
          <w:color w:val="000000"/>
          <w:spacing w:val="0"/>
          <w:sz w:val="21"/>
        </w:rPr>
        <w:t>HJ</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1"/>
          <w:sz w:val="21"/>
        </w:rPr>
        <w:t>819</w:t>
      </w:r>
      <w:r>
        <w:rPr>
          <w:rStyle w:val="DefaultParagraphFont"/>
          <w:rFonts w:ascii="BQEUUK+TimesNewRomanPSMT" w:eastAsiaTheme="minorEastAsia" w:hAnsiTheme="minorHAnsi" w:cstheme="minorBidi"/>
          <w:color w:val="000000"/>
          <w:spacing w:val="158"/>
          <w:sz w:val="21"/>
        </w:rPr>
        <w:t xml:space="preserve"> </w:t>
      </w:r>
      <w:r>
        <w:rPr>
          <w:rStyle w:val="DefaultParagraphFont"/>
          <w:rFonts w:ascii="SimSun" w:hAnsi="SimSun" w:eastAsiaTheme="minorEastAsia" w:cs="SimSun"/>
          <w:color w:val="000000"/>
          <w:spacing w:val="0"/>
          <w:sz w:val="21"/>
        </w:rPr>
        <w:t>排污单位自行监测技术指南</w:t>
      </w:r>
      <w:r>
        <w:rPr>
          <w:rStyle w:val="DefaultParagraphFont"/>
          <w:rFonts w:ascii="Times New Roman" w:eastAsiaTheme="minorEastAsia" w:hAnsiTheme="minorHAnsi" w:cstheme="minorBidi"/>
          <w:color w:val="000000"/>
          <w:spacing w:val="53"/>
          <w:sz w:val="21"/>
        </w:rPr>
        <w:t xml:space="preserve"> </w:t>
      </w:r>
      <w:r>
        <w:rPr>
          <w:rStyle w:val="DefaultParagraphFont"/>
          <w:rFonts w:ascii="SimSun" w:hAnsi="SimSun" w:eastAsiaTheme="minorEastAsia" w:cs="SimSun"/>
          <w:color w:val="000000"/>
          <w:spacing w:val="0"/>
          <w:sz w:val="21"/>
        </w:rPr>
        <w:t>总则</w:t>
      </w:r>
    </w:p>
    <w:p>
      <w:pPr>
        <w:pStyle w:val="Normal4"/>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QEUUK+TimesNewRomanPSMT" w:eastAsiaTheme="minorEastAsia" w:hAnsiTheme="minorHAnsi" w:cstheme="minorBidi"/>
          <w:color w:val="000000"/>
          <w:spacing w:val="0"/>
          <w:sz w:val="21"/>
        </w:rPr>
        <w:t>HJ</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1"/>
          <w:sz w:val="21"/>
        </w:rPr>
        <w:t>942</w:t>
      </w:r>
      <w:r>
        <w:rPr>
          <w:rStyle w:val="DefaultParagraphFont"/>
          <w:rFonts w:ascii="BQEUUK+TimesNewRomanPSMT" w:eastAsiaTheme="minorEastAsia" w:hAnsiTheme="minorHAnsi" w:cstheme="minorBidi"/>
          <w:color w:val="000000"/>
          <w:spacing w:val="158"/>
          <w:sz w:val="21"/>
        </w:rPr>
        <w:t xml:space="preserve"> </w:t>
      </w:r>
      <w:r>
        <w:rPr>
          <w:rStyle w:val="DefaultParagraphFont"/>
          <w:rFonts w:ascii="SimSun" w:hAnsi="SimSun" w:eastAsiaTheme="minorEastAsia" w:cs="SimSun"/>
          <w:color w:val="000000"/>
          <w:spacing w:val="0"/>
          <w:sz w:val="21"/>
        </w:rPr>
        <w:t>排污许可证申请与核发技术规范</w:t>
      </w:r>
      <w:r>
        <w:rPr>
          <w:rStyle w:val="DefaultParagraphFont"/>
          <w:rFonts w:ascii="Times New Roman" w:eastAsiaTheme="minorEastAsia" w:hAnsiTheme="minorHAnsi" w:cstheme="minorBidi"/>
          <w:color w:val="000000"/>
          <w:spacing w:val="53"/>
          <w:sz w:val="21"/>
        </w:rPr>
        <w:t xml:space="preserve"> </w:t>
      </w:r>
      <w:r>
        <w:rPr>
          <w:rStyle w:val="DefaultParagraphFont"/>
          <w:rFonts w:ascii="SimSun" w:hAnsi="SimSun" w:eastAsiaTheme="minorEastAsia" w:cs="SimSun"/>
          <w:color w:val="000000"/>
          <w:spacing w:val="0"/>
          <w:sz w:val="21"/>
        </w:rPr>
        <w:t>总则</w:t>
      </w:r>
    </w:p>
    <w:p>
      <w:pPr>
        <w:pStyle w:val="Normal4"/>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QEUUK+TimesNewRomanPSMT" w:eastAsiaTheme="minorEastAsia" w:hAnsiTheme="minorHAnsi" w:cstheme="minorBidi"/>
          <w:color w:val="000000"/>
          <w:spacing w:val="0"/>
          <w:sz w:val="21"/>
        </w:rPr>
        <w:t>HJ</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1"/>
          <w:sz w:val="21"/>
        </w:rPr>
        <w:t>944</w:t>
      </w:r>
      <w:r>
        <w:rPr>
          <w:rStyle w:val="DefaultParagraphFont"/>
          <w:rFonts w:ascii="BQEUUK+TimesNewRomanPSMT" w:eastAsiaTheme="minorEastAsia" w:hAnsiTheme="minorHAnsi" w:cstheme="minorBidi"/>
          <w:color w:val="000000"/>
          <w:spacing w:val="158"/>
          <w:sz w:val="21"/>
        </w:rPr>
        <w:t xml:space="preserve"> </w:t>
      </w:r>
      <w:r>
        <w:rPr>
          <w:rStyle w:val="DefaultParagraphFont"/>
          <w:rFonts w:ascii="SimSun" w:hAnsi="SimSun" w:eastAsiaTheme="minorEastAsia" w:cs="SimSun"/>
          <w:color w:val="000000"/>
          <w:spacing w:val="0"/>
          <w:sz w:val="21"/>
        </w:rPr>
        <w:t>排污单位环境管理台账及排污许可证执行报告技术规范</w:t>
      </w:r>
      <w:r>
        <w:rPr>
          <w:rStyle w:val="DefaultParagraphFont"/>
          <w:rFonts w:ascii="Times New Roman" w:eastAsiaTheme="minorEastAsia" w:hAnsiTheme="minorHAnsi" w:cstheme="minorBidi"/>
          <w:color w:val="000000"/>
          <w:spacing w:val="53"/>
          <w:sz w:val="21"/>
        </w:rPr>
        <w:t xml:space="preserve"> </w:t>
      </w:r>
      <w:r>
        <w:rPr>
          <w:rStyle w:val="DefaultParagraphFont"/>
          <w:rFonts w:ascii="SimSun" w:hAnsi="SimSun" w:eastAsiaTheme="minorEastAsia" w:cs="SimSun"/>
          <w:color w:val="000000"/>
          <w:spacing w:val="0"/>
          <w:sz w:val="21"/>
        </w:rPr>
        <w:t>总则（试行）</w:t>
      </w:r>
    </w:p>
    <w:p>
      <w:pPr>
        <w:pStyle w:val="Normal4"/>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《固定污染源排污许可分类管理名录》</w:t>
      </w:r>
    </w:p>
    <w:p>
      <w:pPr>
        <w:pStyle w:val="Normal4"/>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《危险废物转移联单管理办法》（国家环境保护总局令</w:t>
      </w:r>
      <w:r>
        <w:rPr>
          <w:rStyle w:val="DefaultParagraphFont"/>
          <w:rFonts w:ascii="Times New Roman" w:eastAsiaTheme="minorEastAsia" w:hAnsiTheme="minorHAnsi" w:cstheme="minorBidi"/>
          <w:color w:val="000000"/>
          <w:spacing w:val="53"/>
          <w:sz w:val="21"/>
        </w:rPr>
        <w:t xml:space="preserve"> </w:t>
      </w:r>
      <w:r>
        <w:rPr>
          <w:rStyle w:val="DefaultParagraphFont"/>
          <w:rFonts w:ascii="SimSun" w:hAnsi="SimSun" w:eastAsiaTheme="minorEastAsia" w:cs="SimSun"/>
          <w:color w:val="000000"/>
          <w:spacing w:val="0"/>
          <w:sz w:val="21"/>
        </w:rPr>
        <w:t>第</w:t>
      </w:r>
      <w:r>
        <w:rPr>
          <w:rStyle w:val="DefaultParagraphFont"/>
          <w:rFonts w:ascii="Times New Roman"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0"/>
          <w:sz w:val="21"/>
        </w:rPr>
        <w:t>5</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号）</w:t>
      </w:r>
    </w:p>
    <w:p>
      <w:pPr>
        <w:pStyle w:val="Normal4"/>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《国家危险废物名录》（环境保护部令</w:t>
      </w:r>
      <w:r>
        <w:rPr>
          <w:rStyle w:val="DefaultParagraphFont"/>
          <w:rFonts w:ascii="Times New Roman" w:eastAsiaTheme="minorEastAsia" w:hAnsiTheme="minorHAnsi" w:cstheme="minorBidi"/>
          <w:color w:val="000000"/>
          <w:spacing w:val="53"/>
          <w:sz w:val="21"/>
        </w:rPr>
        <w:t xml:space="preserve"> </w:t>
      </w:r>
      <w:r>
        <w:rPr>
          <w:rStyle w:val="DefaultParagraphFont"/>
          <w:rFonts w:ascii="SimSun" w:hAnsi="SimSun" w:eastAsiaTheme="minorEastAsia" w:cs="SimSun"/>
          <w:color w:val="000000"/>
          <w:spacing w:val="0"/>
          <w:sz w:val="21"/>
        </w:rPr>
        <w:t>第</w:t>
      </w:r>
      <w:r>
        <w:rPr>
          <w:rStyle w:val="DefaultParagraphFont"/>
          <w:rFonts w:ascii="Times New Roman" w:eastAsiaTheme="minorEastAsia" w:hAnsiTheme="minorHAnsi" w:cstheme="minorBidi"/>
          <w:color w:val="000000"/>
          <w:spacing w:val="0"/>
          <w:sz w:val="21"/>
        </w:rPr>
        <w:t xml:space="preserve"> </w:t>
      </w:r>
      <w:r>
        <w:rPr>
          <w:rStyle w:val="DefaultParagraphFont"/>
          <w:rFonts w:ascii="BQEUUK+TimesNewRomanPSMT" w:eastAsiaTheme="minorEastAsia" w:hAnsiTheme="minorHAnsi" w:cstheme="minorBidi"/>
          <w:color w:val="000000"/>
          <w:spacing w:val="-1"/>
          <w:sz w:val="21"/>
        </w:rPr>
        <w:t>39</w:t>
      </w:r>
      <w:r>
        <w:rPr>
          <w:rStyle w:val="DefaultParagraphFont"/>
          <w:rFonts w:ascii="BQEUUK+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号）</w:t>
      </w:r>
    </w:p>
    <w:p>
      <w:pPr>
        <w:pStyle w:val="Normal4"/>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《排污口规范化整治技术要求（试行）》（国家环保局</w:t>
      </w:r>
      <w:r>
        <w:rPr>
          <w:rStyle w:val="DefaultParagraphFont"/>
          <w:rFonts w:ascii="Times New Roman" w:eastAsiaTheme="minorEastAsia" w:hAnsiTheme="minorHAnsi" w:cstheme="minorBidi"/>
          <w:color w:val="000000"/>
          <w:spacing w:val="53"/>
          <w:sz w:val="21"/>
        </w:rPr>
        <w:t xml:space="preserve"> </w:t>
      </w:r>
      <w:r>
        <w:rPr>
          <w:rStyle w:val="DefaultParagraphFont"/>
          <w:rFonts w:ascii="SimSun" w:hAnsi="SimSun" w:eastAsiaTheme="minorEastAsia" w:cs="SimSun"/>
          <w:color w:val="000000"/>
          <w:spacing w:val="0"/>
          <w:sz w:val="21"/>
        </w:rPr>
        <w:t>环监〔</w:t>
      </w:r>
      <w:r>
        <w:rPr>
          <w:rStyle w:val="DefaultParagraphFont"/>
          <w:rFonts w:ascii="BQEUUK+TimesNewRomanPSMT" w:eastAsiaTheme="minorEastAsia" w:hAnsiTheme="minorHAnsi" w:cstheme="minorBidi"/>
          <w:color w:val="000000"/>
          <w:spacing w:val="0"/>
          <w:sz w:val="21"/>
        </w:rPr>
        <w:t>1996</w:t>
      </w:r>
      <w:r>
        <w:rPr>
          <w:rStyle w:val="DefaultParagraphFont"/>
          <w:rFonts w:ascii="SimSun" w:hAnsi="SimSun" w:eastAsiaTheme="minorEastAsia" w:cs="SimSun"/>
          <w:color w:val="000000"/>
          <w:spacing w:val="-1"/>
          <w:sz w:val="21"/>
        </w:rPr>
        <w:t>〕</w:t>
      </w:r>
      <w:r>
        <w:rPr>
          <w:rStyle w:val="DefaultParagraphFont"/>
          <w:rFonts w:ascii="BQEUUK+TimesNewRomanPSMT" w:eastAsiaTheme="minorEastAsia" w:hAnsiTheme="minorHAnsi" w:cstheme="minorBidi"/>
          <w:color w:val="000000"/>
          <w:spacing w:val="0"/>
          <w:sz w:val="21"/>
        </w:rPr>
        <w:t>470</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号）</w:t>
      </w:r>
    </w:p>
    <w:p>
      <w:pPr>
        <w:pStyle w:val="Normal4"/>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《污染源自动监控设施运行管理办法》（环发〔</w:t>
      </w:r>
      <w:r>
        <w:rPr>
          <w:rStyle w:val="DefaultParagraphFont"/>
          <w:rFonts w:ascii="BQEUUK+TimesNewRomanPSMT" w:eastAsiaTheme="minorEastAsia" w:hAnsiTheme="minorHAnsi" w:cstheme="minorBidi"/>
          <w:color w:val="000000"/>
          <w:spacing w:val="0"/>
          <w:sz w:val="21"/>
        </w:rPr>
        <w:t>2008</w:t>
      </w:r>
      <w:r>
        <w:rPr>
          <w:rStyle w:val="DefaultParagraphFont"/>
          <w:rFonts w:ascii="SimSun" w:hAnsi="SimSun" w:eastAsiaTheme="minorEastAsia" w:cs="SimSun"/>
          <w:color w:val="000000"/>
          <w:spacing w:val="-1"/>
          <w:sz w:val="21"/>
        </w:rPr>
        <w:t>〕</w:t>
      </w:r>
      <w:r>
        <w:rPr>
          <w:rStyle w:val="DefaultParagraphFont"/>
          <w:rFonts w:ascii="BQEUUK+TimesNewRomanPSMT" w:eastAsiaTheme="minorEastAsia" w:hAnsiTheme="minorHAnsi" w:cstheme="minorBidi"/>
          <w:color w:val="000000"/>
          <w:spacing w:val="0"/>
          <w:sz w:val="21"/>
        </w:rPr>
        <w:t>6</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1"/>
          <w:sz w:val="21"/>
        </w:rPr>
        <w:t>号）</w:t>
      </w:r>
    </w:p>
    <w:p>
      <w:pPr>
        <w:pStyle w:val="Normal4"/>
        <w:spacing w:before="117" w:after="0" w:line="243" w:lineRule="exact"/>
        <w:ind w:left="436"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《关于执行大气污染物特别排放限值的公告》（环境保护部公告</w:t>
      </w:r>
      <w:r>
        <w:rPr>
          <w:rStyle w:val="DefaultParagraphFont"/>
          <w:rFonts w:ascii="Times New Roman" w:eastAsiaTheme="minorEastAsia" w:hAnsiTheme="minorHAnsi" w:cstheme="minorBidi"/>
          <w:color w:val="000000"/>
          <w:spacing w:val="53"/>
          <w:sz w:val="21"/>
        </w:rPr>
        <w:t xml:space="preserve"> </w:t>
      </w:r>
      <w:r>
        <w:rPr>
          <w:rStyle w:val="DefaultParagraphFont"/>
          <w:rFonts w:ascii="BQEUUK+TimesNewRomanPSMT" w:eastAsiaTheme="minorEastAsia" w:hAnsiTheme="minorHAnsi" w:cstheme="minorBidi"/>
          <w:color w:val="000000"/>
          <w:spacing w:val="0"/>
          <w:sz w:val="21"/>
        </w:rPr>
        <w:t>2013</w:t>
      </w:r>
      <w:r>
        <w:rPr>
          <w:rStyle w:val="DefaultParagraphFont"/>
          <w:rFonts w:ascii="SimSun" w:hAnsi="SimSun" w:eastAsiaTheme="minorEastAsia" w:cs="SimSun"/>
          <w:color w:val="000000"/>
          <w:spacing w:val="0"/>
          <w:sz w:val="21"/>
        </w:rPr>
        <w:t>年第</w:t>
      </w:r>
      <w:r>
        <w:rPr>
          <w:rStyle w:val="DefaultParagraphFont"/>
          <w:rFonts w:ascii="BQEUUK+TimesNewRomanPSMT" w:eastAsiaTheme="minorEastAsia" w:hAnsiTheme="minorHAnsi" w:cstheme="minorBidi"/>
          <w:color w:val="000000"/>
          <w:spacing w:val="1"/>
          <w:sz w:val="21"/>
        </w:rPr>
        <w:t>14</w:t>
      </w:r>
      <w:r>
        <w:rPr>
          <w:rStyle w:val="DefaultParagraphFont"/>
          <w:rFonts w:ascii="SimSun" w:hAnsi="SimSun" w:eastAsiaTheme="minorEastAsia" w:cs="SimSun"/>
          <w:color w:val="000000"/>
          <w:spacing w:val="0"/>
          <w:sz w:val="21"/>
        </w:rPr>
        <w:t>号）</w:t>
      </w:r>
    </w:p>
    <w:p>
      <w:pPr>
        <w:pStyle w:val="Normal4"/>
        <w:spacing w:before="117" w:after="0" w:line="243" w:lineRule="exact"/>
        <w:ind w:left="436"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《关于发布国家污染物排放标准</w:t>
      </w:r>
      <w:r>
        <w:rPr>
          <w:rStyle w:val="DefaultParagraphFont"/>
          <w:rFonts w:ascii="BQEUUK+TimesNewRomanPSMT" w:eastAsiaTheme="minorEastAsia" w:hAnsiTheme="minorHAnsi" w:cstheme="minorBidi"/>
          <w:color w:val="000000"/>
          <w:spacing w:val="0"/>
          <w:sz w:val="21"/>
        </w:rPr>
        <w:t>&lt;</w:t>
      </w:r>
      <w:r>
        <w:rPr>
          <w:rStyle w:val="DefaultParagraphFont"/>
          <w:rFonts w:ascii="SimSun" w:hAnsi="SimSun" w:eastAsiaTheme="minorEastAsia" w:cs="SimSun"/>
          <w:color w:val="000000"/>
          <w:spacing w:val="0"/>
          <w:sz w:val="21"/>
        </w:rPr>
        <w:t>陶瓷工业污染物排放标准</w:t>
      </w:r>
      <w:r>
        <w:rPr>
          <w:rStyle w:val="DefaultParagraphFont"/>
          <w:rFonts w:ascii="BQEUUK+TimesNewRomanPSMT" w:eastAsiaTheme="minorEastAsia" w:hAnsiTheme="minorHAnsi" w:cstheme="minorBidi"/>
          <w:color w:val="000000"/>
          <w:spacing w:val="0"/>
          <w:sz w:val="21"/>
        </w:rPr>
        <w:t>&gt;</w:t>
      </w:r>
      <w:r>
        <w:rPr>
          <w:rStyle w:val="DefaultParagraphFont"/>
          <w:rFonts w:ascii="SimSun" w:hAnsi="SimSun" w:eastAsiaTheme="minorEastAsia" w:cs="SimSun"/>
          <w:color w:val="000000"/>
          <w:spacing w:val="0"/>
          <w:sz w:val="21"/>
        </w:rPr>
        <w:t>（</w:t>
      </w:r>
      <w:r>
        <w:rPr>
          <w:rStyle w:val="DefaultParagraphFont"/>
          <w:rFonts w:ascii="BQEUUK+TimesNewRomanPSMT" w:eastAsiaTheme="minorEastAsia" w:hAnsiTheme="minorHAnsi" w:cstheme="minorBidi"/>
          <w:color w:val="000000"/>
          <w:spacing w:val="0"/>
          <w:sz w:val="21"/>
        </w:rPr>
        <w:t>GB</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0"/>
          <w:sz w:val="21"/>
        </w:rPr>
        <w:t>25464-2010</w:t>
      </w:r>
      <w:r>
        <w:rPr>
          <w:rStyle w:val="DefaultParagraphFont"/>
          <w:rFonts w:ascii="SimSun" w:hAnsi="SimSun" w:eastAsiaTheme="minorEastAsia" w:cs="SimSun"/>
          <w:color w:val="000000"/>
          <w:spacing w:val="0"/>
          <w:sz w:val="21"/>
        </w:rPr>
        <w:t>）修改单的公告》</w:t>
      </w:r>
    </w:p>
    <w:p>
      <w:pPr>
        <w:pStyle w:val="Normal4"/>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（环境保护部公告</w:t>
      </w:r>
      <w:r>
        <w:rPr>
          <w:rStyle w:val="DefaultParagraphFont"/>
          <w:rFonts w:ascii="Times New Roman" w:eastAsiaTheme="minorEastAsia" w:hAnsiTheme="minorHAnsi" w:cstheme="minorBidi"/>
          <w:color w:val="000000"/>
          <w:spacing w:val="53"/>
          <w:sz w:val="21"/>
        </w:rPr>
        <w:t xml:space="preserve"> </w:t>
      </w:r>
      <w:r>
        <w:rPr>
          <w:rStyle w:val="DefaultParagraphFont"/>
          <w:rFonts w:ascii="BQEUUK+TimesNewRomanPSMT" w:eastAsiaTheme="minorEastAsia" w:hAnsiTheme="minorHAnsi" w:cstheme="minorBidi"/>
          <w:color w:val="000000"/>
          <w:spacing w:val="0"/>
          <w:sz w:val="21"/>
        </w:rPr>
        <w:t>2014</w:t>
      </w:r>
      <w:r>
        <w:rPr>
          <w:rStyle w:val="DefaultParagraphFont"/>
          <w:rFonts w:ascii="SimSun" w:hAnsi="SimSun" w:eastAsiaTheme="minorEastAsia" w:cs="SimSun"/>
          <w:color w:val="000000"/>
          <w:spacing w:val="0"/>
          <w:sz w:val="21"/>
        </w:rPr>
        <w:t>年第</w:t>
      </w:r>
      <w:r>
        <w:rPr>
          <w:rStyle w:val="DefaultParagraphFont"/>
          <w:rFonts w:ascii="BQEUUK+TimesNewRomanPSMT" w:eastAsiaTheme="minorEastAsia" w:hAnsiTheme="minorHAnsi" w:cstheme="minorBidi"/>
          <w:color w:val="000000"/>
          <w:spacing w:val="1"/>
          <w:sz w:val="21"/>
        </w:rPr>
        <w:t>84</w:t>
      </w:r>
      <w:r>
        <w:rPr>
          <w:rStyle w:val="DefaultParagraphFont"/>
          <w:rFonts w:ascii="SimSun" w:hAnsi="SimSun" w:eastAsiaTheme="minorEastAsia" w:cs="SimSun"/>
          <w:color w:val="000000"/>
          <w:spacing w:val="0"/>
          <w:sz w:val="21"/>
        </w:rPr>
        <w:t>号）</w:t>
      </w:r>
    </w:p>
    <w:p>
      <w:pPr>
        <w:pStyle w:val="Normal4"/>
        <w:spacing w:before="117" w:after="0" w:line="243" w:lineRule="exact"/>
        <w:ind w:left="436"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《排污许可管理办法（试行）》（环境保护部令第</w:t>
      </w:r>
      <w:r>
        <w:rPr>
          <w:rStyle w:val="DefaultParagraphFont"/>
          <w:rFonts w:ascii="BQEUUK+TimesNewRomanPSMT" w:eastAsiaTheme="minorEastAsia" w:hAnsiTheme="minorHAnsi" w:cstheme="minorBidi"/>
          <w:color w:val="000000"/>
          <w:spacing w:val="1"/>
          <w:sz w:val="21"/>
        </w:rPr>
        <w:t>48</w:t>
      </w:r>
      <w:r>
        <w:rPr>
          <w:rStyle w:val="DefaultParagraphFont"/>
          <w:rFonts w:ascii="SimSun" w:hAnsi="SimSun" w:eastAsiaTheme="minorEastAsia" w:cs="SimSun"/>
          <w:color w:val="000000"/>
          <w:spacing w:val="0"/>
          <w:sz w:val="21"/>
        </w:rPr>
        <w:t>号）</w:t>
      </w:r>
    </w:p>
    <w:p>
      <w:pPr>
        <w:pStyle w:val="Normal4"/>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《关于执行大气污染物特别排放限值有关问题的复函》（环办大气函〔</w:t>
      </w:r>
      <w:r>
        <w:rPr>
          <w:rStyle w:val="DefaultParagraphFont"/>
          <w:rFonts w:ascii="BQEUUK+TimesNewRomanPSMT" w:eastAsiaTheme="minorEastAsia" w:hAnsiTheme="minorHAnsi" w:cstheme="minorBidi"/>
          <w:color w:val="000000"/>
          <w:spacing w:val="0"/>
          <w:sz w:val="21"/>
        </w:rPr>
        <w:t>2016</w:t>
      </w:r>
      <w:r>
        <w:rPr>
          <w:rStyle w:val="DefaultParagraphFont"/>
          <w:rFonts w:ascii="SimSun" w:hAnsi="SimSun" w:eastAsiaTheme="minorEastAsia" w:cs="SimSun"/>
          <w:color w:val="000000"/>
          <w:spacing w:val="-1"/>
          <w:sz w:val="21"/>
        </w:rPr>
        <w:t>〕</w:t>
      </w:r>
      <w:r>
        <w:rPr>
          <w:rStyle w:val="DefaultParagraphFont"/>
          <w:rFonts w:ascii="BQEUUK+TimesNewRomanPSMT" w:eastAsiaTheme="minorEastAsia" w:hAnsiTheme="minorHAnsi" w:cstheme="minorBidi"/>
          <w:color w:val="000000"/>
          <w:spacing w:val="0"/>
          <w:sz w:val="21"/>
        </w:rPr>
        <w:t>1087</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号）</w:t>
      </w:r>
    </w:p>
    <w:p>
      <w:pPr>
        <w:pStyle w:val="Normal4"/>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《关于加强京津冀高架源污染物自动监控有关问题的通知》（环办环监函〔</w:t>
      </w:r>
      <w:r>
        <w:rPr>
          <w:rStyle w:val="DefaultParagraphFont"/>
          <w:rFonts w:ascii="BQEUUK+TimesNewRomanPSMT" w:eastAsiaTheme="minorEastAsia" w:hAnsiTheme="minorHAnsi" w:cstheme="minorBidi"/>
          <w:color w:val="000000"/>
          <w:spacing w:val="0"/>
          <w:sz w:val="21"/>
        </w:rPr>
        <w:t>2016</w:t>
      </w:r>
      <w:r>
        <w:rPr>
          <w:rStyle w:val="DefaultParagraphFont"/>
          <w:rFonts w:ascii="SimSun" w:hAnsi="SimSun" w:eastAsiaTheme="minorEastAsia" w:cs="SimSun"/>
          <w:color w:val="000000"/>
          <w:spacing w:val="0"/>
          <w:sz w:val="21"/>
        </w:rPr>
        <w:t>〕</w:t>
      </w:r>
      <w:r>
        <w:rPr>
          <w:rStyle w:val="DefaultParagraphFont"/>
          <w:rFonts w:ascii="BQEUUK+TimesNewRomanPSMT" w:eastAsiaTheme="minorEastAsia" w:hAnsiTheme="minorHAnsi" w:cstheme="minorBidi"/>
          <w:color w:val="000000"/>
          <w:spacing w:val="0"/>
          <w:sz w:val="21"/>
        </w:rPr>
        <w:t>1488</w:t>
      </w:r>
      <w:r>
        <w:rPr>
          <w:rStyle w:val="DefaultParagraphFont"/>
          <w:rFonts w:ascii="BQEUUK+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号）</w:t>
      </w:r>
    </w:p>
    <w:p>
      <w:pPr>
        <w:pStyle w:val="Normal4"/>
        <w:spacing w:before="117" w:after="0" w:line="243" w:lineRule="exact"/>
        <w:ind w:left="420" w:right="0" w:firstLine="0"/>
        <w:jc w:val="left"/>
        <w:rPr>
          <w:rStyle w:val="DefaultParagraphFont"/>
          <w:rFonts w:ascii="BQEUUK+TimesNewRomanPSMT"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《关于京津冀大气污染传输通道城市执行大气污染物特别排放限值的公告》（环境保护部公告</w:t>
      </w:r>
      <w:r>
        <w:rPr>
          <w:rStyle w:val="DefaultParagraphFont"/>
          <w:rFonts w:ascii="Times New Roman" w:eastAsiaTheme="minorEastAsia" w:hAnsiTheme="minorHAnsi" w:cstheme="minorBidi"/>
          <w:color w:val="000000"/>
          <w:spacing w:val="4"/>
          <w:sz w:val="21"/>
        </w:rPr>
        <w:t xml:space="preserve"> </w:t>
      </w:r>
      <w:r>
        <w:rPr>
          <w:rStyle w:val="DefaultParagraphFont"/>
          <w:rFonts w:ascii="BQEUUK+TimesNewRomanPSMT" w:eastAsiaTheme="minorEastAsia" w:hAnsiTheme="minorHAnsi" w:cstheme="minorBidi"/>
          <w:color w:val="000000"/>
          <w:spacing w:val="0"/>
          <w:sz w:val="21"/>
        </w:rPr>
        <w:t>2018</w:t>
      </w:r>
    </w:p>
    <w:p>
      <w:pPr>
        <w:pStyle w:val="Normal4"/>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年第</w:t>
      </w:r>
      <w:r>
        <w:rPr>
          <w:rStyle w:val="DefaultParagraphFont"/>
          <w:rFonts w:ascii="Times New Roman" w:eastAsiaTheme="minorEastAsia" w:hAnsiTheme="minorHAnsi" w:cstheme="minorBidi"/>
          <w:color w:val="000000"/>
          <w:spacing w:val="0"/>
          <w:sz w:val="21"/>
        </w:rPr>
        <w:t xml:space="preserve"> </w:t>
      </w:r>
      <w:r>
        <w:rPr>
          <w:rStyle w:val="DefaultParagraphFont"/>
          <w:rFonts w:ascii="BQEUUK+TimesNewRomanPSMT" w:eastAsiaTheme="minorEastAsia" w:hAnsiTheme="minorHAnsi" w:cstheme="minorBidi"/>
          <w:color w:val="000000"/>
          <w:spacing w:val="0"/>
          <w:sz w:val="21"/>
        </w:rPr>
        <w:t>9</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号）</w:t>
      </w:r>
    </w:p>
    <w:p>
      <w:pPr>
        <w:pStyle w:val="Normal4"/>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《陶瓷工业污染防治可行技术指南》（环境保护部公告</w:t>
      </w:r>
      <w:r>
        <w:rPr>
          <w:rStyle w:val="DefaultParagraphFont"/>
          <w:rFonts w:ascii="Times New Roman" w:eastAsiaTheme="minorEastAsia" w:hAnsiTheme="minorHAnsi" w:cstheme="minorBidi"/>
          <w:color w:val="000000"/>
          <w:spacing w:val="0"/>
          <w:sz w:val="21"/>
        </w:rPr>
        <w:t xml:space="preserve"> </w:t>
      </w:r>
      <w:r>
        <w:rPr>
          <w:rStyle w:val="DefaultParagraphFont"/>
          <w:rFonts w:ascii="BQEUUK+TimesNewRomanPSMT" w:eastAsiaTheme="minorEastAsia" w:hAnsiTheme="minorHAnsi" w:cstheme="minorBidi"/>
          <w:color w:val="000000"/>
          <w:spacing w:val="0"/>
          <w:sz w:val="21"/>
        </w:rPr>
        <w:t>20</w:t>
      </w:r>
      <w:r>
        <w:rPr>
          <w:rStyle w:val="DefaultParagraphFont"/>
          <w:rFonts w:ascii="OAMFNP+TimesNewRomanPSMT" w:hAnsi="OAMFNP+TimesNewRomanPSMT" w:eastAsiaTheme="minorEastAsia" w:cs="OAMFNP+TimesNewRomanPSMT"/>
          <w:color w:val="000000"/>
          <w:spacing w:val="0"/>
          <w:sz w:val="21"/>
        </w:rPr>
        <w:t>□□</w:t>
      </w:r>
      <w:r>
        <w:rPr>
          <w:rStyle w:val="DefaultParagraphFont"/>
          <w:rFonts w:ascii="Times New Roman" w:eastAsiaTheme="minorEastAsia" w:hAnsiTheme="minorHAnsi" w:cstheme="minorBidi"/>
          <w:color w:val="000000"/>
          <w:spacing w:val="53"/>
          <w:sz w:val="21"/>
        </w:rPr>
        <w:t xml:space="preserve"> </w:t>
      </w:r>
      <w:r>
        <w:rPr>
          <w:rStyle w:val="DefaultParagraphFont"/>
          <w:rFonts w:ascii="SimSun" w:hAnsi="SimSun" w:eastAsiaTheme="minorEastAsia" w:cs="SimSun"/>
          <w:color w:val="000000"/>
          <w:spacing w:val="0"/>
          <w:sz w:val="21"/>
        </w:rPr>
        <w:t>年</w:t>
      </w:r>
      <w:r>
        <w:rPr>
          <w:rStyle w:val="DefaultParagraphFont"/>
          <w:rFonts w:ascii="Times New Roman" w:eastAsiaTheme="minorEastAsia" w:hAnsiTheme="minorHAnsi" w:cstheme="minorBidi"/>
          <w:color w:val="000000"/>
          <w:spacing w:val="52"/>
          <w:sz w:val="21"/>
        </w:rPr>
        <w:t xml:space="preserve"> </w:t>
      </w:r>
      <w:r>
        <w:rPr>
          <w:rStyle w:val="DefaultParagraphFont"/>
          <w:rFonts w:ascii="SimSun" w:hAnsi="SimSun" w:eastAsiaTheme="minorEastAsia" w:cs="SimSun"/>
          <w:color w:val="000000"/>
          <w:spacing w:val="0"/>
          <w:sz w:val="21"/>
        </w:rPr>
        <w:t>第</w:t>
      </w:r>
      <w:r>
        <w:rPr>
          <w:rStyle w:val="DefaultParagraphFont"/>
          <w:rFonts w:ascii="OAMFNP+TimesNewRomanPSMT" w:hAnsi="OAMFNP+TimesNewRomanPSMT" w:eastAsiaTheme="minorEastAsia" w:cs="OAMFNP+TimesNewRomanPSMT"/>
          <w:color w:val="000000"/>
          <w:spacing w:val="0"/>
          <w:sz w:val="21"/>
        </w:rPr>
        <w:t>□□</w:t>
      </w:r>
      <w:r>
        <w:rPr>
          <w:rStyle w:val="DefaultParagraphFont"/>
          <w:rFonts w:ascii="SimSun" w:hAnsi="SimSun" w:eastAsiaTheme="minorEastAsia" w:cs="SimSun"/>
          <w:color w:val="000000"/>
          <w:spacing w:val="0"/>
          <w:sz w:val="21"/>
        </w:rPr>
        <w:t>号）</w:t>
      </w:r>
    </w:p>
    <w:p>
      <w:pPr>
        <w:pStyle w:val="Normal4"/>
        <w:spacing w:before="37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BQEUUK+TimesNewRomanPSMT" w:eastAsiaTheme="minorEastAsia" w:hAnsiTheme="minorHAnsi" w:cstheme="minorBidi"/>
          <w:color w:val="000000"/>
          <w:spacing w:val="0"/>
          <w:sz w:val="21"/>
        </w:rPr>
        <w:t>3</w:t>
      </w:r>
      <w:r>
        <w:rPr>
          <w:rStyle w:val="DefaultParagraphFont"/>
          <w:rFonts w:ascii="BQEUUK+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术语和定义</w:t>
      </w:r>
    </w:p>
    <w:p>
      <w:pPr>
        <w:pStyle w:val="Normal4"/>
        <w:spacing w:before="445"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下列术语和定义适用于本标准。</w:t>
      </w:r>
    </w:p>
    <w:p>
      <w:pPr>
        <w:pStyle w:val="Normal4"/>
        <w:spacing w:before="233" w:after="0" w:line="243" w:lineRule="exact"/>
        <w:ind w:left="0" w:right="0" w:firstLine="0"/>
        <w:jc w:val="left"/>
        <w:rPr>
          <w:rStyle w:val="DefaultParagraphFont"/>
          <w:rFonts w:ascii="BQEUUK+TimesNewRomanPSMT" w:eastAsiaTheme="minorEastAsia" w:hAnsiTheme="minorHAnsi" w:cstheme="minorBidi"/>
          <w:color w:val="000000"/>
          <w:spacing w:val="0"/>
          <w:sz w:val="21"/>
        </w:rPr>
      </w:pPr>
      <w:r>
        <w:rPr>
          <w:rStyle w:val="DefaultParagraphFont"/>
          <w:rFonts w:ascii="BQEUUK+TimesNewRomanPSMT" w:eastAsiaTheme="minorEastAsia" w:hAnsiTheme="minorHAnsi" w:cstheme="minorBidi"/>
          <w:color w:val="000000"/>
          <w:spacing w:val="0"/>
          <w:sz w:val="21"/>
        </w:rPr>
        <w:t>3.1</w:t>
      </w:r>
      <w:r>
        <w:rPr>
          <w:rStyle w:val="DefaultParagraphFont"/>
          <w:rFonts w:ascii="BQEUUK+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陶瓷工业排污单位</w:t>
      </w:r>
      <w:r>
        <w:rPr>
          <w:rStyle w:val="DefaultParagraphFont"/>
          <w:rFonts w:ascii="Times New Roman" w:eastAsiaTheme="minorEastAsia" w:hAnsiTheme="minorHAnsi" w:cstheme="minorBidi"/>
          <w:color w:val="000000"/>
          <w:spacing w:val="157"/>
          <w:sz w:val="21"/>
        </w:rPr>
        <w:t xml:space="preserve"> </w:t>
      </w:r>
      <w:r>
        <w:rPr>
          <w:rStyle w:val="DefaultParagraphFont"/>
          <w:rFonts w:ascii="BQEUUK+TimesNewRomanPSMT" w:eastAsiaTheme="minorEastAsia" w:hAnsiTheme="minorHAnsi" w:cstheme="minorBidi"/>
          <w:color w:val="000000"/>
          <w:spacing w:val="0"/>
          <w:sz w:val="21"/>
        </w:rPr>
        <w:t>ceramics</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0"/>
          <w:sz w:val="21"/>
        </w:rPr>
        <w:t>industry</w:t>
      </w:r>
      <w:r>
        <w:rPr>
          <w:rStyle w:val="DefaultParagraphFont"/>
          <w:rFonts w:ascii="BQEUUK+TimesNewRomanPSMT" w:eastAsiaTheme="minorEastAsia" w:hAnsiTheme="minorHAnsi" w:cstheme="minorBidi"/>
          <w:color w:val="000000"/>
          <w:spacing w:val="0"/>
          <w:sz w:val="21"/>
        </w:rPr>
        <w:t xml:space="preserve"> </w:t>
      </w:r>
      <w:r>
        <w:rPr>
          <w:rStyle w:val="DefaultParagraphFont"/>
          <w:rFonts w:ascii="BQEUUK+TimesNewRomanPSMT" w:eastAsiaTheme="minorEastAsia" w:hAnsiTheme="minorHAnsi" w:cstheme="minorBidi"/>
          <w:color w:val="000000"/>
          <w:spacing w:val="0"/>
          <w:sz w:val="21"/>
        </w:rPr>
        <w:t>pollutant</w:t>
      </w:r>
      <w:r>
        <w:rPr>
          <w:rStyle w:val="DefaultParagraphFont"/>
          <w:rFonts w:ascii="BQEUUK+TimesNewRomanPSMT" w:eastAsiaTheme="minorEastAsia" w:hAnsiTheme="minorHAnsi" w:cstheme="minorBidi"/>
          <w:color w:val="000000"/>
          <w:spacing w:val="0"/>
          <w:sz w:val="21"/>
        </w:rPr>
        <w:t xml:space="preserve"> </w:t>
      </w:r>
      <w:r>
        <w:rPr>
          <w:rStyle w:val="DefaultParagraphFont"/>
          <w:rFonts w:ascii="BQEUUK+TimesNewRomanPSMT" w:eastAsiaTheme="minorEastAsia" w:hAnsiTheme="minorHAnsi" w:cstheme="minorBidi"/>
          <w:color w:val="000000"/>
          <w:spacing w:val="0"/>
          <w:sz w:val="21"/>
        </w:rPr>
        <w:t>emission</w:t>
      </w:r>
      <w:r>
        <w:rPr>
          <w:rStyle w:val="DefaultParagraphFont"/>
          <w:rFonts w:ascii="BQEUUK+TimesNewRomanPSMT" w:eastAsiaTheme="minorEastAsia" w:hAnsiTheme="minorHAnsi" w:cstheme="minorBidi"/>
          <w:color w:val="000000"/>
          <w:spacing w:val="0"/>
          <w:sz w:val="21"/>
        </w:rPr>
        <w:t xml:space="preserve"> </w:t>
      </w:r>
      <w:r>
        <w:rPr>
          <w:rStyle w:val="DefaultParagraphFont"/>
          <w:rFonts w:ascii="BQEUUK+TimesNewRomanPSMT" w:eastAsiaTheme="minorEastAsia" w:hAnsiTheme="minorHAnsi" w:cstheme="minorBidi"/>
          <w:color w:val="000000"/>
          <w:spacing w:val="0"/>
          <w:sz w:val="21"/>
        </w:rPr>
        <w:t>unit</w:t>
      </w:r>
    </w:p>
    <w:p>
      <w:pPr>
        <w:pStyle w:val="Normal4"/>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指制造建筑陶瓷、卫生陶瓷、日用陶瓷等陶瓷产品的排污单位。包括独立的干坯制造或烧成排污单</w:t>
      </w:r>
    </w:p>
    <w:p>
      <w:pPr>
        <w:pStyle w:val="Normal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位，以及独立烤花工序等的排污单位。</w:t>
      </w:r>
    </w:p>
    <w:p>
      <w:pPr>
        <w:pStyle w:val="Normal4"/>
        <w:spacing w:before="233" w:after="0" w:line="243" w:lineRule="exact"/>
        <w:ind w:left="0" w:right="0" w:firstLine="0"/>
        <w:jc w:val="left"/>
        <w:rPr>
          <w:rStyle w:val="DefaultParagraphFont"/>
          <w:rFonts w:ascii="BQEUUK+TimesNewRomanPSMT" w:eastAsiaTheme="minorEastAsia" w:hAnsiTheme="minorHAnsi" w:cstheme="minorBidi"/>
          <w:color w:val="000000"/>
          <w:spacing w:val="0"/>
          <w:sz w:val="21"/>
        </w:rPr>
      </w:pPr>
      <w:r>
        <w:rPr>
          <w:rStyle w:val="DefaultParagraphFont"/>
          <w:rFonts w:ascii="BQEUUK+TimesNewRomanPSMT" w:eastAsiaTheme="minorEastAsia" w:hAnsiTheme="minorHAnsi" w:cstheme="minorBidi"/>
          <w:color w:val="000000"/>
          <w:spacing w:val="0"/>
          <w:sz w:val="21"/>
        </w:rPr>
        <w:t>3.2</w:t>
      </w:r>
      <w:r>
        <w:rPr>
          <w:rStyle w:val="DefaultParagraphFont"/>
          <w:rFonts w:ascii="BQEUUK+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砖瓦工业排污单位</w:t>
      </w:r>
      <w:r>
        <w:rPr>
          <w:rStyle w:val="DefaultParagraphFont"/>
          <w:rFonts w:ascii="Times New Roman" w:eastAsiaTheme="minorEastAsia" w:hAnsiTheme="minorHAnsi" w:cstheme="minorBidi"/>
          <w:color w:val="000000"/>
          <w:spacing w:val="53"/>
          <w:sz w:val="21"/>
        </w:rPr>
        <w:t xml:space="preserve"> </w:t>
      </w:r>
      <w:r>
        <w:rPr>
          <w:rStyle w:val="DefaultParagraphFont"/>
          <w:rFonts w:ascii="BQEUUK+TimesNewRomanPSMT" w:eastAsiaTheme="minorEastAsia" w:hAnsiTheme="minorHAnsi" w:cstheme="minorBidi"/>
          <w:color w:val="000000"/>
          <w:spacing w:val="0"/>
          <w:sz w:val="21"/>
        </w:rPr>
        <w:t>fried</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0"/>
          <w:sz w:val="21"/>
        </w:rPr>
        <w:t>brick</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0"/>
          <w:sz w:val="21"/>
        </w:rPr>
        <w:t>and</w:t>
      </w:r>
      <w:r>
        <w:rPr>
          <w:rStyle w:val="DefaultParagraphFont"/>
          <w:rFonts w:ascii="BQEUUK+TimesNewRomanPSMT" w:eastAsiaTheme="minorEastAsia" w:hAnsiTheme="minorHAnsi" w:cstheme="minorBidi"/>
          <w:color w:val="000000"/>
          <w:spacing w:val="0"/>
          <w:sz w:val="21"/>
        </w:rPr>
        <w:t xml:space="preserve"> </w:t>
      </w:r>
      <w:r>
        <w:rPr>
          <w:rStyle w:val="DefaultParagraphFont"/>
          <w:rFonts w:ascii="BQEUUK+TimesNewRomanPSMT" w:eastAsiaTheme="minorEastAsia" w:hAnsiTheme="minorHAnsi" w:cstheme="minorBidi"/>
          <w:color w:val="000000"/>
          <w:spacing w:val="0"/>
          <w:sz w:val="21"/>
        </w:rPr>
        <w:t>tile</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0"/>
          <w:sz w:val="21"/>
        </w:rPr>
        <w:t>industry</w:t>
      </w:r>
      <w:r>
        <w:rPr>
          <w:rStyle w:val="DefaultParagraphFont"/>
          <w:rFonts w:ascii="BQEUUK+TimesNewRomanPSMT" w:eastAsiaTheme="minorEastAsia" w:hAnsiTheme="minorHAnsi" w:cstheme="minorBidi"/>
          <w:color w:val="000000"/>
          <w:spacing w:val="0"/>
          <w:sz w:val="21"/>
        </w:rPr>
        <w:t xml:space="preserve"> </w:t>
      </w:r>
      <w:r>
        <w:rPr>
          <w:rStyle w:val="DefaultParagraphFont"/>
          <w:rFonts w:ascii="BQEUUK+TimesNewRomanPSMT" w:eastAsiaTheme="minorEastAsia" w:hAnsiTheme="minorHAnsi" w:cstheme="minorBidi"/>
          <w:color w:val="000000"/>
          <w:spacing w:val="0"/>
          <w:sz w:val="21"/>
        </w:rPr>
        <w:t>pollutant</w:t>
      </w:r>
      <w:r>
        <w:rPr>
          <w:rStyle w:val="DefaultParagraphFont"/>
          <w:rFonts w:ascii="BQEUUK+TimesNewRomanPSMT" w:eastAsiaTheme="minorEastAsia" w:hAnsiTheme="minorHAnsi" w:cstheme="minorBidi"/>
          <w:color w:val="000000"/>
          <w:spacing w:val="0"/>
          <w:sz w:val="21"/>
        </w:rPr>
        <w:t xml:space="preserve"> </w:t>
      </w:r>
      <w:r>
        <w:rPr>
          <w:rStyle w:val="DefaultParagraphFont"/>
          <w:rFonts w:ascii="BQEUUK+TimesNewRomanPSMT" w:eastAsiaTheme="minorEastAsia" w:hAnsiTheme="minorHAnsi" w:cstheme="minorBidi"/>
          <w:color w:val="000000"/>
          <w:spacing w:val="0"/>
          <w:sz w:val="21"/>
        </w:rPr>
        <w:t>emission</w:t>
      </w:r>
      <w:r>
        <w:rPr>
          <w:rStyle w:val="DefaultParagraphFont"/>
          <w:rFonts w:ascii="BQEUUK+TimesNewRomanPSMT" w:eastAsiaTheme="minorEastAsia" w:hAnsiTheme="minorHAnsi" w:cstheme="minorBidi"/>
          <w:color w:val="000000"/>
          <w:spacing w:val="0"/>
          <w:sz w:val="21"/>
        </w:rPr>
        <w:t xml:space="preserve"> </w:t>
      </w:r>
      <w:r>
        <w:rPr>
          <w:rStyle w:val="DefaultParagraphFont"/>
          <w:rFonts w:ascii="BQEUUK+TimesNewRomanPSMT" w:eastAsiaTheme="minorEastAsia" w:hAnsiTheme="minorHAnsi" w:cstheme="minorBidi"/>
          <w:color w:val="000000"/>
          <w:spacing w:val="0"/>
          <w:sz w:val="21"/>
        </w:rPr>
        <w:t>unit</w:t>
      </w:r>
    </w:p>
    <w:p>
      <w:pPr>
        <w:pStyle w:val="Normal4"/>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指制造烧结砖、烧结瓦、非烧结砖等产品的排污单位。</w:t>
      </w:r>
    </w:p>
    <w:p>
      <w:pPr>
        <w:pStyle w:val="Normal4"/>
        <w:spacing w:before="233" w:after="0" w:line="243" w:lineRule="exact"/>
        <w:ind w:left="0" w:right="0" w:firstLine="0"/>
        <w:jc w:val="left"/>
        <w:rPr>
          <w:rStyle w:val="DefaultParagraphFont"/>
          <w:rFonts w:ascii="BQEUUK+TimesNewRomanPSMT" w:eastAsiaTheme="minorEastAsia" w:hAnsiTheme="minorHAnsi" w:cstheme="minorBidi"/>
          <w:color w:val="000000"/>
          <w:spacing w:val="0"/>
          <w:sz w:val="21"/>
        </w:rPr>
      </w:pPr>
      <w:r>
        <w:rPr>
          <w:rStyle w:val="DefaultParagraphFont"/>
          <w:rFonts w:ascii="BQEUUK+TimesNewRomanPSMT" w:eastAsiaTheme="minorEastAsia" w:hAnsiTheme="minorHAnsi" w:cstheme="minorBidi"/>
          <w:color w:val="000000"/>
          <w:spacing w:val="0"/>
          <w:sz w:val="21"/>
        </w:rPr>
        <w:t>3.3</w:t>
      </w:r>
      <w:r>
        <w:rPr>
          <w:rStyle w:val="DefaultParagraphFont"/>
          <w:rFonts w:ascii="BQEUUK+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防水建筑材料工业排污单位</w:t>
      </w:r>
      <w:r>
        <w:rPr>
          <w:rStyle w:val="DefaultParagraphFont"/>
          <w:rFonts w:ascii="Times New Roman"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0"/>
          <w:sz w:val="21"/>
        </w:rPr>
        <w:t>waterproof</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0"/>
          <w:sz w:val="21"/>
        </w:rPr>
        <w:t>building</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0"/>
          <w:sz w:val="21"/>
        </w:rPr>
        <w:t>materials</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0"/>
          <w:sz w:val="21"/>
        </w:rPr>
        <w:t>industry</w:t>
      </w:r>
      <w:r>
        <w:rPr>
          <w:rStyle w:val="DefaultParagraphFont"/>
          <w:rFonts w:ascii="BQEUUK+TimesNewRomanPSMT" w:eastAsiaTheme="minorEastAsia" w:hAnsiTheme="minorHAnsi" w:cstheme="minorBidi"/>
          <w:color w:val="000000"/>
          <w:spacing w:val="0"/>
          <w:sz w:val="21"/>
        </w:rPr>
        <w:t xml:space="preserve"> </w:t>
      </w:r>
      <w:r>
        <w:rPr>
          <w:rStyle w:val="DefaultParagraphFont"/>
          <w:rFonts w:ascii="BQEUUK+TimesNewRomanPSMT" w:eastAsiaTheme="minorEastAsia" w:hAnsiTheme="minorHAnsi" w:cstheme="minorBidi"/>
          <w:color w:val="000000"/>
          <w:spacing w:val="0"/>
          <w:sz w:val="21"/>
        </w:rPr>
        <w:t>pollutant</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0"/>
          <w:sz w:val="21"/>
        </w:rPr>
        <w:t>emission</w:t>
      </w:r>
      <w:r>
        <w:rPr>
          <w:rStyle w:val="DefaultParagraphFont"/>
          <w:rFonts w:ascii="BQEUUK+TimesNewRomanPSMT" w:eastAsiaTheme="minorEastAsia" w:hAnsiTheme="minorHAnsi" w:cstheme="minorBidi"/>
          <w:color w:val="000000"/>
          <w:spacing w:val="1"/>
          <w:sz w:val="21"/>
        </w:rPr>
        <w:t xml:space="preserve"> </w:t>
      </w:r>
      <w:r>
        <w:rPr>
          <w:rStyle w:val="DefaultParagraphFont"/>
          <w:rFonts w:ascii="BQEUUK+TimesNewRomanPSMT" w:eastAsiaTheme="minorEastAsia" w:hAnsiTheme="minorHAnsi" w:cstheme="minorBidi"/>
          <w:color w:val="000000"/>
          <w:spacing w:val="0"/>
          <w:sz w:val="21"/>
        </w:rPr>
        <w:t>unit</w:t>
      </w:r>
    </w:p>
    <w:p>
      <w:pPr>
        <w:pStyle w:val="Normal4"/>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指沥青或类似材料为主要原料制造防水材料产品的排污单位。</w:t>
      </w:r>
    </w:p>
    <w:p>
      <w:pPr>
        <w:pStyle w:val="Normal4"/>
        <w:spacing w:before="233" w:after="0" w:line="243" w:lineRule="exact"/>
        <w:ind w:left="0" w:right="0" w:firstLine="0"/>
        <w:jc w:val="left"/>
        <w:rPr>
          <w:rStyle w:val="DefaultParagraphFont"/>
          <w:rFonts w:ascii="BQEUUK+TimesNewRomanPSMT" w:eastAsiaTheme="minorEastAsia" w:hAnsiTheme="minorHAnsi" w:cstheme="minorBidi"/>
          <w:color w:val="000000"/>
          <w:spacing w:val="0"/>
          <w:sz w:val="21"/>
        </w:rPr>
      </w:pPr>
      <w:r>
        <w:rPr>
          <w:rStyle w:val="DefaultParagraphFont"/>
          <w:rFonts w:ascii="BQEUUK+TimesNewRomanPSMT" w:eastAsiaTheme="minorEastAsia" w:hAnsiTheme="minorHAnsi" w:cstheme="minorBidi"/>
          <w:color w:val="000000"/>
          <w:spacing w:val="0"/>
          <w:sz w:val="21"/>
        </w:rPr>
        <w:t>3.4</w:t>
      </w:r>
      <w:r>
        <w:rPr>
          <w:rStyle w:val="DefaultParagraphFont"/>
          <w:rFonts w:ascii="BQEUUK+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隔热和隔音材料工业排污单位</w:t>
      </w:r>
      <w:r>
        <w:rPr>
          <w:rStyle w:val="DefaultParagraphFont"/>
          <w:rFonts w:ascii="Times New Roman" w:eastAsiaTheme="minorEastAsia" w:hAnsiTheme="minorHAnsi" w:cstheme="minorBidi"/>
          <w:color w:val="000000"/>
          <w:spacing w:val="0"/>
          <w:sz w:val="21"/>
        </w:rPr>
        <w:t xml:space="preserve"> </w:t>
      </w:r>
      <w:r>
        <w:rPr>
          <w:rStyle w:val="DefaultParagraphFont"/>
          <w:rFonts w:ascii="BQEUUK+TimesNewRomanPSMT" w:eastAsiaTheme="minorEastAsia" w:hAnsiTheme="minorHAnsi" w:cstheme="minorBidi"/>
          <w:color w:val="000000"/>
          <w:spacing w:val="0"/>
          <w:sz w:val="21"/>
        </w:rPr>
        <w:t>thermal</w:t>
      </w:r>
      <w:r>
        <w:rPr>
          <w:rStyle w:val="DefaultParagraphFont"/>
          <w:rFonts w:ascii="BQEUUK+TimesNewRomanPSMT" w:eastAsiaTheme="minorEastAsia" w:hAnsiTheme="minorHAnsi" w:cstheme="minorBidi"/>
          <w:color w:val="000000"/>
          <w:spacing w:val="47"/>
          <w:sz w:val="21"/>
        </w:rPr>
        <w:t xml:space="preserve"> </w:t>
      </w:r>
      <w:r>
        <w:rPr>
          <w:rStyle w:val="DefaultParagraphFont"/>
          <w:rFonts w:ascii="BQEUUK+TimesNewRomanPSMT" w:eastAsiaTheme="minorEastAsia" w:hAnsiTheme="minorHAnsi" w:cstheme="minorBidi"/>
          <w:color w:val="000000"/>
          <w:spacing w:val="0"/>
          <w:sz w:val="21"/>
        </w:rPr>
        <w:t>and</w:t>
      </w:r>
      <w:r>
        <w:rPr>
          <w:rStyle w:val="DefaultParagraphFont"/>
          <w:rFonts w:ascii="BQEUUK+TimesNewRomanPSMT" w:eastAsiaTheme="minorEastAsia" w:hAnsiTheme="minorHAnsi" w:cstheme="minorBidi"/>
          <w:color w:val="000000"/>
          <w:spacing w:val="46"/>
          <w:sz w:val="21"/>
        </w:rPr>
        <w:t xml:space="preserve"> </w:t>
      </w:r>
      <w:r>
        <w:rPr>
          <w:rStyle w:val="DefaultParagraphFont"/>
          <w:rFonts w:ascii="BQEUUK+TimesNewRomanPSMT" w:eastAsiaTheme="minorEastAsia" w:hAnsiTheme="minorHAnsi" w:cstheme="minorBidi"/>
          <w:color w:val="000000"/>
          <w:spacing w:val="0"/>
          <w:sz w:val="21"/>
        </w:rPr>
        <w:t>acoustic</w:t>
      </w:r>
      <w:r>
        <w:rPr>
          <w:rStyle w:val="DefaultParagraphFont"/>
          <w:rFonts w:ascii="BQEUUK+TimesNewRomanPSMT" w:eastAsiaTheme="minorEastAsia" w:hAnsiTheme="minorHAnsi" w:cstheme="minorBidi"/>
          <w:color w:val="000000"/>
          <w:spacing w:val="45"/>
          <w:sz w:val="21"/>
        </w:rPr>
        <w:t xml:space="preserve"> </w:t>
      </w:r>
      <w:r>
        <w:rPr>
          <w:rStyle w:val="DefaultParagraphFont"/>
          <w:rFonts w:ascii="BQEUUK+TimesNewRomanPSMT" w:eastAsiaTheme="minorEastAsia" w:hAnsiTheme="minorHAnsi" w:cstheme="minorBidi"/>
          <w:color w:val="000000"/>
          <w:spacing w:val="0"/>
          <w:sz w:val="21"/>
        </w:rPr>
        <w:t>insulation</w:t>
      </w:r>
      <w:r>
        <w:rPr>
          <w:rStyle w:val="DefaultParagraphFont"/>
          <w:rFonts w:ascii="BQEUUK+TimesNewRomanPSMT" w:eastAsiaTheme="minorEastAsia" w:hAnsiTheme="minorHAnsi" w:cstheme="minorBidi"/>
          <w:color w:val="000000"/>
          <w:spacing w:val="46"/>
          <w:sz w:val="21"/>
        </w:rPr>
        <w:t xml:space="preserve"> </w:t>
      </w:r>
      <w:r>
        <w:rPr>
          <w:rStyle w:val="DefaultParagraphFont"/>
          <w:rFonts w:ascii="BQEUUK+TimesNewRomanPSMT" w:eastAsiaTheme="minorEastAsia" w:hAnsiTheme="minorHAnsi" w:cstheme="minorBidi"/>
          <w:color w:val="000000"/>
          <w:spacing w:val="0"/>
          <w:sz w:val="21"/>
        </w:rPr>
        <w:t>materials</w:t>
      </w:r>
      <w:r>
        <w:rPr>
          <w:rStyle w:val="DefaultParagraphFont"/>
          <w:rFonts w:ascii="BQEUUK+TimesNewRomanPSMT" w:eastAsiaTheme="minorEastAsia" w:hAnsiTheme="minorHAnsi" w:cstheme="minorBidi"/>
          <w:color w:val="000000"/>
          <w:spacing w:val="45"/>
          <w:sz w:val="21"/>
        </w:rPr>
        <w:t xml:space="preserve"> </w:t>
      </w:r>
      <w:r>
        <w:rPr>
          <w:rStyle w:val="DefaultParagraphFont"/>
          <w:rFonts w:ascii="BQEUUK+TimesNewRomanPSMT" w:eastAsiaTheme="minorEastAsia" w:hAnsiTheme="minorHAnsi" w:cstheme="minorBidi"/>
          <w:color w:val="000000"/>
          <w:spacing w:val="0"/>
          <w:sz w:val="21"/>
        </w:rPr>
        <w:t>industry</w:t>
      </w:r>
      <w:r>
        <w:rPr>
          <w:rStyle w:val="DefaultParagraphFont"/>
          <w:rFonts w:ascii="BQEUUK+TimesNewRomanPSMT" w:eastAsiaTheme="minorEastAsia" w:hAnsiTheme="minorHAnsi" w:cstheme="minorBidi"/>
          <w:color w:val="000000"/>
          <w:spacing w:val="45"/>
          <w:sz w:val="21"/>
        </w:rPr>
        <w:t xml:space="preserve"> </w:t>
      </w:r>
      <w:r>
        <w:rPr>
          <w:rStyle w:val="DefaultParagraphFont"/>
          <w:rFonts w:ascii="BQEUUK+TimesNewRomanPSMT" w:eastAsiaTheme="minorEastAsia" w:hAnsiTheme="minorHAnsi" w:cstheme="minorBidi"/>
          <w:color w:val="000000"/>
          <w:spacing w:val="0"/>
          <w:sz w:val="21"/>
        </w:rPr>
        <w:t>pollutant</w:t>
      </w:r>
      <w:r>
        <w:rPr>
          <w:rStyle w:val="DefaultParagraphFont"/>
          <w:rFonts w:ascii="BQEUUK+TimesNewRomanPSMT" w:eastAsiaTheme="minorEastAsia" w:hAnsiTheme="minorHAnsi" w:cstheme="minorBidi"/>
          <w:color w:val="000000"/>
          <w:spacing w:val="45"/>
          <w:sz w:val="21"/>
        </w:rPr>
        <w:t xml:space="preserve"> </w:t>
      </w:r>
      <w:r>
        <w:rPr>
          <w:rStyle w:val="DefaultParagraphFont"/>
          <w:rFonts w:ascii="BQEUUK+TimesNewRomanPSMT" w:eastAsiaTheme="minorEastAsia" w:hAnsiTheme="minorHAnsi" w:cstheme="minorBidi"/>
          <w:color w:val="000000"/>
          <w:spacing w:val="0"/>
          <w:sz w:val="21"/>
        </w:rPr>
        <w:t>emission</w:t>
      </w:r>
    </w:p>
    <w:p>
      <w:pPr>
        <w:pStyle w:val="Normal4"/>
        <w:spacing w:before="69" w:after="0" w:line="243" w:lineRule="exact"/>
        <w:ind w:left="0" w:right="0" w:firstLine="0"/>
        <w:jc w:val="left"/>
        <w:rPr>
          <w:rStyle w:val="DefaultParagraphFont"/>
          <w:rFonts w:ascii="BQEUUK+TimesNewRomanPSMT" w:eastAsiaTheme="minorEastAsia" w:hAnsiTheme="minorHAnsi" w:cstheme="minorBidi"/>
          <w:color w:val="000000"/>
          <w:spacing w:val="0"/>
          <w:sz w:val="21"/>
        </w:rPr>
      </w:pPr>
      <w:r>
        <w:rPr>
          <w:rStyle w:val="DefaultParagraphFont"/>
          <w:rFonts w:ascii="BQEUUK+TimesNewRomanPSMT" w:eastAsiaTheme="minorEastAsia" w:hAnsiTheme="minorHAnsi" w:cstheme="minorBidi"/>
          <w:color w:val="000000"/>
          <w:spacing w:val="0"/>
          <w:sz w:val="21"/>
        </w:rPr>
        <w:t>unit</w:t>
      </w:r>
    </w:p>
    <w:p>
      <w:pPr>
        <w:pStyle w:val="Normal4"/>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指制造用于隔热、隔音、保温的岩棉、矿物棉、玻璃纤维棉、膨胀珍珠岩、膨胀蛭石等矿物绝缘材</w:t>
      </w:r>
    </w:p>
    <w:p>
      <w:pPr>
        <w:pStyle w:val="Normal4"/>
        <w:spacing w:before="591" w:after="0" w:line="209" w:lineRule="exact"/>
        <w:ind w:left="4632" w:right="0" w:firstLine="0"/>
        <w:jc w:val="left"/>
        <w:rPr>
          <w:rStyle w:val="DefaultParagraphFont"/>
          <w:rFonts w:ascii="BQEUUK+TimesNewRomanPSMT" w:eastAsiaTheme="minorEastAsia" w:hAnsiTheme="minorHAnsi" w:cstheme="minorBidi"/>
          <w:color w:val="000000"/>
          <w:spacing w:val="0"/>
          <w:sz w:val="18"/>
        </w:rPr>
        <w:sectPr>
          <w:pgSz w:w="11900" w:h="16840"/>
          <w:pgMar w:top="2086" w:right="100" w:bottom="0" w:left="1134" w:header="720" w:footer="720" w:gutter="0"/>
          <w:pgNumType w:start="1"/>
          <w:cols w:sep="0" w:space="720"/>
          <w:docGrid w:linePitch="1"/>
        </w:sectPr>
      </w:pPr>
      <w:r>
        <w:rPr>
          <w:rStyle w:val="DefaultParagraphFont"/>
          <w:rFonts w:ascii="BQEUUK+TimesNewRomanPSMT" w:eastAsiaTheme="minorEastAsia" w:hAnsiTheme="minorHAnsi" w:cstheme="minorBidi"/>
          <w:color w:val="000000"/>
          <w:spacing w:val="0"/>
          <w:sz w:val="18"/>
        </w:rPr>
        <w:t>2</w:t>
      </w:r>
    </w:p>
    <w:p>
      <w:pPr>
        <w:pStyle w:val="Normal5"/>
        <w:spacing w:before="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料及其制品的排污单位，不包括石棉隔热、隔音材料的制造。</w:t>
      </w:r>
    </w:p>
    <w:p>
      <w:pPr>
        <w:pStyle w:val="Normal5"/>
        <w:spacing w:before="233" w:after="0" w:line="243" w:lineRule="exact"/>
        <w:ind w:left="0" w:right="0" w:firstLine="0"/>
        <w:jc w:val="left"/>
        <w:rPr>
          <w:rStyle w:val="DefaultParagraphFont"/>
          <w:rFonts w:ascii="CNTDJN+TimesNewRomanPSMT" w:eastAsiaTheme="minorEastAsia" w:hAnsiTheme="minorHAnsi" w:cstheme="minorBidi"/>
          <w:color w:val="000000"/>
          <w:spacing w:val="0"/>
          <w:sz w:val="21"/>
        </w:rPr>
      </w:pPr>
      <w:r>
        <w:rPr>
          <w:rStyle w:val="DefaultParagraphFont"/>
          <w:rFonts w:ascii="CNTDJN+TimesNewRomanPSMT" w:eastAsiaTheme="minorEastAsia" w:hAnsiTheme="minorHAnsi" w:cstheme="minorBidi"/>
          <w:color w:val="000000"/>
          <w:spacing w:val="0"/>
          <w:sz w:val="21"/>
        </w:rPr>
        <w:t>3.5</w:t>
      </w:r>
      <w:r>
        <w:rPr>
          <w:rStyle w:val="DefaultParagraphFont"/>
          <w:rFonts w:ascii="CNTDJN+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建筑用石加工工业排污单位</w:t>
      </w:r>
      <w:r>
        <w:rPr>
          <w:rStyle w:val="DefaultParagraphFont"/>
          <w:rFonts w:ascii="Times New Roman" w:eastAsiaTheme="minorEastAsia" w:hAnsiTheme="minorHAnsi" w:cstheme="minorBidi"/>
          <w:color w:val="000000"/>
          <w:spacing w:val="0"/>
          <w:sz w:val="21"/>
        </w:rPr>
        <w:t xml:space="preserve"> </w:t>
      </w:r>
      <w:r>
        <w:rPr>
          <w:rStyle w:val="DefaultParagraphFont"/>
          <w:rFonts w:ascii="CNTDJN+TimesNewRomanPSMT" w:eastAsiaTheme="minorEastAsia" w:hAnsiTheme="minorHAnsi" w:cstheme="minorBidi"/>
          <w:color w:val="000000"/>
          <w:spacing w:val="0"/>
          <w:sz w:val="21"/>
        </w:rPr>
        <w:t>building</w:t>
      </w:r>
      <w:r>
        <w:rPr>
          <w:rStyle w:val="DefaultParagraphFont"/>
          <w:rFonts w:ascii="CNTDJN+TimesNewRomanPSMT" w:eastAsiaTheme="minorEastAsia" w:hAnsiTheme="minorHAnsi" w:cstheme="minorBidi"/>
          <w:color w:val="000000"/>
          <w:spacing w:val="1"/>
          <w:sz w:val="21"/>
        </w:rPr>
        <w:t xml:space="preserve"> </w:t>
      </w:r>
      <w:r>
        <w:rPr>
          <w:rStyle w:val="DefaultParagraphFont"/>
          <w:rFonts w:ascii="CNTDJN+TimesNewRomanPSMT" w:eastAsiaTheme="minorEastAsia" w:hAnsiTheme="minorHAnsi" w:cstheme="minorBidi"/>
          <w:color w:val="000000"/>
          <w:spacing w:val="0"/>
          <w:sz w:val="21"/>
        </w:rPr>
        <w:t>stone</w:t>
      </w:r>
      <w:r>
        <w:rPr>
          <w:rStyle w:val="DefaultParagraphFont"/>
          <w:rFonts w:ascii="CNTDJN+TimesNewRomanPSMT" w:eastAsiaTheme="minorEastAsia" w:hAnsiTheme="minorHAnsi" w:cstheme="minorBidi"/>
          <w:color w:val="000000"/>
          <w:spacing w:val="0"/>
          <w:sz w:val="21"/>
        </w:rPr>
        <w:t xml:space="preserve"> </w:t>
      </w:r>
      <w:r>
        <w:rPr>
          <w:rStyle w:val="DefaultParagraphFont"/>
          <w:rFonts w:ascii="CNTDJN+TimesNewRomanPSMT" w:eastAsiaTheme="minorEastAsia" w:hAnsiTheme="minorHAnsi" w:cstheme="minorBidi"/>
          <w:color w:val="000000"/>
          <w:spacing w:val="0"/>
          <w:sz w:val="21"/>
        </w:rPr>
        <w:t>processing</w:t>
      </w:r>
      <w:r>
        <w:rPr>
          <w:rStyle w:val="DefaultParagraphFont"/>
          <w:rFonts w:ascii="CNTDJN+TimesNewRomanPSMT" w:eastAsiaTheme="minorEastAsia" w:hAnsiTheme="minorHAnsi" w:cstheme="minorBidi"/>
          <w:color w:val="000000"/>
          <w:spacing w:val="1"/>
          <w:sz w:val="21"/>
        </w:rPr>
        <w:t xml:space="preserve"> </w:t>
      </w:r>
      <w:r>
        <w:rPr>
          <w:rStyle w:val="DefaultParagraphFont"/>
          <w:rFonts w:ascii="CNTDJN+TimesNewRomanPSMT" w:eastAsiaTheme="minorEastAsia" w:hAnsiTheme="minorHAnsi" w:cstheme="minorBidi"/>
          <w:color w:val="000000"/>
          <w:spacing w:val="0"/>
          <w:sz w:val="21"/>
        </w:rPr>
        <w:t>industry</w:t>
      </w:r>
      <w:r>
        <w:rPr>
          <w:rStyle w:val="DefaultParagraphFont"/>
          <w:rFonts w:ascii="CNTDJN+TimesNewRomanPSMT" w:eastAsiaTheme="minorEastAsia" w:hAnsiTheme="minorHAnsi" w:cstheme="minorBidi"/>
          <w:color w:val="000000"/>
          <w:spacing w:val="0"/>
          <w:sz w:val="21"/>
        </w:rPr>
        <w:t xml:space="preserve"> </w:t>
      </w:r>
      <w:r>
        <w:rPr>
          <w:rStyle w:val="DefaultParagraphFont"/>
          <w:rFonts w:ascii="CNTDJN+TimesNewRomanPSMT" w:eastAsiaTheme="minorEastAsia" w:hAnsiTheme="minorHAnsi" w:cstheme="minorBidi"/>
          <w:color w:val="000000"/>
          <w:spacing w:val="0"/>
          <w:sz w:val="21"/>
        </w:rPr>
        <w:t>pollutant</w:t>
      </w:r>
      <w:r>
        <w:rPr>
          <w:rStyle w:val="DefaultParagraphFont"/>
          <w:rFonts w:ascii="CNTDJN+TimesNewRomanPSMT" w:eastAsiaTheme="minorEastAsia" w:hAnsiTheme="minorHAnsi" w:cstheme="minorBidi"/>
          <w:color w:val="000000"/>
          <w:spacing w:val="-1"/>
          <w:sz w:val="21"/>
        </w:rPr>
        <w:t xml:space="preserve"> </w:t>
      </w:r>
      <w:r>
        <w:rPr>
          <w:rStyle w:val="DefaultParagraphFont"/>
          <w:rFonts w:ascii="CNTDJN+TimesNewRomanPSMT" w:eastAsiaTheme="minorEastAsia" w:hAnsiTheme="minorHAnsi" w:cstheme="minorBidi"/>
          <w:color w:val="000000"/>
          <w:spacing w:val="0"/>
          <w:sz w:val="21"/>
        </w:rPr>
        <w:t>emission</w:t>
      </w:r>
      <w:r>
        <w:rPr>
          <w:rStyle w:val="DefaultParagraphFont"/>
          <w:rFonts w:ascii="CNTDJN+TimesNewRomanPSMT" w:eastAsiaTheme="minorEastAsia" w:hAnsiTheme="minorHAnsi" w:cstheme="minorBidi"/>
          <w:color w:val="000000"/>
          <w:spacing w:val="1"/>
          <w:sz w:val="21"/>
        </w:rPr>
        <w:t xml:space="preserve"> </w:t>
      </w:r>
      <w:r>
        <w:rPr>
          <w:rStyle w:val="DefaultParagraphFont"/>
          <w:rFonts w:ascii="CNTDJN+TimesNewRomanPSMT" w:eastAsiaTheme="minorEastAsia" w:hAnsiTheme="minorHAnsi" w:cstheme="minorBidi"/>
          <w:color w:val="000000"/>
          <w:spacing w:val="0"/>
          <w:sz w:val="21"/>
        </w:rPr>
        <w:t>unit</w:t>
      </w:r>
    </w:p>
    <w:p>
      <w:pPr>
        <w:pStyle w:val="Normal5"/>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指制造建筑、筑路、墓地及其他用途的大理石板、花岗岩和石灰岩等石材产品的排污单位。</w:t>
      </w:r>
    </w:p>
    <w:p>
      <w:pPr>
        <w:pStyle w:val="Normal5"/>
        <w:spacing w:before="289" w:after="0" w:line="243" w:lineRule="exact"/>
        <w:ind w:left="0" w:right="0" w:firstLine="0"/>
        <w:jc w:val="left"/>
        <w:rPr>
          <w:rStyle w:val="DefaultParagraphFont"/>
          <w:rFonts w:ascii="CNTDJN+TimesNewRomanPSMT" w:eastAsiaTheme="minorEastAsia" w:hAnsiTheme="minorHAnsi" w:cstheme="minorBidi"/>
          <w:color w:val="000000"/>
          <w:spacing w:val="0"/>
          <w:sz w:val="21"/>
        </w:rPr>
      </w:pPr>
      <w:r>
        <w:rPr>
          <w:rStyle w:val="DefaultParagraphFont"/>
          <w:rFonts w:ascii="CNTDJN+TimesNewRomanPSMT" w:eastAsiaTheme="minorEastAsia" w:hAnsiTheme="minorHAnsi" w:cstheme="minorBidi"/>
          <w:color w:val="000000"/>
          <w:spacing w:val="0"/>
          <w:sz w:val="21"/>
        </w:rPr>
        <w:t>3.6</w:t>
      </w:r>
      <w:r>
        <w:rPr>
          <w:rStyle w:val="DefaultParagraphFont"/>
          <w:rFonts w:ascii="CNTDJN+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许可排放限值</w:t>
      </w:r>
      <w:r>
        <w:rPr>
          <w:rStyle w:val="DefaultParagraphFont"/>
          <w:rFonts w:ascii="Times New Roman" w:eastAsiaTheme="minorEastAsia" w:hAnsiTheme="minorHAnsi" w:cstheme="minorBidi"/>
          <w:color w:val="000000"/>
          <w:spacing w:val="53"/>
          <w:sz w:val="21"/>
        </w:rPr>
        <w:t xml:space="preserve"> </w:t>
      </w:r>
      <w:r>
        <w:rPr>
          <w:rStyle w:val="DefaultParagraphFont"/>
          <w:rFonts w:ascii="CNTDJN+TimesNewRomanPSMT" w:eastAsiaTheme="minorEastAsia" w:hAnsiTheme="minorHAnsi" w:cstheme="minorBidi"/>
          <w:color w:val="000000"/>
          <w:spacing w:val="0"/>
          <w:sz w:val="21"/>
        </w:rPr>
        <w:t>permitted</w:t>
      </w:r>
      <w:r>
        <w:rPr>
          <w:rStyle w:val="DefaultParagraphFont"/>
          <w:rFonts w:ascii="CNTDJN+TimesNewRomanPSMT" w:eastAsiaTheme="minorEastAsia" w:hAnsiTheme="minorHAnsi" w:cstheme="minorBidi"/>
          <w:color w:val="000000"/>
          <w:spacing w:val="1"/>
          <w:sz w:val="21"/>
        </w:rPr>
        <w:t xml:space="preserve"> </w:t>
      </w:r>
      <w:r>
        <w:rPr>
          <w:rStyle w:val="DefaultParagraphFont"/>
          <w:rFonts w:ascii="CNTDJN+TimesNewRomanPSMT" w:eastAsiaTheme="minorEastAsia" w:hAnsiTheme="minorHAnsi" w:cstheme="minorBidi"/>
          <w:color w:val="000000"/>
          <w:spacing w:val="0"/>
          <w:sz w:val="21"/>
        </w:rPr>
        <w:t>emission</w:t>
      </w:r>
      <w:r>
        <w:rPr>
          <w:rStyle w:val="DefaultParagraphFont"/>
          <w:rFonts w:ascii="CNTDJN+TimesNewRomanPSMT" w:eastAsiaTheme="minorEastAsia" w:hAnsiTheme="minorHAnsi" w:cstheme="minorBidi"/>
          <w:color w:val="000000"/>
          <w:spacing w:val="1"/>
          <w:sz w:val="21"/>
        </w:rPr>
        <w:t xml:space="preserve"> </w:t>
      </w:r>
      <w:r>
        <w:rPr>
          <w:rStyle w:val="DefaultParagraphFont"/>
          <w:rFonts w:ascii="CNTDJN+TimesNewRomanPSMT" w:eastAsiaTheme="minorEastAsia" w:hAnsiTheme="minorHAnsi" w:cstheme="minorBidi"/>
          <w:color w:val="000000"/>
          <w:spacing w:val="0"/>
          <w:sz w:val="21"/>
        </w:rPr>
        <w:t>limits</w:t>
      </w:r>
    </w:p>
    <w:p>
      <w:pPr>
        <w:pStyle w:val="Normal5"/>
        <w:spacing w:before="28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指排污许可证中规定的允许排污单位排放的污染物最大排放浓度和排放量。</w:t>
      </w:r>
    </w:p>
    <w:p>
      <w:pPr>
        <w:pStyle w:val="Normal5"/>
        <w:spacing w:before="289" w:after="0" w:line="243" w:lineRule="exact"/>
        <w:ind w:left="0" w:right="0" w:firstLine="0"/>
        <w:jc w:val="left"/>
        <w:rPr>
          <w:rStyle w:val="DefaultParagraphFont"/>
          <w:rFonts w:ascii="CNTDJN+TimesNewRomanPSMT" w:eastAsiaTheme="minorEastAsia" w:hAnsiTheme="minorHAnsi" w:cstheme="minorBidi"/>
          <w:color w:val="000000"/>
          <w:spacing w:val="0"/>
          <w:sz w:val="21"/>
        </w:rPr>
      </w:pPr>
      <w:r>
        <w:rPr>
          <w:rStyle w:val="DefaultParagraphFont"/>
          <w:rFonts w:ascii="CNTDJN+TimesNewRomanPSMT" w:eastAsiaTheme="minorEastAsia" w:hAnsiTheme="minorHAnsi" w:cstheme="minorBidi"/>
          <w:color w:val="000000"/>
          <w:spacing w:val="0"/>
          <w:sz w:val="21"/>
        </w:rPr>
        <w:t>3.7</w:t>
      </w:r>
      <w:r>
        <w:rPr>
          <w:rStyle w:val="DefaultParagraphFont"/>
          <w:rFonts w:ascii="CNTDJN+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特殊时段</w:t>
      </w:r>
      <w:r>
        <w:rPr>
          <w:rStyle w:val="DefaultParagraphFont"/>
          <w:rFonts w:ascii="Times New Roman" w:eastAsiaTheme="minorEastAsia" w:hAnsiTheme="minorHAnsi" w:cstheme="minorBidi"/>
          <w:color w:val="000000"/>
          <w:spacing w:val="1"/>
          <w:sz w:val="21"/>
        </w:rPr>
        <w:t xml:space="preserve"> </w:t>
      </w:r>
      <w:r>
        <w:rPr>
          <w:rStyle w:val="DefaultParagraphFont"/>
          <w:rFonts w:ascii="CNTDJN+TimesNewRomanPSMT" w:eastAsiaTheme="minorEastAsia" w:hAnsiTheme="minorHAnsi" w:cstheme="minorBidi"/>
          <w:color w:val="000000"/>
          <w:spacing w:val="0"/>
          <w:sz w:val="21"/>
        </w:rPr>
        <w:t>special</w:t>
      </w:r>
      <w:r>
        <w:rPr>
          <w:rStyle w:val="DefaultParagraphFont"/>
          <w:rFonts w:ascii="CNTDJN+TimesNewRomanPSMT" w:eastAsiaTheme="minorEastAsia" w:hAnsiTheme="minorHAnsi" w:cstheme="minorBidi"/>
          <w:color w:val="000000"/>
          <w:spacing w:val="0"/>
          <w:sz w:val="21"/>
        </w:rPr>
        <w:t xml:space="preserve"> </w:t>
      </w:r>
      <w:r>
        <w:rPr>
          <w:rStyle w:val="DefaultParagraphFont"/>
          <w:rFonts w:ascii="CNTDJN+TimesNewRomanPSMT" w:eastAsiaTheme="minorEastAsia" w:hAnsiTheme="minorHAnsi" w:cstheme="minorBidi"/>
          <w:color w:val="000000"/>
          <w:spacing w:val="0"/>
          <w:sz w:val="21"/>
        </w:rPr>
        <w:t>periods</w:t>
      </w:r>
    </w:p>
    <w:p>
      <w:pPr>
        <w:pStyle w:val="Normal5"/>
        <w:spacing w:before="28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指根据地方人民政府依法制定的环境质量限期达标规划或其他相关环境管理文件，对排污单位的污</w:t>
      </w:r>
    </w:p>
    <w:p>
      <w:pPr>
        <w:pStyle w:val="Normal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染物排放有特殊要求的时段，包括重污染天气应对期间和冬防期间等。</w:t>
      </w:r>
    </w:p>
    <w:p>
      <w:pPr>
        <w:pStyle w:val="Normal5"/>
        <w:spacing w:before="233" w:after="0" w:line="243" w:lineRule="exact"/>
        <w:ind w:left="0" w:right="0" w:firstLine="0"/>
        <w:jc w:val="left"/>
        <w:rPr>
          <w:rStyle w:val="DefaultParagraphFont"/>
          <w:rFonts w:ascii="CNTDJN+TimesNewRomanPSMT" w:eastAsiaTheme="minorEastAsia" w:hAnsiTheme="minorHAnsi" w:cstheme="minorBidi"/>
          <w:color w:val="000000"/>
          <w:spacing w:val="0"/>
          <w:sz w:val="21"/>
        </w:rPr>
      </w:pPr>
      <w:r>
        <w:rPr>
          <w:rStyle w:val="DefaultParagraphFont"/>
          <w:rFonts w:ascii="CNTDJN+TimesNewRomanPSMT" w:eastAsiaTheme="minorEastAsia" w:hAnsiTheme="minorHAnsi" w:cstheme="minorBidi"/>
          <w:color w:val="000000"/>
          <w:spacing w:val="0"/>
          <w:sz w:val="21"/>
        </w:rPr>
        <w:t>3.8</w:t>
      </w:r>
      <w:r>
        <w:rPr>
          <w:rStyle w:val="DefaultParagraphFont"/>
          <w:rFonts w:ascii="CNTDJN+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非正常情况</w:t>
      </w:r>
      <w:r>
        <w:rPr>
          <w:rStyle w:val="DefaultParagraphFont"/>
          <w:rFonts w:ascii="Times New Roman" w:eastAsiaTheme="minorEastAsia" w:hAnsiTheme="minorHAnsi" w:cstheme="minorBidi"/>
          <w:color w:val="000000"/>
          <w:spacing w:val="53"/>
          <w:sz w:val="21"/>
        </w:rPr>
        <w:t xml:space="preserve"> </w:t>
      </w:r>
      <w:r>
        <w:rPr>
          <w:rStyle w:val="DefaultParagraphFont"/>
          <w:rFonts w:ascii="CNTDJN+TimesNewRomanPSMT" w:eastAsiaTheme="minorEastAsia" w:hAnsiTheme="minorHAnsi" w:cstheme="minorBidi"/>
          <w:color w:val="000000"/>
          <w:spacing w:val="0"/>
          <w:sz w:val="21"/>
        </w:rPr>
        <w:t>abnormal</w:t>
      </w:r>
      <w:r>
        <w:rPr>
          <w:rStyle w:val="DefaultParagraphFont"/>
          <w:rFonts w:ascii="CNTDJN+TimesNewRomanPSMT" w:eastAsiaTheme="minorEastAsia" w:hAnsiTheme="minorHAnsi" w:cstheme="minorBidi"/>
          <w:color w:val="000000"/>
          <w:spacing w:val="1"/>
          <w:sz w:val="21"/>
        </w:rPr>
        <w:t xml:space="preserve"> </w:t>
      </w:r>
      <w:r>
        <w:rPr>
          <w:rStyle w:val="DefaultParagraphFont"/>
          <w:rFonts w:ascii="CNTDJN+TimesNewRomanPSMT" w:eastAsiaTheme="minorEastAsia" w:hAnsiTheme="minorHAnsi" w:cstheme="minorBidi"/>
          <w:color w:val="000000"/>
          <w:spacing w:val="0"/>
          <w:sz w:val="21"/>
        </w:rPr>
        <w:t>situation</w:t>
      </w:r>
    </w:p>
    <w:p>
      <w:pPr>
        <w:pStyle w:val="Normal5"/>
        <w:spacing w:before="232"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指陶瓷砖瓦工业排污单位开停窑（塔）、设备检修、工艺设备运转异常等生产设施非正常工况或污</w:t>
      </w:r>
    </w:p>
    <w:p>
      <w:pPr>
        <w:pStyle w:val="Normal5"/>
        <w:spacing w:before="92"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染治理设施非正常状况。</w:t>
      </w:r>
    </w:p>
    <w:p>
      <w:pPr>
        <w:pStyle w:val="Normal5"/>
        <w:spacing w:before="3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NTDJN+TimesNewRomanPSMT" w:eastAsiaTheme="minorEastAsia" w:hAnsiTheme="minorHAnsi" w:cstheme="minorBidi"/>
          <w:color w:val="000000"/>
          <w:spacing w:val="0"/>
          <w:sz w:val="21"/>
        </w:rPr>
        <w:t>4</w:t>
      </w:r>
      <w:r>
        <w:rPr>
          <w:rStyle w:val="DefaultParagraphFont"/>
          <w:rFonts w:ascii="CNTDJN+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排污单位基本情况填报要求</w:t>
      </w:r>
    </w:p>
    <w:p>
      <w:pPr>
        <w:pStyle w:val="Normal5"/>
        <w:spacing w:before="381" w:after="0" w:line="243" w:lineRule="exact"/>
        <w:ind w:left="106" w:right="0" w:firstLine="0"/>
        <w:jc w:val="left"/>
        <w:rPr>
          <w:rStyle w:val="DefaultParagraphFont"/>
          <w:rFonts w:ascii="SimHei" w:eastAsiaTheme="minorEastAsia" w:hAnsiTheme="minorHAnsi" w:cstheme="minorBidi"/>
          <w:color w:val="000000"/>
          <w:spacing w:val="0"/>
          <w:sz w:val="21"/>
        </w:rPr>
      </w:pPr>
      <w:r>
        <w:rPr>
          <w:rStyle w:val="DefaultParagraphFont"/>
          <w:rFonts w:ascii="CNTDJN+TimesNewRomanPSMT" w:eastAsiaTheme="minorEastAsia" w:hAnsiTheme="minorHAnsi" w:cstheme="minorBidi"/>
          <w:color w:val="000000"/>
          <w:spacing w:val="0"/>
          <w:sz w:val="21"/>
        </w:rPr>
        <w:t>4.1</w:t>
      </w:r>
      <w:r>
        <w:rPr>
          <w:rStyle w:val="DefaultParagraphFont"/>
          <w:rFonts w:ascii="CNTDJN+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一般原则</w:t>
      </w:r>
    </w:p>
    <w:p>
      <w:pPr>
        <w:pStyle w:val="Normal5"/>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陶瓷砖瓦工业排污单位应按照本标准要求，在全国排污许可证管理信息平台申报系统填报《排污许</w:t>
      </w:r>
    </w:p>
    <w:p>
      <w:pPr>
        <w:pStyle w:val="Normal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可证申请表》中的相应信息表。填报系统中未包括的、地方生态环境主管部门有规定需要填报或排污单</w:t>
      </w:r>
    </w:p>
    <w:p>
      <w:pPr>
        <w:pStyle w:val="Normal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位认为需要填报的，可自行增加内容。</w:t>
      </w:r>
    </w:p>
    <w:p>
      <w:pPr>
        <w:pStyle w:val="Normal5"/>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设区的市级以上地方生态环境主管部门可以根据环境保护地方性法规，增加需要在排污许可证中载</w:t>
      </w:r>
    </w:p>
    <w:p>
      <w:pPr>
        <w:pStyle w:val="Normal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明的内容，并填入排污许可证管理信息平台申报系统中“有核发权的地方生态环境主管部门增加的管理</w:t>
      </w:r>
    </w:p>
    <w:p>
      <w:pPr>
        <w:pStyle w:val="Normal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内容”一栏。</w:t>
      </w:r>
    </w:p>
    <w:p>
      <w:pPr>
        <w:pStyle w:val="Normal5"/>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未依法取得建设项目环境影响评价审批意见，或者未取得地方人民政府按照有关国家规定依法处</w:t>
      </w:r>
    </w:p>
    <w:p>
      <w:pPr>
        <w:pStyle w:val="Normal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理、整顿规范所出具的相关证明材料的排污单位，采用的污染治理设施或措施不能达到许可排放浓度要</w:t>
      </w:r>
    </w:p>
    <w:p>
      <w:pPr>
        <w:pStyle w:val="Normal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求的排污单位，以及存在其他依规需要改正行为的排污单位，在首次申报排污许可证填报申请信息时，</w:t>
      </w:r>
    </w:p>
    <w:p>
      <w:pPr>
        <w:pStyle w:val="Normal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应在全国排污许可证管理信息平台申报系统中“改正规定”一栏，提出改正方案。</w:t>
      </w:r>
    </w:p>
    <w:p>
      <w:pPr>
        <w:pStyle w:val="Normal5"/>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陶瓷砖瓦工业排污单位应按照实际情况填报基本信息，对提交申请材料的真实性、合法性和完整性</w:t>
      </w:r>
    </w:p>
    <w:p>
      <w:pPr>
        <w:pStyle w:val="Normal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负责。</w:t>
      </w:r>
    </w:p>
    <w:p>
      <w:pPr>
        <w:pStyle w:val="Normal5"/>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NTDJN+TimesNewRomanPSMT" w:eastAsiaTheme="minorEastAsia" w:hAnsiTheme="minorHAnsi" w:cstheme="minorBidi"/>
          <w:color w:val="000000"/>
          <w:spacing w:val="0"/>
          <w:sz w:val="21"/>
        </w:rPr>
        <w:t>4.2</w:t>
      </w:r>
      <w:r>
        <w:rPr>
          <w:rStyle w:val="DefaultParagraphFont"/>
          <w:rFonts w:ascii="CNTDJN+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排污单位基本信息</w:t>
      </w:r>
    </w:p>
    <w:p>
      <w:pPr>
        <w:pStyle w:val="Normal5"/>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NTDJN+TimesNewRomanPSMT" w:eastAsiaTheme="minorEastAsia" w:hAnsiTheme="minorHAnsi" w:cstheme="minorBidi"/>
          <w:color w:val="000000"/>
          <w:spacing w:val="0"/>
          <w:sz w:val="21"/>
        </w:rPr>
        <w:t>4.2.1</w:t>
      </w:r>
      <w:r>
        <w:rPr>
          <w:rStyle w:val="DefaultParagraphFont"/>
          <w:rFonts w:ascii="CNTDJN+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基本信息填报</w:t>
      </w:r>
    </w:p>
    <w:p>
      <w:pPr>
        <w:pStyle w:val="Normal5"/>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陶瓷砖瓦工业排污单位基本信息应填报单位名称、是否需整改、排污许可证管理类别、邮政编码、</w:t>
      </w:r>
    </w:p>
    <w:p>
      <w:pPr>
        <w:pStyle w:val="Normal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是否投产、投产日期、生产经营场所中心经纬度、所在地是否属于环境敏感区（如大气重点控制区域、</w:t>
      </w:r>
    </w:p>
    <w:p>
      <w:pPr>
        <w:pStyle w:val="Normal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总磷总氮控制区等）、所属工业园区名称、环境影响评价审批意见文号（备案编号）、地方政府对违规</w:t>
      </w:r>
    </w:p>
    <w:p>
      <w:pPr>
        <w:pStyle w:val="Normal5"/>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项目的认定或备案文件文号、主要污染物总量分配计划文件文号、颗粒物总量指标（</w:t>
      </w:r>
      <w:r>
        <w:rPr>
          <w:rStyle w:val="DefaultParagraphFont"/>
          <w:rFonts w:ascii="CNTDJN+TimesNewRomanPSMT" w:eastAsiaTheme="minorEastAsia" w:hAnsiTheme="minorHAnsi" w:cstheme="minorBidi"/>
          <w:color w:val="000000"/>
          <w:spacing w:val="0"/>
          <w:sz w:val="21"/>
        </w:rPr>
        <w:t>t/a</w:t>
      </w:r>
      <w:r>
        <w:rPr>
          <w:rStyle w:val="DefaultParagraphFont"/>
          <w:rFonts w:ascii="SimSun" w:hAnsi="SimSun" w:eastAsiaTheme="minorEastAsia" w:cs="SimSun"/>
          <w:color w:val="000000"/>
          <w:spacing w:val="-7"/>
          <w:sz w:val="21"/>
        </w:rPr>
        <w:t>）、二氧化硫总</w:t>
      </w:r>
    </w:p>
    <w:p>
      <w:pPr>
        <w:pStyle w:val="Normal5"/>
        <w:spacing w:before="407" w:after="0" w:line="209" w:lineRule="exact"/>
        <w:ind w:left="4632" w:right="0" w:firstLine="0"/>
        <w:jc w:val="left"/>
        <w:rPr>
          <w:rStyle w:val="DefaultParagraphFont"/>
          <w:rFonts w:ascii="CNTDJN+TimesNewRomanPSMT" w:eastAsiaTheme="minorEastAsia" w:hAnsiTheme="minorHAnsi" w:cstheme="minorBidi"/>
          <w:color w:val="000000"/>
          <w:spacing w:val="0"/>
          <w:sz w:val="18"/>
        </w:rPr>
        <w:sectPr>
          <w:pgSz w:w="11900" w:h="16840"/>
          <w:pgMar w:top="2092" w:right="100" w:bottom="0" w:left="1418" w:header="720" w:footer="720" w:gutter="0"/>
          <w:pgNumType w:start="1"/>
          <w:cols w:sep="0" w:space="720"/>
          <w:docGrid w:linePitch="1"/>
        </w:sectPr>
      </w:pPr>
      <w:r>
        <w:rPr>
          <w:rStyle w:val="DefaultParagraphFont"/>
          <w:rFonts w:ascii="CNTDJN+TimesNewRomanPSMT" w:eastAsiaTheme="minorEastAsia" w:hAnsiTheme="minorHAnsi" w:cstheme="minorBidi"/>
          <w:color w:val="000000"/>
          <w:spacing w:val="0"/>
          <w:sz w:val="18"/>
        </w:rPr>
        <w:t>3</w:t>
      </w:r>
    </w:p>
    <w:p>
      <w:pPr>
        <w:pStyle w:val="Normal6"/>
        <w:spacing w:before="0" w:after="0" w:line="243" w:lineRule="exact"/>
        <w:ind w:left="0" w:right="0" w:firstLine="0"/>
        <w:jc w:val="left"/>
        <w:rPr>
          <w:rStyle w:val="DefaultParagraphFont"/>
          <w:rFonts w:ascii="SimSun" w:eastAsiaTheme="minorEastAsia" w:hAnsiTheme="minorHAnsi" w:cstheme="minorBidi"/>
          <w:color w:val="000000"/>
          <w:spacing w:val="0"/>
          <w:sz w:val="21"/>
        </w:rPr>
      </w:pPr>
      <w:r>
        <w:rPr>
          <w:noProof/>
        </w:rPr>
        <w:pict>
          <v:shape id="_x0000_s1028" type="#_x0000_t75" style="width:472.75pt;height:356.8pt;margin-top:406.45pt;margin-left:54.15pt;mso-position-horizontal-relative:page;mso-position-vertical-relative:page;position:absolute;z-index:-251656192">
            <v:imagedata r:id="rId7" o:title=""/>
          </v:shape>
        </w:pict>
      </w:r>
      <w:r>
        <w:rPr>
          <w:rStyle w:val="DefaultParagraphFont"/>
          <w:rFonts w:ascii="SimSun" w:hAnsi="SimSun" w:eastAsiaTheme="minorEastAsia" w:cs="SimSun"/>
          <w:color w:val="000000"/>
          <w:spacing w:val="-2"/>
          <w:sz w:val="21"/>
        </w:rPr>
        <w:t>量指标（</w:t>
      </w:r>
      <w:r>
        <w:rPr>
          <w:rStyle w:val="DefaultParagraphFont"/>
          <w:rFonts w:ascii="VTDIWN+TimesNewRomanPSMT" w:eastAsiaTheme="minorEastAsia" w:hAnsiTheme="minorHAnsi" w:cstheme="minorBidi"/>
          <w:color w:val="000000"/>
          <w:spacing w:val="0"/>
          <w:sz w:val="21"/>
        </w:rPr>
        <w:t>t/a</w:t>
      </w:r>
      <w:r>
        <w:rPr>
          <w:rStyle w:val="DefaultParagraphFont"/>
          <w:rFonts w:ascii="SimSun" w:hAnsi="SimSun" w:eastAsiaTheme="minorEastAsia" w:cs="SimSun"/>
          <w:color w:val="000000"/>
          <w:spacing w:val="-2"/>
          <w:sz w:val="21"/>
        </w:rPr>
        <w:t>）、氮氧化物总量指标（</w:t>
      </w:r>
      <w:r>
        <w:rPr>
          <w:rStyle w:val="DefaultParagraphFont"/>
          <w:rFonts w:ascii="VTDIWN+TimesNewRomanPSMT" w:eastAsiaTheme="minorEastAsia" w:hAnsiTheme="minorHAnsi" w:cstheme="minorBidi"/>
          <w:color w:val="000000"/>
          <w:spacing w:val="0"/>
          <w:sz w:val="21"/>
        </w:rPr>
        <w:t>t/a</w:t>
      </w:r>
      <w:r>
        <w:rPr>
          <w:rStyle w:val="DefaultParagraphFont"/>
          <w:rFonts w:ascii="SimSun" w:hAnsi="SimSun" w:eastAsiaTheme="minorEastAsia" w:cs="SimSun"/>
          <w:color w:val="000000"/>
          <w:spacing w:val="-2"/>
          <w:sz w:val="21"/>
        </w:rPr>
        <w:t>）、化学需氧量总量指标（</w:t>
      </w:r>
      <w:r>
        <w:rPr>
          <w:rStyle w:val="DefaultParagraphFont"/>
          <w:rFonts w:ascii="VTDIWN+TimesNewRomanPSMT" w:eastAsiaTheme="minorEastAsia" w:hAnsiTheme="minorHAnsi" w:cstheme="minorBidi"/>
          <w:color w:val="000000"/>
          <w:spacing w:val="0"/>
          <w:sz w:val="21"/>
        </w:rPr>
        <w:t>t/a</w:t>
      </w:r>
      <w:r>
        <w:rPr>
          <w:rStyle w:val="DefaultParagraphFont"/>
          <w:rFonts w:ascii="SimSun" w:hAnsi="SimSun" w:eastAsiaTheme="minorEastAsia" w:cs="SimSun"/>
          <w:color w:val="000000"/>
          <w:spacing w:val="-3"/>
          <w:sz w:val="21"/>
        </w:rPr>
        <w:t>）、氨氮总量指标（</w:t>
      </w:r>
      <w:r>
        <w:rPr>
          <w:rStyle w:val="DefaultParagraphFont"/>
          <w:rFonts w:ascii="VTDIWN+TimesNewRomanPSMT" w:eastAsiaTheme="minorEastAsia" w:hAnsiTheme="minorHAnsi" w:cstheme="minorBidi"/>
          <w:color w:val="000000"/>
          <w:spacing w:val="0"/>
          <w:sz w:val="21"/>
        </w:rPr>
        <w:t>t/a</w:t>
      </w:r>
      <w:r>
        <w:rPr>
          <w:rStyle w:val="DefaultParagraphFont"/>
          <w:rFonts w:ascii="SimSun" w:hAnsi="SimSun" w:eastAsiaTheme="minorEastAsia" w:cs="SimSun"/>
          <w:color w:val="000000"/>
          <w:spacing w:val="-4"/>
          <w:sz w:val="21"/>
        </w:rPr>
        <w:t>）、其他污</w:t>
      </w:r>
    </w:p>
    <w:p>
      <w:pPr>
        <w:pStyle w:val="Normal6"/>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染物总量指标（如有）等。</w:t>
      </w:r>
    </w:p>
    <w:p>
      <w:pPr>
        <w:pStyle w:val="Normal6"/>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在全国排污许可证管理信息平台上填报行业类别时，排污单位选择填报“陶瓷工业”、</w:t>
      </w:r>
      <w:r>
        <w:rPr>
          <w:rStyle w:val="DefaultParagraphFont"/>
          <w:rFonts w:ascii="Times New Roman" w:eastAsiaTheme="minorEastAsia" w:hAnsiTheme="minorHAnsi" w:cstheme="minorBidi"/>
          <w:color w:val="000000"/>
          <w:spacing w:val="54"/>
          <w:sz w:val="21"/>
        </w:rPr>
        <w:t xml:space="preserve"> </w:t>
      </w:r>
      <w:r>
        <w:rPr>
          <w:rStyle w:val="DefaultParagraphFont"/>
          <w:rFonts w:ascii="SimSun" w:hAnsi="SimSun" w:eastAsiaTheme="minorEastAsia" w:cs="SimSun"/>
          <w:color w:val="000000"/>
          <w:spacing w:val="0"/>
          <w:sz w:val="21"/>
        </w:rPr>
        <w:t>“砖瓦工</w:t>
      </w:r>
    </w:p>
    <w:p>
      <w:pPr>
        <w:pStyle w:val="Normal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业”、</w:t>
      </w:r>
      <w:r>
        <w:rPr>
          <w:rStyle w:val="DefaultParagraphFont"/>
          <w:rFonts w:ascii="Times New Roman" w:eastAsiaTheme="minorEastAsia" w:hAnsiTheme="minorHAnsi" w:cstheme="minorBidi"/>
          <w:color w:val="000000"/>
          <w:spacing w:val="41"/>
          <w:sz w:val="21"/>
        </w:rPr>
        <w:t xml:space="preserve"> </w:t>
      </w:r>
      <w:r>
        <w:rPr>
          <w:rStyle w:val="DefaultParagraphFont"/>
          <w:rFonts w:ascii="SimSun" w:hAnsi="SimSun" w:eastAsiaTheme="minorEastAsia" w:cs="SimSun"/>
          <w:color w:val="000000"/>
          <w:spacing w:val="-1"/>
          <w:sz w:val="21"/>
        </w:rPr>
        <w:t>“防水建筑材料工业”、</w:t>
      </w:r>
      <w:r>
        <w:rPr>
          <w:rStyle w:val="DefaultParagraphFont"/>
          <w:rFonts w:ascii="Times New Roman" w:eastAsiaTheme="minorEastAsia" w:hAnsiTheme="minorHAnsi" w:cstheme="minorBidi"/>
          <w:color w:val="000000"/>
          <w:spacing w:val="37"/>
          <w:sz w:val="21"/>
        </w:rPr>
        <w:t xml:space="preserve"> </w:t>
      </w:r>
      <w:r>
        <w:rPr>
          <w:rStyle w:val="DefaultParagraphFont"/>
          <w:rFonts w:ascii="SimSun" w:hAnsi="SimSun" w:eastAsiaTheme="minorEastAsia" w:cs="SimSun"/>
          <w:color w:val="000000"/>
          <w:spacing w:val="-1"/>
          <w:sz w:val="21"/>
        </w:rPr>
        <w:t>“隔热和隔音材料工业”、</w:t>
      </w:r>
      <w:r>
        <w:rPr>
          <w:rStyle w:val="DefaultParagraphFont"/>
          <w:rFonts w:ascii="Times New Roman" w:eastAsiaTheme="minorEastAsia" w:hAnsiTheme="minorHAnsi" w:cstheme="minorBidi"/>
          <w:color w:val="000000"/>
          <w:spacing w:val="37"/>
          <w:sz w:val="21"/>
        </w:rPr>
        <w:t xml:space="preserve"> </w:t>
      </w:r>
      <w:r>
        <w:rPr>
          <w:rStyle w:val="DefaultParagraphFont"/>
          <w:rFonts w:ascii="SimSun" w:hAnsi="SimSun" w:eastAsiaTheme="minorEastAsia" w:cs="SimSun"/>
          <w:color w:val="000000"/>
          <w:spacing w:val="-1"/>
          <w:sz w:val="21"/>
        </w:rPr>
        <w:t>“建筑用石加工工业”、</w:t>
      </w:r>
      <w:r>
        <w:rPr>
          <w:rStyle w:val="DefaultParagraphFont"/>
          <w:rFonts w:ascii="Times New Roman" w:eastAsiaTheme="minorEastAsia" w:hAnsiTheme="minorHAnsi" w:cstheme="minorBidi"/>
          <w:color w:val="000000"/>
          <w:spacing w:val="37"/>
          <w:sz w:val="21"/>
        </w:rPr>
        <w:t xml:space="preserve"> </w:t>
      </w:r>
      <w:r>
        <w:rPr>
          <w:rStyle w:val="DefaultParagraphFont"/>
          <w:rFonts w:ascii="SimSun" w:hAnsi="SimSun" w:eastAsiaTheme="minorEastAsia" w:cs="SimSun"/>
          <w:color w:val="000000"/>
          <w:spacing w:val="0"/>
          <w:sz w:val="21"/>
        </w:rPr>
        <w:t>“其他制品类</w:t>
      </w:r>
    </w:p>
    <w:p>
      <w:pPr>
        <w:pStyle w:val="Normal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工业”行业类别。</w:t>
      </w:r>
    </w:p>
    <w:p>
      <w:pPr>
        <w:pStyle w:val="Normal6"/>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VTDIWN+TimesNewRomanPSMT" w:eastAsiaTheme="minorEastAsia" w:hAnsiTheme="minorHAnsi" w:cstheme="minorBidi"/>
          <w:color w:val="000000"/>
          <w:spacing w:val="0"/>
          <w:sz w:val="21"/>
        </w:rPr>
        <w:t>4.2.2</w:t>
      </w:r>
      <w:r>
        <w:rPr>
          <w:rStyle w:val="DefaultParagraphFont"/>
          <w:rFonts w:ascii="VTDIWN+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其他基本情况</w:t>
      </w:r>
    </w:p>
    <w:p>
      <w:pPr>
        <w:pStyle w:val="Normal6"/>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排污单位基本情况还应包括生产工艺流程图和厂区总平面布置图。</w:t>
      </w:r>
    </w:p>
    <w:p>
      <w:pPr>
        <w:pStyle w:val="Normal6"/>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生产工艺流程图应包括主要生产设施（设备）、主要原辅材料和燃料的流向、产排污环节等内容。</w:t>
      </w:r>
    </w:p>
    <w:p>
      <w:pPr>
        <w:pStyle w:val="Normal6"/>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厂区总平面布置图应包括主要生产单元、厂房、设备位置关系，注明厂区污水收集和运输走向、雨</w:t>
      </w:r>
    </w:p>
    <w:p>
      <w:pPr>
        <w:pStyle w:val="Normal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水和污水排放口位置。</w:t>
      </w:r>
    </w:p>
    <w:p>
      <w:pPr>
        <w:pStyle w:val="Normal6"/>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VTDIWN+TimesNewRomanPSMT" w:eastAsiaTheme="minorEastAsia" w:hAnsiTheme="minorHAnsi" w:cstheme="minorBidi"/>
          <w:color w:val="000000"/>
          <w:spacing w:val="0"/>
          <w:sz w:val="21"/>
        </w:rPr>
        <w:t>4.3</w:t>
      </w:r>
      <w:r>
        <w:rPr>
          <w:rStyle w:val="DefaultParagraphFont"/>
          <w:rFonts w:ascii="VTDIWN+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陶瓷工业</w:t>
      </w:r>
    </w:p>
    <w:p>
      <w:pPr>
        <w:pStyle w:val="Normal6"/>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VTDIWN+TimesNewRomanPSMT" w:eastAsiaTheme="minorEastAsia" w:hAnsiTheme="minorHAnsi" w:cstheme="minorBidi"/>
          <w:color w:val="000000"/>
          <w:spacing w:val="0"/>
          <w:sz w:val="21"/>
        </w:rPr>
        <w:t>4.3.1</w:t>
      </w:r>
      <w:r>
        <w:rPr>
          <w:rStyle w:val="DefaultParagraphFont"/>
          <w:rFonts w:ascii="VTDIWN+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主要产品及产能</w:t>
      </w:r>
    </w:p>
    <w:p>
      <w:pPr>
        <w:pStyle w:val="Normal6"/>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VTDIWN+TimesNewRomanPSMT" w:eastAsiaTheme="minorEastAsia" w:hAnsiTheme="minorHAnsi" w:cstheme="minorBidi"/>
          <w:color w:val="000000"/>
          <w:spacing w:val="0"/>
          <w:sz w:val="21"/>
        </w:rPr>
        <w:t>4.3.1.1</w:t>
      </w:r>
      <w:r>
        <w:rPr>
          <w:rStyle w:val="DefaultParagraphFont"/>
          <w:rFonts w:ascii="VTDIWN+TimesNewRomanPSMT" w:eastAsiaTheme="minorEastAsia" w:hAnsiTheme="minorHAnsi" w:cstheme="minorBidi"/>
          <w:color w:val="000000"/>
          <w:spacing w:val="-1"/>
          <w:sz w:val="21"/>
        </w:rPr>
        <w:t xml:space="preserve"> </w:t>
      </w:r>
      <w:r>
        <w:rPr>
          <w:rStyle w:val="DefaultParagraphFont"/>
          <w:rFonts w:ascii="SimHei" w:hAnsi="SimHei" w:eastAsiaTheme="minorEastAsia" w:cs="SimHei"/>
          <w:color w:val="000000"/>
          <w:spacing w:val="0"/>
          <w:sz w:val="21"/>
        </w:rPr>
        <w:t>主要生产单元、主要工艺、生产设施及设施参数</w:t>
      </w:r>
    </w:p>
    <w:p>
      <w:pPr>
        <w:pStyle w:val="Normal6"/>
        <w:spacing w:before="206" w:after="0" w:line="243"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陶瓷工业排污单位主要生产单元、主要工艺及生产设施名称、设施参数填报内容见表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VTDIWN+TimesNewRomanPSMT" w:eastAsiaTheme="minorEastAsia" w:hAnsiTheme="minorHAnsi" w:cstheme="minorBidi"/>
          <w:color w:val="000000"/>
          <w:spacing w:val="1"/>
          <w:sz w:val="21"/>
        </w:rPr>
        <w:t>1</w:t>
      </w:r>
      <w:r>
        <w:rPr>
          <w:rStyle w:val="DefaultParagraphFont"/>
          <w:rFonts w:ascii="SimSun" w:hAnsi="SimSun" w:eastAsiaTheme="minorEastAsia" w:cs="SimSun"/>
          <w:color w:val="000000"/>
          <w:spacing w:val="0"/>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VTDIWN+TimesNewRomanPSMT" w:eastAsiaTheme="minorEastAsia" w:hAnsiTheme="minorHAnsi" w:cstheme="minorBidi"/>
          <w:color w:val="000000"/>
          <w:spacing w:val="-1"/>
          <w:sz w:val="21"/>
        </w:rPr>
        <w:t>2</w:t>
      </w:r>
      <w:r>
        <w:rPr>
          <w:rStyle w:val="DefaultParagraphFont"/>
          <w:rFonts w:ascii="SimSun" w:hAnsi="SimSun" w:eastAsiaTheme="minorEastAsia" w:cs="SimSun"/>
          <w:color w:val="000000"/>
          <w:spacing w:val="0"/>
          <w:sz w:val="21"/>
        </w:rPr>
        <w:t>。</w:t>
      </w:r>
    </w:p>
    <w:p>
      <w:pPr>
        <w:pStyle w:val="Normal6"/>
        <w:spacing w:before="225" w:after="0" w:line="243" w:lineRule="exact"/>
        <w:ind w:left="686"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VTDIWN+TimesNewRomanPSMT" w:eastAsiaTheme="minorEastAsia" w:hAnsiTheme="minorHAnsi" w:cstheme="minorBidi"/>
          <w:color w:val="000000"/>
          <w:spacing w:val="0"/>
          <w:sz w:val="21"/>
        </w:rPr>
        <w:t>1</w:t>
      </w:r>
      <w:r>
        <w:rPr>
          <w:rStyle w:val="DefaultParagraphFont"/>
          <w:rFonts w:ascii="VTDIWN+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陶瓷工业（建筑陶瓷）排污单位主要生产单元、主要工艺、生产设施及设施参数</w:t>
      </w:r>
    </w:p>
    <w:p>
      <w:pPr>
        <w:pStyle w:val="Normal6"/>
        <w:spacing w:before="137" w:after="131" w:line="190" w:lineRule="exact"/>
        <w:ind w:left="13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515"/>
          <w:sz w:val="18"/>
        </w:rPr>
        <w:t xml:space="preserve"> </w:t>
      </w:r>
      <w:r>
        <w:rPr>
          <w:rStyle w:val="DefaultParagraphFont"/>
          <w:rFonts w:ascii="SimSun" w:hAnsi="SimSun" w:eastAsiaTheme="minorEastAsia" w:cs="SimSun"/>
          <w:color w:val="000000"/>
          <w:spacing w:val="0"/>
          <w:sz w:val="18"/>
        </w:rPr>
        <w:t>主要工艺</w:t>
      </w:r>
      <w:r>
        <w:rPr>
          <w:rStyle w:val="DefaultParagraphFont"/>
          <w:rFonts w:ascii="Times New Roman" w:eastAsiaTheme="minorEastAsia" w:hAnsiTheme="minorHAnsi" w:cstheme="minorBidi"/>
          <w:color w:val="000000"/>
          <w:spacing w:val="2097"/>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2465"/>
          <w:sz w:val="18"/>
        </w:rPr>
        <w:t xml:space="preserve"> </w:t>
      </w:r>
      <w:r>
        <w:rPr>
          <w:rStyle w:val="DefaultParagraphFont"/>
          <w:rFonts w:ascii="SimSun" w:hAnsi="SimSun" w:eastAsiaTheme="minorEastAsia" w:cs="SimSun"/>
          <w:color w:val="000000"/>
          <w:spacing w:val="0"/>
          <w:sz w:val="18"/>
        </w:rPr>
        <w:t>设施参数</w:t>
      </w:r>
    </w:p>
    <w:tbl>
      <w:tblPr>
        <w:tblStyle w:val="TableNormal"/>
        <w:tblW w:w="0" w:type="auto"/>
        <w:jc w:val="left"/>
        <w:tblInd w:w="0" w:type="dxa"/>
        <w:tblCellMar>
          <w:left w:w="0" w:type="dxa"/>
          <w:right w:w="0" w:type="dxa"/>
        </w:tblCellMar>
        <w:tblLook w:val="04A0"/>
      </w:tblPr>
      <w:tblGrid>
        <w:gridCol w:w="1686"/>
        <w:gridCol w:w="5398"/>
        <w:gridCol w:w="20"/>
        <w:gridCol w:w="1179"/>
      </w:tblGrid>
      <w:tr>
        <w:tblPrEx>
          <w:tblW w:w="0" w:type="auto"/>
          <w:jc w:val="left"/>
          <w:tblInd w:w="0" w:type="dxa"/>
          <w:tblCellMar>
            <w:left w:w="0" w:type="dxa"/>
            <w:right w:w="0" w:type="dxa"/>
          </w:tblCellMar>
          <w:tblLook w:val="04A0"/>
        </w:tblPrEx>
        <w:trPr>
          <w:trHeight w:val="511"/>
          <w:jc w:val="left"/>
        </w:trPr>
        <w:tc>
          <w:tcPr>
            <w:tcW w:w="1686" w:type="dxa"/>
            <w:noWrap w:val="0"/>
            <w:textDirection w:val="lrTb"/>
            <w:tcFitText w:val="0"/>
            <w:vAlign w:val="top"/>
          </w:tcPr>
          <w:p>
            <w:pPr>
              <w:pStyle w:val="Normal6"/>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398" w:type="dxa"/>
            <w:noWrap w:val="0"/>
            <w:textDirection w:val="lrTb"/>
            <w:tcFitText w:val="0"/>
            <w:vAlign w:val="top"/>
          </w:tcPr>
          <w:p>
            <w:pPr>
              <w:pStyle w:val="Normal6"/>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贮存及陈化</w:t>
            </w:r>
            <w:r>
              <w:rPr>
                <w:rStyle w:val="DefaultParagraphFont"/>
                <w:rFonts w:ascii="Times New Roman" w:eastAsiaTheme="minorEastAsia" w:hAnsiTheme="minorHAnsi" w:cstheme="minorBidi"/>
                <w:color w:val="000000"/>
                <w:spacing w:val="567"/>
                <w:sz w:val="18"/>
              </w:rPr>
              <w:t xml:space="preserve"> </w:t>
            </w:r>
            <w:r>
              <w:rPr>
                <w:rStyle w:val="DefaultParagraphFont"/>
                <w:rFonts w:ascii="SimSun" w:hAnsi="SimSun" w:eastAsiaTheme="minorEastAsia" w:cs="SimSun"/>
                <w:color w:val="000000"/>
                <w:spacing w:val="0"/>
                <w:sz w:val="18"/>
              </w:rPr>
              <w:t>堆场（长石、石英、粘土、原煤、其他物料）</w:t>
            </w:r>
          </w:p>
        </w:tc>
        <w:tc>
          <w:tcPr>
            <w:tcW w:w="20" w:type="dxa"/>
            <w:noWrap w:val="0"/>
            <w:textDirection w:val="lrTb"/>
            <w:tcFitText w:val="0"/>
            <w:vAlign w:val="top"/>
          </w:tcPr>
          <w:p>
            <w:pPr>
              <w:pStyle w:val="Normal6"/>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179" w:type="dxa"/>
            <w:noWrap w:val="0"/>
            <w:textDirection w:val="lrTb"/>
            <w:tcFitText w:val="0"/>
            <w:vAlign w:val="top"/>
          </w:tcPr>
          <w:p>
            <w:pPr>
              <w:pStyle w:val="Normal6"/>
              <w:spacing w:before="0" w:after="0" w:line="199" w:lineRule="exact"/>
              <w:ind w:left="0"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储量：</w:t>
            </w:r>
            <w:r>
              <w:rPr>
                <w:rStyle w:val="DefaultParagraphFont"/>
                <w:rFonts w:ascii="VTDIWN+TimesNewRomanPSMT" w:eastAsiaTheme="minorEastAsia" w:hAnsiTheme="minorHAnsi" w:cstheme="minorBidi"/>
                <w:color w:val="000000"/>
                <w:spacing w:val="0"/>
                <w:sz w:val="18"/>
              </w:rPr>
              <w:t>t</w:t>
            </w:r>
          </w:p>
          <w:p>
            <w:pPr>
              <w:pStyle w:val="Normal6"/>
              <w:spacing w:before="106" w:after="0" w:line="199" w:lineRule="exact"/>
              <w:ind w:left="0"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占地面积：</w:t>
            </w:r>
            <w:r>
              <w:rPr>
                <w:rStyle w:val="DefaultParagraphFont"/>
                <w:rFonts w:ascii="VTDIWN+TimesNewRomanPSMT" w:eastAsiaTheme="minorEastAsia" w:hAnsiTheme="minorHAnsi" w:cstheme="minorBidi"/>
                <w:color w:val="000000"/>
                <w:spacing w:val="-1"/>
                <w:sz w:val="18"/>
              </w:rPr>
              <w:t>m</w:t>
            </w:r>
            <w:r>
              <w:rPr>
                <w:rStyle w:val="DefaultParagraphFont"/>
                <w:rFonts w:ascii="VTDIWN+TimesNewRomanPSMT" w:eastAsiaTheme="minorEastAsia" w:hAnsiTheme="minorHAnsi" w:cstheme="minorBidi"/>
                <w:color w:val="000000"/>
                <w:spacing w:val="0"/>
                <w:sz w:val="18"/>
                <w:vertAlign w:val="superscript"/>
              </w:rPr>
              <w:t>2</w:t>
            </w:r>
          </w:p>
        </w:tc>
      </w:tr>
    </w:tbl>
    <w:p>
      <w:pPr>
        <w:pStyle w:val="Normal6"/>
        <w:spacing w:before="158" w:after="0" w:line="209" w:lineRule="exact"/>
        <w:ind w:left="1776"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原料制备</w:t>
      </w:r>
      <w:r>
        <w:rPr>
          <w:rStyle w:val="DefaultParagraphFont"/>
          <w:rFonts w:ascii="Times New Roman" w:eastAsiaTheme="minorEastAsia" w:hAnsiTheme="minorHAnsi" w:cstheme="minorBidi"/>
          <w:color w:val="000000"/>
          <w:spacing w:val="1467"/>
          <w:sz w:val="18"/>
        </w:rPr>
        <w:t xml:space="preserve"> </w:t>
      </w:r>
      <w:r>
        <w:rPr>
          <w:rStyle w:val="DefaultParagraphFont"/>
          <w:rFonts w:ascii="SimSun" w:hAnsi="SimSun" w:eastAsiaTheme="minorEastAsia" w:cs="SimSun"/>
          <w:color w:val="000000"/>
          <w:spacing w:val="0"/>
          <w:sz w:val="18"/>
        </w:rPr>
        <w:t>破碎机、球磨机、轮碾机</w:t>
      </w:r>
      <w:r>
        <w:rPr>
          <w:rStyle w:val="DefaultParagraphFont"/>
          <w:rFonts w:ascii="Times New Roman" w:eastAsiaTheme="minorEastAsia" w:hAnsiTheme="minorHAnsi" w:cstheme="minorBidi"/>
          <w:color w:val="000000"/>
          <w:spacing w:val="1071"/>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VTDIWN+TimesNewRomanPSMT" w:eastAsiaTheme="minorEastAsia" w:hAnsiTheme="minorHAnsi" w:cstheme="minorBidi"/>
          <w:color w:val="000000"/>
          <w:spacing w:val="0"/>
          <w:sz w:val="18"/>
        </w:rPr>
        <w:t>t/h</w:t>
      </w:r>
    </w:p>
    <w:p>
      <w:pPr>
        <w:pStyle w:val="Normal6"/>
        <w:spacing w:before="147" w:after="0" w:line="209" w:lineRule="exact"/>
        <w:ind w:left="3648"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球磨机、搅拌机、振动筛、除铁器</w:t>
      </w:r>
      <w:r>
        <w:rPr>
          <w:rStyle w:val="DefaultParagraphFont"/>
          <w:rFonts w:ascii="Times New Roman" w:eastAsiaTheme="minorEastAsia" w:hAnsiTheme="minorHAnsi" w:cstheme="minorBidi"/>
          <w:color w:val="000000"/>
          <w:spacing w:val="711"/>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VTDIWN+TimesNewRomanPSMT" w:eastAsiaTheme="minorEastAsia" w:hAnsiTheme="minorHAnsi" w:cstheme="minorBidi"/>
          <w:color w:val="000000"/>
          <w:spacing w:val="0"/>
          <w:sz w:val="18"/>
        </w:rPr>
        <w:t>t/h</w:t>
      </w:r>
    </w:p>
    <w:p>
      <w:pPr>
        <w:pStyle w:val="Normal6"/>
        <w:spacing w:before="148" w:after="0" w:line="209" w:lineRule="exact"/>
        <w:ind w:left="1776"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原料精制</w:t>
      </w:r>
      <w:r>
        <w:rPr>
          <w:rStyle w:val="DefaultParagraphFont"/>
          <w:rFonts w:ascii="Times New Roman" w:eastAsiaTheme="minorEastAsia" w:hAnsiTheme="minorHAnsi" w:cstheme="minorBidi"/>
          <w:color w:val="000000"/>
          <w:spacing w:val="1107"/>
          <w:sz w:val="18"/>
        </w:rPr>
        <w:t xml:space="preserve"> </w:t>
      </w:r>
      <w:r>
        <w:rPr>
          <w:rStyle w:val="DefaultParagraphFont"/>
          <w:rFonts w:ascii="SimSun" w:hAnsi="SimSun" w:eastAsiaTheme="minorEastAsia" w:cs="SimSun"/>
          <w:color w:val="000000"/>
          <w:spacing w:val="0"/>
          <w:sz w:val="18"/>
        </w:rPr>
        <w:t>立式磨机、造粒机、练泥机、其他</w:t>
      </w:r>
      <w:r>
        <w:rPr>
          <w:rStyle w:val="DefaultParagraphFont"/>
          <w:rFonts w:ascii="Times New Roman" w:eastAsiaTheme="minorEastAsia" w:hAnsiTheme="minorHAnsi" w:cstheme="minorBidi"/>
          <w:color w:val="000000"/>
          <w:spacing w:val="711"/>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VTDIWN+TimesNewRomanPSMT" w:eastAsiaTheme="minorEastAsia" w:hAnsiTheme="minorHAnsi" w:cstheme="minorBidi"/>
          <w:color w:val="000000"/>
          <w:spacing w:val="0"/>
          <w:sz w:val="18"/>
        </w:rPr>
        <w:t>t/h</w:t>
      </w:r>
    </w:p>
    <w:p>
      <w:pPr>
        <w:pStyle w:val="Normal6"/>
        <w:spacing w:before="134" w:after="0" w:line="216" w:lineRule="exact"/>
        <w:ind w:left="4458"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釉浆池、釉罐</w:t>
      </w:r>
      <w:r>
        <w:rPr>
          <w:rStyle w:val="DefaultParagraphFont"/>
          <w:rFonts w:ascii="Times New Roman" w:eastAsiaTheme="minorEastAsia" w:hAnsiTheme="minorHAnsi" w:cstheme="minorBidi"/>
          <w:color w:val="000000"/>
          <w:spacing w:val="1521"/>
          <w:sz w:val="18"/>
        </w:rPr>
        <w:t xml:space="preserve"> </w:t>
      </w:r>
      <w:r>
        <w:rPr>
          <w:rStyle w:val="DefaultParagraphFont"/>
          <w:rFonts w:ascii="SimSun" w:hAnsi="SimSun" w:eastAsiaTheme="minorEastAsia" w:cs="SimSun"/>
          <w:color w:val="000000"/>
          <w:spacing w:val="0"/>
          <w:sz w:val="18"/>
        </w:rPr>
        <w:t>容积：</w:t>
      </w:r>
      <w:r>
        <w:rPr>
          <w:rStyle w:val="DefaultParagraphFont"/>
          <w:rFonts w:ascii="VTDIWN+TimesNewRomanPSMT" w:eastAsiaTheme="minorEastAsia" w:hAnsiTheme="minorHAnsi" w:cstheme="minorBidi"/>
          <w:color w:val="000000"/>
          <w:spacing w:val="-1"/>
          <w:sz w:val="18"/>
        </w:rPr>
        <w:t>m</w:t>
      </w:r>
      <w:r>
        <w:rPr>
          <w:rStyle w:val="DefaultParagraphFont"/>
          <w:rFonts w:ascii="VTDIWN+TimesNewRomanPSMT" w:eastAsiaTheme="minorEastAsia" w:hAnsiTheme="minorHAnsi" w:cstheme="minorBidi"/>
          <w:color w:val="000000"/>
          <w:spacing w:val="0"/>
          <w:sz w:val="18"/>
          <w:vertAlign w:val="superscript"/>
        </w:rPr>
        <w:t>3</w:t>
      </w:r>
    </w:p>
    <w:p>
      <w:pPr>
        <w:pStyle w:val="Normal6"/>
        <w:spacing w:before="135" w:after="0" w:line="216" w:lineRule="exact"/>
        <w:ind w:left="226"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原燃料制备</w:t>
      </w:r>
      <w:r>
        <w:rPr>
          <w:rStyle w:val="DefaultParagraphFont"/>
          <w:rFonts w:ascii="Times New Roman" w:eastAsiaTheme="minorEastAsia" w:hAnsiTheme="minorHAnsi" w:cstheme="minorBidi"/>
          <w:color w:val="000000"/>
          <w:spacing w:val="3377"/>
          <w:sz w:val="18"/>
        </w:rPr>
        <w:t xml:space="preserve"> </w:t>
      </w:r>
      <w:r>
        <w:rPr>
          <w:rStyle w:val="DefaultParagraphFont"/>
          <w:rFonts w:ascii="SimSun" w:hAnsi="SimSun" w:eastAsiaTheme="minorEastAsia" w:cs="SimSun"/>
          <w:color w:val="000000"/>
          <w:spacing w:val="0"/>
          <w:sz w:val="18"/>
        </w:rPr>
        <w:t>煤气发生炉</w:t>
      </w:r>
      <w:r>
        <w:rPr>
          <w:rStyle w:val="DefaultParagraphFont"/>
          <w:rFonts w:ascii="Times New Roman" w:eastAsiaTheme="minorEastAsia" w:hAnsiTheme="minorHAnsi" w:cstheme="minorBidi"/>
          <w:color w:val="000000"/>
          <w:spacing w:val="1611"/>
          <w:sz w:val="18"/>
        </w:rPr>
        <w:t xml:space="preserve"> </w:t>
      </w:r>
      <w:r>
        <w:rPr>
          <w:rStyle w:val="DefaultParagraphFont"/>
          <w:rFonts w:ascii="SimSun" w:hAnsi="SimSun" w:eastAsiaTheme="minorEastAsia" w:cs="SimSun"/>
          <w:color w:val="000000"/>
          <w:spacing w:val="0"/>
          <w:sz w:val="18"/>
        </w:rPr>
        <w:t>单位供气量：</w:t>
      </w:r>
      <w:r>
        <w:rPr>
          <w:rStyle w:val="DefaultParagraphFont"/>
          <w:rFonts w:ascii="VTDIWN+TimesNewRomanPSMT" w:eastAsiaTheme="minorEastAsia" w:hAnsiTheme="minorHAnsi" w:cstheme="minorBidi"/>
          <w:color w:val="000000"/>
          <w:spacing w:val="-1"/>
          <w:sz w:val="18"/>
        </w:rPr>
        <w:t>Nm</w:t>
      </w:r>
      <w:r>
        <w:rPr>
          <w:rStyle w:val="DefaultParagraphFont"/>
          <w:rFonts w:ascii="VTDIWN+TimesNewRomanPSMT" w:eastAsiaTheme="minorEastAsia" w:hAnsiTheme="minorHAnsi" w:cstheme="minorBidi"/>
          <w:color w:val="000000"/>
          <w:spacing w:val="0"/>
          <w:sz w:val="18"/>
          <w:vertAlign w:val="superscript"/>
        </w:rPr>
        <w:t>3</w:t>
      </w:r>
      <w:r>
        <w:rPr>
          <w:rStyle w:val="DefaultParagraphFont"/>
          <w:rFonts w:ascii="VTDIWN+TimesNewRomanPSMT" w:eastAsiaTheme="minorEastAsia" w:hAnsiTheme="minorHAnsi" w:cstheme="minorBidi"/>
          <w:color w:val="000000"/>
          <w:spacing w:val="0"/>
          <w:sz w:val="18"/>
        </w:rPr>
        <w:t>/h</w:t>
      </w:r>
    </w:p>
    <w:p>
      <w:pPr>
        <w:pStyle w:val="Normal6"/>
        <w:spacing w:before="0" w:after="0" w:line="190" w:lineRule="exact"/>
        <w:ind w:left="177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燃料系统</w:t>
      </w:r>
    </w:p>
    <w:p>
      <w:pPr>
        <w:pStyle w:val="Normal6"/>
        <w:spacing w:before="0" w:after="118" w:line="209" w:lineRule="exact"/>
        <w:ind w:left="4458"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其他燃料系统</w:t>
      </w:r>
      <w:r>
        <w:rPr>
          <w:rStyle w:val="DefaultParagraphFont"/>
          <w:rFonts w:ascii="Times New Roman" w:eastAsiaTheme="minorEastAsia" w:hAnsiTheme="minorHAnsi" w:cstheme="minorBidi"/>
          <w:color w:val="000000"/>
          <w:spacing w:val="1521"/>
          <w:sz w:val="18"/>
        </w:rPr>
        <w:t xml:space="preserve"> </w:t>
      </w:r>
      <w:r>
        <w:rPr>
          <w:rStyle w:val="DefaultParagraphFont"/>
          <w:rFonts w:ascii="SimSun" w:hAnsi="SimSun" w:eastAsiaTheme="minorEastAsia" w:cs="SimSun"/>
          <w:color w:val="000000"/>
          <w:spacing w:val="0"/>
          <w:sz w:val="18"/>
        </w:rPr>
        <w:t>规格：</w:t>
      </w:r>
      <w:r>
        <w:rPr>
          <w:rStyle w:val="DefaultParagraphFont"/>
          <w:rFonts w:ascii="VTDIWN+TimesNewRomanPSMT" w:eastAsiaTheme="minorEastAsia" w:hAnsiTheme="minorHAnsi" w:cstheme="minorBidi"/>
          <w:color w:val="000000"/>
          <w:spacing w:val="0"/>
          <w:sz w:val="18"/>
        </w:rPr>
        <w:t>/</w:t>
      </w:r>
    </w:p>
    <w:tbl>
      <w:tblPr>
        <w:tblStyle w:val="TableNormal"/>
        <w:tblW w:w="0" w:type="auto"/>
        <w:jc w:val="left"/>
        <w:tblInd w:w="0" w:type="dxa"/>
        <w:tblCellMar>
          <w:left w:w="0" w:type="dxa"/>
          <w:right w:w="0" w:type="dxa"/>
        </w:tblCellMar>
        <w:tblLook w:val="04A0"/>
      </w:tblPr>
      <w:tblGrid>
        <w:gridCol w:w="1776"/>
        <w:gridCol w:w="2932"/>
        <w:gridCol w:w="20"/>
        <w:gridCol w:w="2356"/>
        <w:gridCol w:w="20"/>
        <w:gridCol w:w="1139"/>
      </w:tblGrid>
      <w:tr>
        <w:tblPrEx>
          <w:tblW w:w="0" w:type="auto"/>
          <w:jc w:val="left"/>
          <w:tblInd w:w="0" w:type="dxa"/>
          <w:tblCellMar>
            <w:left w:w="0" w:type="dxa"/>
            <w:right w:w="0" w:type="dxa"/>
          </w:tblCellMar>
          <w:tblLook w:val="04A0"/>
        </w:tblPrEx>
        <w:trPr>
          <w:trHeight w:val="519"/>
          <w:jc w:val="left"/>
        </w:trPr>
        <w:tc>
          <w:tcPr>
            <w:tcW w:w="1776" w:type="dxa"/>
            <w:noWrap w:val="0"/>
            <w:textDirection w:val="lrTb"/>
            <w:tcFitText w:val="0"/>
            <w:vAlign w:val="top"/>
          </w:tcPr>
          <w:p>
            <w:pPr>
              <w:pStyle w:val="Normal6"/>
              <w:spacing w:before="0" w:after="0" w:line="0" w:lineRule="atLeast"/>
              <w:ind w:left="0" w:right="0" w:firstLine="0"/>
              <w:jc w:val="left"/>
              <w:rPr>
                <w:rStyle w:val="DefaultParagraphFont"/>
                <w:rFonts w:ascii="VTDIWN+TimesNewRomanPSMT" w:eastAsiaTheme="minorEastAsia" w:hAnsiTheme="minorHAnsi" w:cstheme="minorBidi"/>
                <w:color w:val="000000"/>
                <w:spacing w:val="0"/>
                <w:sz w:val="18"/>
              </w:rPr>
            </w:pPr>
          </w:p>
        </w:tc>
        <w:tc>
          <w:tcPr>
            <w:tcW w:w="2932" w:type="dxa"/>
            <w:noWrap w:val="0"/>
            <w:textDirection w:val="lrTb"/>
            <w:tcFitText w:val="0"/>
            <w:vAlign w:val="top"/>
          </w:tcPr>
          <w:p>
            <w:pPr>
              <w:pStyle w:val="Normal6"/>
              <w:spacing w:before="33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喷雾干燥</w:t>
            </w:r>
          </w:p>
        </w:tc>
        <w:tc>
          <w:tcPr>
            <w:tcW w:w="20" w:type="dxa"/>
            <w:noWrap w:val="0"/>
            <w:textDirection w:val="lrTb"/>
            <w:tcFitText w:val="0"/>
            <w:vAlign w:val="top"/>
          </w:tcPr>
          <w:p>
            <w:pPr>
              <w:pStyle w:val="Normal6"/>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356" w:type="dxa"/>
            <w:noWrap w:val="0"/>
            <w:textDirection w:val="lrTb"/>
            <w:tcFitText w:val="0"/>
            <w:vAlign w:val="top"/>
          </w:tcPr>
          <w:p>
            <w:pPr>
              <w:pStyle w:val="Normal6"/>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热风炉</w:t>
            </w:r>
          </w:p>
        </w:tc>
        <w:tc>
          <w:tcPr>
            <w:tcW w:w="20" w:type="dxa"/>
            <w:noWrap w:val="0"/>
            <w:textDirection w:val="lrTb"/>
            <w:tcFitText w:val="0"/>
            <w:vAlign w:val="top"/>
          </w:tcPr>
          <w:p>
            <w:pPr>
              <w:pStyle w:val="Normal6"/>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139" w:type="dxa"/>
            <w:noWrap w:val="0"/>
            <w:textDirection w:val="lrTb"/>
            <w:tcFitText w:val="0"/>
            <w:vAlign w:val="top"/>
          </w:tcPr>
          <w:p>
            <w:pPr>
              <w:pStyle w:val="Normal6"/>
              <w:spacing w:before="0" w:after="0" w:line="199" w:lineRule="exact"/>
              <w:ind w:left="0"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供热量：</w:t>
            </w:r>
            <w:r>
              <w:rPr>
                <w:rStyle w:val="DefaultParagraphFont"/>
                <w:rFonts w:ascii="VTDIWN+TimesNewRomanPSMT" w:eastAsiaTheme="minorEastAsia" w:hAnsiTheme="minorHAnsi" w:cstheme="minorBidi"/>
                <w:color w:val="000000"/>
                <w:spacing w:val="0"/>
                <w:sz w:val="18"/>
              </w:rPr>
              <w:t>kW</w:t>
            </w:r>
          </w:p>
          <w:p>
            <w:pPr>
              <w:pStyle w:val="Normal6"/>
              <w:spacing w:before="106" w:after="0" w:line="199" w:lineRule="exact"/>
              <w:ind w:left="0"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送风量：</w:t>
            </w:r>
            <w:r>
              <w:rPr>
                <w:rStyle w:val="DefaultParagraphFont"/>
                <w:rFonts w:ascii="VTDIWN+TimesNewRomanPSMT" w:eastAsiaTheme="minorEastAsia" w:hAnsiTheme="minorHAnsi" w:cstheme="minorBidi"/>
                <w:color w:val="000000"/>
                <w:spacing w:val="-1"/>
                <w:sz w:val="18"/>
              </w:rPr>
              <w:t>m</w:t>
            </w:r>
            <w:r>
              <w:rPr>
                <w:rStyle w:val="DefaultParagraphFont"/>
                <w:rFonts w:ascii="VTDIWN+TimesNewRomanPSMT" w:eastAsiaTheme="minorEastAsia" w:hAnsiTheme="minorHAnsi" w:cstheme="minorBidi"/>
                <w:color w:val="000000"/>
                <w:spacing w:val="0"/>
                <w:sz w:val="18"/>
                <w:vertAlign w:val="superscript"/>
              </w:rPr>
              <w:t>3</w:t>
            </w:r>
            <w:r>
              <w:rPr>
                <w:rStyle w:val="DefaultParagraphFont"/>
                <w:rFonts w:ascii="VTDIWN+TimesNewRomanPSMT" w:eastAsiaTheme="minorEastAsia" w:hAnsiTheme="minorHAnsi" w:cstheme="minorBidi"/>
                <w:color w:val="000000"/>
                <w:spacing w:val="0"/>
                <w:sz w:val="18"/>
              </w:rPr>
              <w:t>/h</w:t>
            </w:r>
          </w:p>
        </w:tc>
      </w:tr>
    </w:tbl>
    <w:p>
      <w:pPr>
        <w:pStyle w:val="Normal6"/>
        <w:spacing w:before="149" w:after="0" w:line="209" w:lineRule="exact"/>
        <w:ind w:left="4548"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喷雾干燥塔</w:t>
      </w:r>
      <w:r>
        <w:rPr>
          <w:rStyle w:val="DefaultParagraphFont"/>
          <w:rFonts w:ascii="Times New Roman" w:eastAsiaTheme="minorEastAsia" w:hAnsiTheme="minorHAnsi" w:cstheme="minorBidi"/>
          <w:color w:val="000000"/>
          <w:spacing w:val="1611"/>
          <w:sz w:val="18"/>
        </w:rPr>
        <w:t xml:space="preserve"> </w:t>
      </w:r>
      <w:r>
        <w:rPr>
          <w:rStyle w:val="DefaultParagraphFont"/>
          <w:rFonts w:ascii="SimSun" w:hAnsi="SimSun" w:eastAsiaTheme="minorEastAsia" w:cs="SimSun"/>
          <w:color w:val="000000"/>
          <w:spacing w:val="0"/>
          <w:sz w:val="18"/>
        </w:rPr>
        <w:t>水份蒸发量：</w:t>
      </w:r>
      <w:r>
        <w:rPr>
          <w:rStyle w:val="DefaultParagraphFont"/>
          <w:rFonts w:ascii="VTDIWN+TimesNewRomanPSMT" w:eastAsiaTheme="minorEastAsia" w:hAnsiTheme="minorHAnsi" w:cstheme="minorBidi"/>
          <w:color w:val="000000"/>
          <w:spacing w:val="0"/>
          <w:sz w:val="18"/>
        </w:rPr>
        <w:t>kg/h</w:t>
      </w:r>
    </w:p>
    <w:p>
      <w:pPr>
        <w:pStyle w:val="Normal6"/>
        <w:spacing w:before="148" w:after="0" w:line="209" w:lineRule="exact"/>
        <w:ind w:left="1776"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干法制粉</w:t>
      </w:r>
      <w:r>
        <w:rPr>
          <w:rStyle w:val="DefaultParagraphFont"/>
          <w:rFonts w:ascii="Times New Roman" w:eastAsiaTheme="minorEastAsia" w:hAnsiTheme="minorHAnsi" w:cstheme="minorBidi"/>
          <w:color w:val="000000"/>
          <w:spacing w:val="2007"/>
          <w:sz w:val="18"/>
        </w:rPr>
        <w:t xml:space="preserve"> </w:t>
      </w:r>
      <w:r>
        <w:rPr>
          <w:rStyle w:val="DefaultParagraphFont"/>
          <w:rFonts w:ascii="SimSun" w:hAnsi="SimSun" w:eastAsiaTheme="minorEastAsia" w:cs="SimSun"/>
          <w:color w:val="000000"/>
          <w:spacing w:val="0"/>
          <w:sz w:val="18"/>
        </w:rPr>
        <w:t>干法造粒机</w:t>
      </w:r>
      <w:r>
        <w:rPr>
          <w:rStyle w:val="DefaultParagraphFont"/>
          <w:rFonts w:ascii="Times New Roman" w:eastAsiaTheme="minorEastAsia" w:hAnsiTheme="minorHAnsi" w:cstheme="minorBidi"/>
          <w:color w:val="000000"/>
          <w:spacing w:val="1611"/>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VTDIWN+TimesNewRomanPSMT" w:eastAsiaTheme="minorEastAsia" w:hAnsiTheme="minorHAnsi" w:cstheme="minorBidi"/>
          <w:color w:val="000000"/>
          <w:spacing w:val="0"/>
          <w:sz w:val="18"/>
        </w:rPr>
        <w:t>t/h</w:t>
      </w:r>
    </w:p>
    <w:p>
      <w:pPr>
        <w:pStyle w:val="Normal6"/>
        <w:spacing w:before="147" w:after="0" w:line="209" w:lineRule="exact"/>
        <w:ind w:left="1956"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输送</w:t>
      </w:r>
      <w:r>
        <w:rPr>
          <w:rStyle w:val="DefaultParagraphFont"/>
          <w:rFonts w:ascii="Times New Roman" w:eastAsiaTheme="minorEastAsia" w:hAnsiTheme="minorHAnsi" w:cstheme="minorBidi"/>
          <w:color w:val="000000"/>
          <w:spacing w:val="1737"/>
          <w:sz w:val="18"/>
        </w:rPr>
        <w:t xml:space="preserve"> </w:t>
      </w:r>
      <w:r>
        <w:rPr>
          <w:rStyle w:val="DefaultParagraphFont"/>
          <w:rFonts w:ascii="SimSun" w:hAnsi="SimSun" w:eastAsiaTheme="minorEastAsia" w:cs="SimSun"/>
          <w:color w:val="000000"/>
          <w:spacing w:val="0"/>
          <w:sz w:val="18"/>
        </w:rPr>
        <w:t>输送皮带、斗提、其他</w:t>
      </w:r>
      <w:r>
        <w:rPr>
          <w:rStyle w:val="DefaultParagraphFont"/>
          <w:rFonts w:ascii="Times New Roman" w:eastAsiaTheme="minorEastAsia" w:hAnsiTheme="minorHAnsi" w:cstheme="minorBidi"/>
          <w:color w:val="000000"/>
          <w:spacing w:val="1161"/>
          <w:sz w:val="18"/>
        </w:rPr>
        <w:t xml:space="preserve"> </w:t>
      </w:r>
      <w:r>
        <w:rPr>
          <w:rStyle w:val="DefaultParagraphFont"/>
          <w:rFonts w:ascii="SimSun" w:hAnsi="SimSun" w:eastAsiaTheme="minorEastAsia" w:cs="SimSun"/>
          <w:color w:val="000000"/>
          <w:spacing w:val="0"/>
          <w:sz w:val="18"/>
        </w:rPr>
        <w:t>输送能力：</w:t>
      </w:r>
      <w:r>
        <w:rPr>
          <w:rStyle w:val="DefaultParagraphFont"/>
          <w:rFonts w:ascii="VTDIWN+TimesNewRomanPSMT" w:eastAsiaTheme="minorEastAsia" w:hAnsiTheme="minorHAnsi" w:cstheme="minorBidi"/>
          <w:color w:val="000000"/>
          <w:spacing w:val="0"/>
          <w:sz w:val="18"/>
        </w:rPr>
        <w:t>t/h</w:t>
      </w:r>
    </w:p>
    <w:p>
      <w:pPr>
        <w:pStyle w:val="Normal6"/>
        <w:spacing w:before="148" w:after="0" w:line="209" w:lineRule="exact"/>
        <w:ind w:left="1956"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成型</w:t>
      </w:r>
      <w:r>
        <w:rPr>
          <w:rStyle w:val="DefaultParagraphFont"/>
          <w:rFonts w:ascii="Times New Roman" w:eastAsiaTheme="minorEastAsia" w:hAnsiTheme="minorHAnsi" w:cstheme="minorBidi"/>
          <w:color w:val="000000"/>
          <w:spacing w:val="1917"/>
          <w:sz w:val="18"/>
        </w:rPr>
        <w:t xml:space="preserve"> </w:t>
      </w:r>
      <w:r>
        <w:rPr>
          <w:rStyle w:val="DefaultParagraphFont"/>
          <w:rFonts w:ascii="SimSun" w:hAnsi="SimSun" w:eastAsiaTheme="minorEastAsia" w:cs="SimSun"/>
          <w:color w:val="000000"/>
          <w:spacing w:val="0"/>
          <w:sz w:val="18"/>
        </w:rPr>
        <w:t>压机、挤出成型机</w:t>
      </w:r>
      <w:r>
        <w:rPr>
          <w:rStyle w:val="DefaultParagraphFont"/>
          <w:rFonts w:ascii="Times New Roman" w:eastAsiaTheme="minorEastAsia" w:hAnsiTheme="minorHAnsi" w:cstheme="minorBidi"/>
          <w:color w:val="000000"/>
          <w:spacing w:val="1341"/>
          <w:sz w:val="18"/>
        </w:rPr>
        <w:t xml:space="preserve"> </w:t>
      </w:r>
      <w:r>
        <w:rPr>
          <w:rStyle w:val="DefaultParagraphFont"/>
          <w:rFonts w:ascii="SimSun" w:hAnsi="SimSun" w:eastAsiaTheme="minorEastAsia" w:cs="SimSun"/>
          <w:color w:val="000000"/>
          <w:spacing w:val="0"/>
          <w:sz w:val="18"/>
        </w:rPr>
        <w:t>压力：</w:t>
      </w:r>
      <w:r>
        <w:rPr>
          <w:rStyle w:val="DefaultParagraphFont"/>
          <w:rFonts w:ascii="VTDIWN+TimesNewRomanPSMT" w:eastAsiaTheme="minorEastAsia" w:hAnsiTheme="minorHAnsi" w:cstheme="minorBidi"/>
          <w:color w:val="000000"/>
          <w:spacing w:val="0"/>
          <w:sz w:val="18"/>
        </w:rPr>
        <w:t>t</w:t>
      </w:r>
      <w:r>
        <w:rPr>
          <w:rStyle w:val="DefaultParagraphFont"/>
          <w:rFonts w:ascii="SimSun" w:hAnsi="SimSun" w:eastAsiaTheme="minorEastAsia" w:cs="SimSun"/>
          <w:color w:val="000000"/>
          <w:spacing w:val="0"/>
          <w:sz w:val="18"/>
        </w:rPr>
        <w:t>；</w:t>
      </w:r>
      <w:r>
        <w:rPr>
          <w:rStyle w:val="DefaultParagraphFont"/>
          <w:rFonts w:ascii="VTDIWN+TimesNewRomanPSMT" w:eastAsiaTheme="minorEastAsia" w:hAnsiTheme="minorHAnsi" w:cstheme="minorBidi"/>
          <w:color w:val="000000"/>
          <w:spacing w:val="-1"/>
          <w:sz w:val="18"/>
        </w:rPr>
        <w:t>MPa</w:t>
      </w:r>
    </w:p>
    <w:p>
      <w:pPr>
        <w:pStyle w:val="Normal6"/>
        <w:spacing w:before="147" w:after="0" w:line="209" w:lineRule="exact"/>
        <w:ind w:left="136"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成型干燥系统</w:t>
      </w:r>
      <w:r>
        <w:rPr>
          <w:rStyle w:val="DefaultParagraphFont"/>
          <w:rFonts w:ascii="Times New Roman" w:eastAsiaTheme="minorEastAsia" w:hAnsiTheme="minorHAnsi" w:cstheme="minorBidi"/>
          <w:color w:val="000000"/>
          <w:spacing w:val="695"/>
          <w:sz w:val="18"/>
        </w:rPr>
        <w:t xml:space="preserve"> </w:t>
      </w:r>
      <w:r>
        <w:rPr>
          <w:rStyle w:val="DefaultParagraphFont"/>
          <w:rFonts w:ascii="SimSun" w:hAnsi="SimSun" w:eastAsiaTheme="minorEastAsia" w:cs="SimSun"/>
          <w:color w:val="000000"/>
          <w:spacing w:val="0"/>
          <w:sz w:val="18"/>
        </w:rPr>
        <w:t>输送</w:t>
      </w:r>
      <w:r>
        <w:rPr>
          <w:rStyle w:val="DefaultParagraphFont"/>
          <w:rFonts w:ascii="Times New Roman" w:eastAsiaTheme="minorEastAsia" w:hAnsiTheme="minorHAnsi" w:cstheme="minorBidi"/>
          <w:color w:val="000000"/>
          <w:spacing w:val="1737"/>
          <w:sz w:val="18"/>
        </w:rPr>
        <w:t xml:space="preserve"> </w:t>
      </w:r>
      <w:r>
        <w:rPr>
          <w:rStyle w:val="DefaultParagraphFont"/>
          <w:rFonts w:ascii="SimSun" w:hAnsi="SimSun" w:eastAsiaTheme="minorEastAsia" w:cs="SimSun"/>
          <w:color w:val="000000"/>
          <w:spacing w:val="0"/>
          <w:sz w:val="18"/>
        </w:rPr>
        <w:t>输送皮带、斗提、其他</w:t>
      </w:r>
      <w:r>
        <w:rPr>
          <w:rStyle w:val="DefaultParagraphFont"/>
          <w:rFonts w:ascii="Times New Roman" w:eastAsiaTheme="minorEastAsia" w:hAnsiTheme="minorHAnsi" w:cstheme="minorBidi"/>
          <w:color w:val="000000"/>
          <w:spacing w:val="1161"/>
          <w:sz w:val="18"/>
        </w:rPr>
        <w:t xml:space="preserve"> </w:t>
      </w:r>
      <w:r>
        <w:rPr>
          <w:rStyle w:val="DefaultParagraphFont"/>
          <w:rFonts w:ascii="SimSun" w:hAnsi="SimSun" w:eastAsiaTheme="minorEastAsia" w:cs="SimSun"/>
          <w:color w:val="000000"/>
          <w:spacing w:val="0"/>
          <w:sz w:val="18"/>
        </w:rPr>
        <w:t>输送能力：</w:t>
      </w:r>
      <w:r>
        <w:rPr>
          <w:rStyle w:val="DefaultParagraphFont"/>
          <w:rFonts w:ascii="VTDIWN+TimesNewRomanPSMT" w:eastAsiaTheme="minorEastAsia" w:hAnsiTheme="minorHAnsi" w:cstheme="minorBidi"/>
          <w:color w:val="000000"/>
          <w:spacing w:val="0"/>
          <w:sz w:val="18"/>
        </w:rPr>
        <w:t>t/h</w:t>
      </w:r>
    </w:p>
    <w:p>
      <w:pPr>
        <w:pStyle w:val="Normal6"/>
        <w:spacing w:before="148" w:after="0" w:line="209" w:lineRule="exact"/>
        <w:ind w:left="1956"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干燥</w:t>
      </w:r>
      <w:r>
        <w:rPr>
          <w:rStyle w:val="DefaultParagraphFont"/>
          <w:rFonts w:ascii="Times New Roman" w:eastAsiaTheme="minorEastAsia" w:hAnsiTheme="minorHAnsi" w:cstheme="minorBidi"/>
          <w:color w:val="000000"/>
          <w:spacing w:val="1827"/>
          <w:sz w:val="18"/>
        </w:rPr>
        <w:t xml:space="preserve"> </w:t>
      </w:r>
      <w:r>
        <w:rPr>
          <w:rStyle w:val="DefaultParagraphFont"/>
          <w:rFonts w:ascii="SimSun" w:hAnsi="SimSun" w:eastAsiaTheme="minorEastAsia" w:cs="SimSun"/>
          <w:color w:val="000000"/>
          <w:spacing w:val="0"/>
          <w:sz w:val="18"/>
        </w:rPr>
        <w:t>辊道式干燥器（窑）</w:t>
      </w:r>
      <w:r>
        <w:rPr>
          <w:rStyle w:val="DefaultParagraphFont"/>
          <w:rFonts w:ascii="Times New Roman" w:eastAsiaTheme="minorEastAsia" w:hAnsiTheme="minorHAnsi" w:cstheme="minorBidi"/>
          <w:color w:val="000000"/>
          <w:spacing w:val="1251"/>
          <w:sz w:val="18"/>
        </w:rPr>
        <w:t xml:space="preserve"> </w:t>
      </w:r>
      <w:r>
        <w:rPr>
          <w:rStyle w:val="DefaultParagraphFont"/>
          <w:rFonts w:ascii="SimSun" w:hAnsi="SimSun" w:eastAsiaTheme="minorEastAsia" w:cs="SimSun"/>
          <w:color w:val="000000"/>
          <w:spacing w:val="0"/>
          <w:sz w:val="18"/>
        </w:rPr>
        <w:t>规格：（长</w:t>
      </w:r>
      <w:r>
        <w:rPr>
          <w:rStyle w:val="DefaultParagraphFont"/>
          <w:rFonts w:ascii="VTDIWN+TimesNewRomanPSMT" w:hAnsi="VTDIWN+TimesNewRomanPSMT" w:eastAsiaTheme="minorEastAsia" w:cs="VTDIWN+TimesNewRomanPSMT"/>
          <w:color w:val="000000"/>
          <w:spacing w:val="0"/>
          <w:sz w:val="18"/>
        </w:rPr>
        <w:t>×</w:t>
      </w:r>
      <w:r>
        <w:rPr>
          <w:rStyle w:val="DefaultParagraphFont"/>
          <w:rFonts w:ascii="SimSun" w:hAnsi="SimSun" w:eastAsiaTheme="minorEastAsia" w:cs="SimSun"/>
          <w:color w:val="000000"/>
          <w:spacing w:val="0"/>
          <w:sz w:val="18"/>
        </w:rPr>
        <w:t>宽</w:t>
      </w:r>
      <w:r>
        <w:rPr>
          <w:rStyle w:val="DefaultParagraphFont"/>
          <w:rFonts w:ascii="VTDIWN+TimesNewRomanPSMT" w:hAnsi="VTDIWN+TimesNewRomanPSMT" w:eastAsiaTheme="minorEastAsia" w:cs="VTDIWN+TimesNewRomanPSMT"/>
          <w:color w:val="000000"/>
          <w:spacing w:val="0"/>
          <w:sz w:val="18"/>
        </w:rPr>
        <w:t>×</w:t>
      </w:r>
      <w:r>
        <w:rPr>
          <w:rStyle w:val="DefaultParagraphFont"/>
          <w:rFonts w:ascii="SimSun" w:hAnsi="SimSun" w:eastAsiaTheme="minorEastAsia" w:cs="SimSun"/>
          <w:color w:val="000000"/>
          <w:spacing w:val="0"/>
          <w:sz w:val="18"/>
        </w:rPr>
        <w:t>高）</w:t>
      </w:r>
      <w:r>
        <w:rPr>
          <w:rStyle w:val="DefaultParagraphFont"/>
          <w:rFonts w:ascii="VTDIWN+TimesNewRomanPSMT" w:eastAsiaTheme="minorEastAsia" w:hAnsiTheme="minorHAnsi" w:cstheme="minorBidi"/>
          <w:color w:val="000000"/>
          <w:spacing w:val="0"/>
          <w:sz w:val="18"/>
        </w:rPr>
        <w:t>m</w:t>
      </w:r>
    </w:p>
    <w:p>
      <w:pPr>
        <w:pStyle w:val="Normal6"/>
        <w:spacing w:before="134" w:after="0" w:line="216" w:lineRule="exact"/>
        <w:ind w:left="46"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施釉与装饰系统</w:t>
      </w:r>
      <w:r>
        <w:rPr>
          <w:rStyle w:val="DefaultParagraphFont"/>
          <w:rFonts w:ascii="Times New Roman" w:eastAsiaTheme="minorEastAsia" w:hAnsiTheme="minorHAnsi" w:cstheme="minorBidi"/>
          <w:color w:val="000000"/>
          <w:spacing w:val="335"/>
          <w:sz w:val="18"/>
        </w:rPr>
        <w:t xml:space="preserve"> </w:t>
      </w:r>
      <w:r>
        <w:rPr>
          <w:rStyle w:val="DefaultParagraphFont"/>
          <w:rFonts w:ascii="SimSun" w:hAnsi="SimSun" w:eastAsiaTheme="minorEastAsia" w:cs="SimSun"/>
          <w:color w:val="000000"/>
          <w:spacing w:val="0"/>
          <w:sz w:val="18"/>
        </w:rPr>
        <w:t>施釉与装饰</w:t>
      </w:r>
      <w:r>
        <w:rPr>
          <w:rStyle w:val="DefaultParagraphFont"/>
          <w:rFonts w:ascii="Times New Roman" w:eastAsiaTheme="minorEastAsia" w:hAnsiTheme="minorHAnsi" w:cstheme="minorBidi"/>
          <w:color w:val="000000"/>
          <w:spacing w:val="1017"/>
          <w:sz w:val="18"/>
        </w:rPr>
        <w:t xml:space="preserve"> </w:t>
      </w:r>
      <w:r>
        <w:rPr>
          <w:rStyle w:val="DefaultParagraphFont"/>
          <w:rFonts w:ascii="SimSun" w:hAnsi="SimSun" w:eastAsiaTheme="minorEastAsia" w:cs="SimSun"/>
          <w:color w:val="000000"/>
          <w:spacing w:val="0"/>
          <w:sz w:val="18"/>
        </w:rPr>
        <w:t>施釉线（喷釉、淋釉、喷墨打印）</w:t>
      </w:r>
      <w:r>
        <w:rPr>
          <w:rStyle w:val="DefaultParagraphFont"/>
          <w:rFonts w:ascii="Times New Roman" w:eastAsiaTheme="minorEastAsia" w:hAnsiTheme="minorHAnsi" w:cstheme="minorBidi"/>
          <w:color w:val="000000"/>
          <w:spacing w:val="711"/>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VTDIWN+TimesNewRomanPSMT" w:eastAsiaTheme="minorEastAsia" w:hAnsiTheme="minorHAnsi" w:cstheme="minorBidi"/>
          <w:color w:val="000000"/>
          <w:spacing w:val="-1"/>
          <w:sz w:val="18"/>
        </w:rPr>
        <w:t>m</w:t>
      </w:r>
      <w:r>
        <w:rPr>
          <w:rStyle w:val="DefaultParagraphFont"/>
          <w:rFonts w:ascii="VTDIWN+TimesNewRomanPSMT" w:eastAsiaTheme="minorEastAsia" w:hAnsiTheme="minorHAnsi" w:cstheme="minorBidi"/>
          <w:color w:val="000000"/>
          <w:spacing w:val="0"/>
          <w:sz w:val="18"/>
          <w:vertAlign w:val="superscript"/>
        </w:rPr>
        <w:t>2</w:t>
      </w:r>
      <w:r>
        <w:rPr>
          <w:rStyle w:val="DefaultParagraphFont"/>
          <w:rFonts w:ascii="VTDIWN+TimesNewRomanPSMT" w:eastAsiaTheme="minorEastAsia" w:hAnsiTheme="minorHAnsi" w:cstheme="minorBidi"/>
          <w:color w:val="000000"/>
          <w:spacing w:val="0"/>
          <w:sz w:val="18"/>
        </w:rPr>
        <w:t>/h</w:t>
      </w:r>
    </w:p>
    <w:p>
      <w:pPr>
        <w:pStyle w:val="Normal6"/>
        <w:spacing w:before="148" w:after="0" w:line="209" w:lineRule="exact"/>
        <w:ind w:left="316"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烧成系统</w:t>
      </w:r>
      <w:r>
        <w:rPr>
          <w:rStyle w:val="DefaultParagraphFont"/>
          <w:rFonts w:ascii="Times New Roman" w:eastAsiaTheme="minorEastAsia" w:hAnsiTheme="minorHAnsi" w:cstheme="minorBidi"/>
          <w:color w:val="000000"/>
          <w:spacing w:val="785"/>
          <w:sz w:val="18"/>
        </w:rPr>
        <w:t xml:space="preserve"> </w:t>
      </w:r>
      <w:r>
        <w:rPr>
          <w:rStyle w:val="DefaultParagraphFont"/>
          <w:rFonts w:ascii="SimSun" w:hAnsi="SimSun" w:eastAsiaTheme="minorEastAsia" w:cs="SimSun"/>
          <w:color w:val="000000"/>
          <w:spacing w:val="0"/>
          <w:sz w:val="18"/>
        </w:rPr>
        <w:t>窑烧成</w:t>
      </w:r>
      <w:r>
        <w:rPr>
          <w:rStyle w:val="DefaultParagraphFont"/>
          <w:rFonts w:ascii="Times New Roman" w:eastAsiaTheme="minorEastAsia" w:hAnsiTheme="minorHAnsi" w:cstheme="minorBidi"/>
          <w:color w:val="000000"/>
          <w:spacing w:val="1647"/>
          <w:sz w:val="18"/>
        </w:rPr>
        <w:t xml:space="preserve"> </w:t>
      </w:r>
      <w:r>
        <w:rPr>
          <w:rStyle w:val="DefaultParagraphFont"/>
          <w:rFonts w:ascii="SimSun" w:hAnsi="SimSun" w:eastAsiaTheme="minorEastAsia" w:cs="SimSun"/>
          <w:color w:val="000000"/>
          <w:spacing w:val="0"/>
          <w:sz w:val="18"/>
        </w:rPr>
        <w:t>隧道窑、辊道窑、其他</w:t>
      </w:r>
      <w:r>
        <w:rPr>
          <w:rStyle w:val="DefaultParagraphFont"/>
          <w:rFonts w:ascii="Times New Roman" w:eastAsiaTheme="minorEastAsia" w:hAnsiTheme="minorHAnsi" w:cstheme="minorBidi"/>
          <w:color w:val="000000"/>
          <w:spacing w:val="1161"/>
          <w:sz w:val="18"/>
        </w:rPr>
        <w:t xml:space="preserve"> </w:t>
      </w:r>
      <w:r>
        <w:rPr>
          <w:rStyle w:val="DefaultParagraphFont"/>
          <w:rFonts w:ascii="SimSun" w:hAnsi="SimSun" w:eastAsiaTheme="minorEastAsia" w:cs="SimSun"/>
          <w:color w:val="000000"/>
          <w:spacing w:val="0"/>
          <w:sz w:val="18"/>
        </w:rPr>
        <w:t>规格：（长</w:t>
      </w:r>
      <w:r>
        <w:rPr>
          <w:rStyle w:val="DefaultParagraphFont"/>
          <w:rFonts w:ascii="VTDIWN+TimesNewRomanPSMT" w:hAnsi="VTDIWN+TimesNewRomanPSMT" w:eastAsiaTheme="minorEastAsia" w:cs="VTDIWN+TimesNewRomanPSMT"/>
          <w:color w:val="000000"/>
          <w:spacing w:val="0"/>
          <w:sz w:val="18"/>
        </w:rPr>
        <w:t>×</w:t>
      </w:r>
      <w:r>
        <w:rPr>
          <w:rStyle w:val="DefaultParagraphFont"/>
          <w:rFonts w:ascii="SimSun" w:hAnsi="SimSun" w:eastAsiaTheme="minorEastAsia" w:cs="SimSun"/>
          <w:color w:val="000000"/>
          <w:spacing w:val="0"/>
          <w:sz w:val="18"/>
        </w:rPr>
        <w:t>宽</w:t>
      </w:r>
      <w:r>
        <w:rPr>
          <w:rStyle w:val="DefaultParagraphFont"/>
          <w:rFonts w:ascii="VTDIWN+TimesNewRomanPSMT" w:hAnsi="VTDIWN+TimesNewRomanPSMT" w:eastAsiaTheme="minorEastAsia" w:cs="VTDIWN+TimesNewRomanPSMT"/>
          <w:color w:val="000000"/>
          <w:spacing w:val="0"/>
          <w:sz w:val="18"/>
        </w:rPr>
        <w:t>×</w:t>
      </w:r>
      <w:r>
        <w:rPr>
          <w:rStyle w:val="DefaultParagraphFont"/>
          <w:rFonts w:ascii="SimSun" w:hAnsi="SimSun" w:eastAsiaTheme="minorEastAsia" w:cs="SimSun"/>
          <w:color w:val="000000"/>
          <w:spacing w:val="0"/>
          <w:sz w:val="18"/>
        </w:rPr>
        <w:t>高）</w:t>
      </w:r>
      <w:r>
        <w:rPr>
          <w:rStyle w:val="DefaultParagraphFont"/>
          <w:rFonts w:ascii="VTDIWN+TimesNewRomanPSMT" w:eastAsiaTheme="minorEastAsia" w:hAnsiTheme="minorHAnsi" w:cstheme="minorBidi"/>
          <w:color w:val="000000"/>
          <w:spacing w:val="0"/>
          <w:sz w:val="18"/>
        </w:rPr>
        <w:t>m</w:t>
      </w:r>
    </w:p>
    <w:p>
      <w:pPr>
        <w:pStyle w:val="Normal6"/>
        <w:spacing w:before="134" w:after="0" w:line="216" w:lineRule="exact"/>
        <w:ind w:left="136" w:right="0" w:firstLine="0"/>
        <w:jc w:val="left"/>
        <w:rPr>
          <w:rStyle w:val="DefaultParagraphFont"/>
          <w:rFonts w:ascii="VTDI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产品修整系统</w:t>
      </w:r>
      <w:r>
        <w:rPr>
          <w:rStyle w:val="DefaultParagraphFont"/>
          <w:rFonts w:ascii="Times New Roman" w:eastAsiaTheme="minorEastAsia" w:hAnsiTheme="minorHAnsi" w:cstheme="minorBidi"/>
          <w:color w:val="000000"/>
          <w:spacing w:val="425"/>
          <w:sz w:val="18"/>
        </w:rPr>
        <w:t xml:space="preserve"> </w:t>
      </w:r>
      <w:r>
        <w:rPr>
          <w:rStyle w:val="DefaultParagraphFont"/>
          <w:rFonts w:ascii="SimSun" w:hAnsi="SimSun" w:eastAsiaTheme="minorEastAsia" w:cs="SimSun"/>
          <w:color w:val="000000"/>
          <w:spacing w:val="0"/>
          <w:sz w:val="18"/>
        </w:rPr>
        <w:t>产品后处理</w:t>
      </w:r>
      <w:r>
        <w:rPr>
          <w:rStyle w:val="DefaultParagraphFont"/>
          <w:rFonts w:ascii="Times New Roman" w:eastAsiaTheme="minorEastAsia" w:hAnsiTheme="minorHAnsi" w:cstheme="minorBidi"/>
          <w:color w:val="000000"/>
          <w:spacing w:val="1377"/>
          <w:sz w:val="18"/>
        </w:rPr>
        <w:t xml:space="preserve"> </w:t>
      </w:r>
      <w:r>
        <w:rPr>
          <w:rStyle w:val="DefaultParagraphFont"/>
          <w:rFonts w:ascii="SimSun" w:hAnsi="SimSun" w:eastAsiaTheme="minorEastAsia" w:cs="SimSun"/>
          <w:color w:val="000000"/>
          <w:spacing w:val="0"/>
          <w:sz w:val="18"/>
        </w:rPr>
        <w:t>抛光机、磨边机、切割机</w:t>
      </w:r>
      <w:r>
        <w:rPr>
          <w:rStyle w:val="DefaultParagraphFont"/>
          <w:rFonts w:ascii="Times New Roman" w:eastAsiaTheme="minorEastAsia" w:hAnsiTheme="minorHAnsi" w:cstheme="minorBidi"/>
          <w:color w:val="000000"/>
          <w:spacing w:val="1071"/>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VTDIWN+TimesNewRomanPSMT" w:eastAsiaTheme="minorEastAsia" w:hAnsiTheme="minorHAnsi" w:cstheme="minorBidi"/>
          <w:color w:val="000000"/>
          <w:spacing w:val="-1"/>
          <w:sz w:val="18"/>
        </w:rPr>
        <w:t>m</w:t>
      </w:r>
      <w:r>
        <w:rPr>
          <w:rStyle w:val="DefaultParagraphFont"/>
          <w:rFonts w:ascii="VTDIWN+TimesNewRomanPSMT" w:eastAsiaTheme="minorEastAsia" w:hAnsiTheme="minorHAnsi" w:cstheme="minorBidi"/>
          <w:color w:val="000000"/>
          <w:spacing w:val="0"/>
          <w:sz w:val="18"/>
          <w:vertAlign w:val="superscript"/>
        </w:rPr>
        <w:t>2</w:t>
      </w:r>
      <w:r>
        <w:rPr>
          <w:rStyle w:val="DefaultParagraphFont"/>
          <w:rFonts w:ascii="VTDIWN+TimesNewRomanPSMT" w:eastAsiaTheme="minorEastAsia" w:hAnsiTheme="minorHAnsi" w:cstheme="minorBidi"/>
          <w:color w:val="000000"/>
          <w:spacing w:val="0"/>
          <w:sz w:val="18"/>
        </w:rPr>
        <w:t>/h</w:t>
      </w:r>
    </w:p>
    <w:p>
      <w:pPr>
        <w:pStyle w:val="Normal6"/>
        <w:spacing w:before="490" w:after="0" w:line="209" w:lineRule="exact"/>
        <w:ind w:left="4632" w:right="0" w:firstLine="0"/>
        <w:jc w:val="left"/>
        <w:rPr>
          <w:rStyle w:val="DefaultParagraphFont"/>
          <w:rFonts w:ascii="VTDIWN+TimesNewRomanPSMT" w:eastAsiaTheme="minorEastAsia" w:hAnsiTheme="minorHAnsi" w:cstheme="minorBidi"/>
          <w:color w:val="000000"/>
          <w:spacing w:val="0"/>
          <w:sz w:val="18"/>
        </w:rPr>
        <w:sectPr>
          <w:pgSz w:w="11900" w:h="16840"/>
          <w:pgMar w:top="2086" w:right="100" w:bottom="0" w:left="1134" w:header="720" w:footer="720" w:gutter="0"/>
          <w:pgNumType w:start="1"/>
          <w:cols w:sep="0" w:space="720"/>
          <w:docGrid w:linePitch="1"/>
        </w:sectPr>
      </w:pPr>
      <w:r>
        <w:rPr>
          <w:rStyle w:val="DefaultParagraphFont"/>
          <w:rFonts w:ascii="VTDIWN+TimesNewRomanPSMT" w:eastAsiaTheme="minorEastAsia" w:hAnsiTheme="minorHAnsi" w:cstheme="minorBidi"/>
          <w:color w:val="000000"/>
          <w:spacing w:val="0"/>
          <w:sz w:val="18"/>
        </w:rPr>
        <w:t>4</w:t>
      </w:r>
    </w:p>
    <w:p>
      <w:pPr>
        <w:pStyle w:val="Normal7"/>
        <w:spacing w:before="0" w:after="0" w:line="220" w:lineRule="exact"/>
        <w:ind w:left="8095" w:right="0" w:firstLine="0"/>
        <w:jc w:val="left"/>
        <w:rPr>
          <w:rStyle w:val="DefaultParagraphFont"/>
          <w:rFonts w:ascii="SimSun" w:eastAsiaTheme="minorEastAsia" w:hAnsiTheme="minorHAnsi" w:cstheme="minorBidi"/>
          <w:color w:val="000000"/>
          <w:spacing w:val="0"/>
          <w:sz w:val="21"/>
        </w:rPr>
      </w:pPr>
      <w:r>
        <w:rPr>
          <w:noProof/>
        </w:rPr>
        <w:pict>
          <v:shape id="_x0000_s1029" type="#_x0000_t75" style="width:472.75pt;height:75.7pt;margin-top:113.85pt;margin-left:68.35pt;mso-position-horizontal-relative:page;mso-position-vertical-relative:page;position:absolute;z-index:-251586560">
            <v:imagedata r:id="rId8" o:title=""/>
          </v:shape>
        </w:pict>
      </w:r>
      <w:r>
        <w:rPr>
          <w:noProof/>
        </w:rPr>
        <w:pict>
          <v:shape id="_x0000_s1030" type="#_x0000_t75" style="width:472.75pt;height:454.8pt;margin-top:218.7pt;margin-left:68.35pt;mso-position-horizontal-relative:page;mso-position-vertical-relative:page;position:absolute;z-index:-251654144">
            <v:imagedata r:id="rId9" o:title=""/>
          </v:shape>
        </w:pict>
      </w:r>
      <w:r>
        <w:rPr>
          <w:rStyle w:val="DefaultParagraphFont"/>
          <w:rFonts w:ascii="SimSun" w:hAnsi="SimSun" w:eastAsiaTheme="minorEastAsia" w:cs="SimSun"/>
          <w:color w:val="000000"/>
          <w:spacing w:val="0"/>
          <w:sz w:val="21"/>
        </w:rPr>
        <w:t>续表</w:t>
      </w:r>
    </w:p>
    <w:p>
      <w:pPr>
        <w:pStyle w:val="Normal7"/>
        <w:spacing w:before="153" w:after="0" w:line="190" w:lineRule="exact"/>
        <w:ind w:left="13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514"/>
          <w:sz w:val="18"/>
        </w:rPr>
        <w:t xml:space="preserve"> </w:t>
      </w:r>
      <w:r>
        <w:rPr>
          <w:rStyle w:val="DefaultParagraphFont"/>
          <w:rFonts w:ascii="SimSun" w:hAnsi="SimSun" w:eastAsiaTheme="minorEastAsia" w:cs="SimSun"/>
          <w:color w:val="000000"/>
          <w:spacing w:val="0"/>
          <w:sz w:val="18"/>
        </w:rPr>
        <w:t>主要工艺</w:t>
      </w:r>
      <w:r>
        <w:rPr>
          <w:rStyle w:val="DefaultParagraphFont"/>
          <w:rFonts w:ascii="Times New Roman" w:eastAsiaTheme="minorEastAsia" w:hAnsiTheme="minorHAnsi" w:cstheme="minorBidi"/>
          <w:color w:val="000000"/>
          <w:spacing w:val="2098"/>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2465"/>
          <w:sz w:val="18"/>
        </w:rPr>
        <w:t xml:space="preserve"> </w:t>
      </w:r>
      <w:r>
        <w:rPr>
          <w:rStyle w:val="DefaultParagraphFont"/>
          <w:rFonts w:ascii="SimSun" w:hAnsi="SimSun" w:eastAsiaTheme="minorEastAsia" w:cs="SimSun"/>
          <w:color w:val="000000"/>
          <w:spacing w:val="0"/>
          <w:sz w:val="18"/>
        </w:rPr>
        <w:t>设施参数</w:t>
      </w:r>
    </w:p>
    <w:p>
      <w:pPr>
        <w:pStyle w:val="Normal7"/>
        <w:spacing w:before="183" w:after="0" w:line="180" w:lineRule="exact"/>
        <w:ind w:left="136" w:right="1996" w:firstLine="1819"/>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包装</w:t>
      </w:r>
      <w:r>
        <w:rPr>
          <w:rStyle w:val="DefaultParagraphFont"/>
          <w:rFonts w:ascii="Times New Roman" w:eastAsiaTheme="minorEastAsia" w:hAnsiTheme="minorHAnsi" w:cstheme="minorBidi"/>
          <w:color w:val="000000"/>
          <w:spacing w:val="2368"/>
          <w:sz w:val="18"/>
        </w:rPr>
        <w:t xml:space="preserve"> </w:t>
      </w:r>
      <w:r>
        <w:rPr>
          <w:rStyle w:val="DefaultParagraphFont"/>
          <w:rFonts w:ascii="SimSun" w:hAnsi="SimSun" w:eastAsiaTheme="minorEastAsia" w:cs="SimSun"/>
          <w:color w:val="000000"/>
          <w:spacing w:val="0"/>
          <w:sz w:val="18"/>
        </w:rPr>
        <w:t>包装机</w:t>
      </w:r>
      <w:r>
        <w:rPr>
          <w:rStyle w:val="DefaultParagraphFont"/>
          <w:rFonts w:ascii="Times New Roman" w:eastAsiaTheme="minorEastAsia" w:hAnsiTheme="minorHAnsi" w:cstheme="minorBidi"/>
          <w:color w:val="000000"/>
          <w:spacing w:val="1791"/>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LAKPBR+TimesNewRomanPSMT" w:eastAsiaTheme="minorEastAsia" w:hAnsiTheme="minorHAnsi" w:cstheme="minorBidi"/>
          <w:color w:val="000000"/>
          <w:spacing w:val="-1"/>
          <w:sz w:val="18"/>
        </w:rPr>
        <w:t>m</w:t>
      </w:r>
      <w:r>
        <w:rPr>
          <w:rStyle w:val="DefaultParagraphFont"/>
          <w:rFonts w:ascii="LAKPBR+TimesNewRomanPSMT" w:eastAsiaTheme="minorEastAsia" w:hAnsiTheme="minorHAnsi" w:cstheme="minorBidi"/>
          <w:color w:val="000000"/>
          <w:spacing w:val="0"/>
          <w:sz w:val="18"/>
          <w:vertAlign w:val="superscript"/>
        </w:rPr>
        <w:t>2</w:t>
      </w:r>
      <w:r>
        <w:rPr>
          <w:rStyle w:val="DefaultParagraphFont"/>
          <w:rFonts w:ascii="LAKPBR+TimesNewRomanPSMT" w:eastAsiaTheme="minorEastAsia" w:hAnsiTheme="minorHAnsi" w:cstheme="minorBidi"/>
          <w:color w:val="000000"/>
          <w:spacing w:val="0"/>
          <w:sz w:val="18"/>
        </w:rPr>
        <w:t xml:space="preserve">/h </w:t>
      </w:r>
      <w:r>
        <w:rPr>
          <w:rStyle w:val="DefaultParagraphFont"/>
          <w:rFonts w:ascii="SimSun" w:hAnsi="SimSun" w:eastAsiaTheme="minorEastAsia" w:cs="SimSun"/>
          <w:color w:val="000000"/>
          <w:spacing w:val="0"/>
          <w:sz w:val="18"/>
        </w:rPr>
        <w:t>检验包装系统</w:t>
      </w:r>
    </w:p>
    <w:p>
      <w:pPr>
        <w:pStyle w:val="Normal7"/>
        <w:spacing w:before="0" w:after="0" w:line="209" w:lineRule="exact"/>
        <w:ind w:left="1955"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输送</w:t>
      </w:r>
      <w:r>
        <w:rPr>
          <w:rStyle w:val="DefaultParagraphFont"/>
          <w:rFonts w:ascii="Times New Roman" w:eastAsiaTheme="minorEastAsia" w:hAnsiTheme="minorHAnsi" w:cstheme="minorBidi"/>
          <w:color w:val="000000"/>
          <w:spacing w:val="2098"/>
          <w:sz w:val="18"/>
        </w:rPr>
        <w:t xml:space="preserve"> </w:t>
      </w:r>
      <w:r>
        <w:rPr>
          <w:rStyle w:val="DefaultParagraphFont"/>
          <w:rFonts w:ascii="SimSun" w:hAnsi="SimSun" w:eastAsiaTheme="minorEastAsia" w:cs="SimSun"/>
          <w:color w:val="000000"/>
          <w:spacing w:val="0"/>
          <w:sz w:val="18"/>
        </w:rPr>
        <w:t>转运站、其他</w:t>
      </w:r>
      <w:r>
        <w:rPr>
          <w:rStyle w:val="DefaultParagraphFont"/>
          <w:rFonts w:ascii="Times New Roman" w:eastAsiaTheme="minorEastAsia" w:hAnsiTheme="minorHAnsi" w:cstheme="minorBidi"/>
          <w:color w:val="000000"/>
          <w:spacing w:val="1521"/>
          <w:sz w:val="18"/>
        </w:rPr>
        <w:t xml:space="preserve"> </w:t>
      </w:r>
      <w:r>
        <w:rPr>
          <w:rStyle w:val="DefaultParagraphFont"/>
          <w:rFonts w:ascii="LAKPBR+TimesNewRomanPSMT" w:eastAsiaTheme="minorEastAsia" w:hAnsiTheme="minorHAnsi" w:cstheme="minorBidi"/>
          <w:color w:val="000000"/>
          <w:spacing w:val="0"/>
          <w:sz w:val="18"/>
        </w:rPr>
        <w:t>/</w:t>
      </w:r>
    </w:p>
    <w:p>
      <w:pPr>
        <w:pStyle w:val="Normal7"/>
        <w:spacing w:before="147" w:after="0" w:line="209" w:lineRule="exact"/>
        <w:ind w:left="316"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公用单元</w:t>
      </w:r>
      <w:r>
        <w:rPr>
          <w:rStyle w:val="DefaultParagraphFont"/>
          <w:rFonts w:ascii="Times New Roman" w:eastAsiaTheme="minorEastAsia" w:hAnsiTheme="minorHAnsi" w:cstheme="minorBidi"/>
          <w:color w:val="000000"/>
          <w:spacing w:val="694"/>
          <w:sz w:val="18"/>
        </w:rPr>
        <w:t xml:space="preserve"> </w:t>
      </w:r>
      <w:r>
        <w:rPr>
          <w:rStyle w:val="DefaultParagraphFont"/>
          <w:rFonts w:ascii="SimSun" w:hAnsi="SimSun" w:eastAsiaTheme="minorEastAsia" w:cs="SimSun"/>
          <w:color w:val="000000"/>
          <w:spacing w:val="0"/>
          <w:sz w:val="18"/>
        </w:rPr>
        <w:t>辅助系统</w:t>
      </w:r>
      <w:r>
        <w:rPr>
          <w:rStyle w:val="DefaultParagraphFont"/>
          <w:rFonts w:ascii="Times New Roman" w:eastAsiaTheme="minorEastAsia" w:hAnsiTheme="minorHAnsi" w:cstheme="minorBidi"/>
          <w:color w:val="000000"/>
          <w:spacing w:val="2008"/>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611"/>
          <w:sz w:val="18"/>
        </w:rPr>
        <w:t xml:space="preserve"> </w:t>
      </w:r>
      <w:r>
        <w:rPr>
          <w:rStyle w:val="DefaultParagraphFont"/>
          <w:rFonts w:ascii="SimSun" w:hAnsi="SimSun" w:eastAsiaTheme="minorEastAsia" w:cs="SimSun"/>
          <w:color w:val="000000"/>
          <w:spacing w:val="0"/>
          <w:sz w:val="18"/>
        </w:rPr>
        <w:t>规格：</w:t>
      </w:r>
      <w:r>
        <w:rPr>
          <w:rStyle w:val="DefaultParagraphFont"/>
          <w:rFonts w:ascii="LAKPBR+TimesNewRomanPSMT" w:eastAsiaTheme="minorEastAsia" w:hAnsiTheme="minorHAnsi" w:cstheme="minorBidi"/>
          <w:color w:val="000000"/>
          <w:spacing w:val="0"/>
          <w:sz w:val="18"/>
        </w:rPr>
        <w:t>t/h</w:t>
      </w:r>
    </w:p>
    <w:p>
      <w:pPr>
        <w:pStyle w:val="Normal7"/>
        <w:spacing w:before="444" w:after="0" w:line="243" w:lineRule="exact"/>
        <w:ind w:left="425"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LAKPBR+TimesNewRomanPSMT" w:eastAsiaTheme="minorEastAsia" w:hAnsiTheme="minorHAnsi" w:cstheme="minorBidi"/>
          <w:color w:val="000000"/>
          <w:spacing w:val="0"/>
          <w:sz w:val="21"/>
        </w:rPr>
        <w:t>2</w:t>
      </w:r>
      <w:r>
        <w:rPr>
          <w:rStyle w:val="DefaultParagraphFont"/>
          <w:rFonts w:ascii="LAKPBR+TimesNewRomanPSMT" w:eastAsiaTheme="minorEastAsia" w:hAnsiTheme="minorHAnsi" w:cstheme="minorBidi"/>
          <w:color w:val="000000"/>
          <w:spacing w:val="51"/>
          <w:sz w:val="21"/>
        </w:rPr>
        <w:t xml:space="preserve"> </w:t>
      </w:r>
      <w:r>
        <w:rPr>
          <w:rStyle w:val="DefaultParagraphFont"/>
          <w:rFonts w:ascii="SimHei" w:hAnsi="SimHei" w:eastAsiaTheme="minorEastAsia" w:cs="SimHei"/>
          <w:color w:val="000000"/>
          <w:spacing w:val="0"/>
          <w:sz w:val="21"/>
        </w:rPr>
        <w:t>陶瓷工业（日用、卫生陶瓷）排污单位主要生产单元、主要工艺、生产设施及设施参数</w:t>
      </w:r>
    </w:p>
    <w:p>
      <w:pPr>
        <w:pStyle w:val="Normal7"/>
        <w:spacing w:before="135" w:after="132" w:line="190" w:lineRule="exact"/>
        <w:ind w:left="1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553"/>
          <w:sz w:val="18"/>
        </w:rPr>
        <w:t xml:space="preserve"> </w:t>
      </w:r>
      <w:r>
        <w:rPr>
          <w:rStyle w:val="DefaultParagraphFont"/>
          <w:rFonts w:ascii="SimSun" w:hAnsi="SimSun" w:eastAsiaTheme="minorEastAsia" w:cs="SimSun"/>
          <w:color w:val="000000"/>
          <w:spacing w:val="0"/>
          <w:sz w:val="18"/>
        </w:rPr>
        <w:t>主要工艺</w:t>
      </w:r>
      <w:r>
        <w:rPr>
          <w:rStyle w:val="DefaultParagraphFont"/>
          <w:rFonts w:ascii="Times New Roman" w:eastAsiaTheme="minorEastAsia" w:hAnsiTheme="minorHAnsi" w:cstheme="minorBidi"/>
          <w:color w:val="000000"/>
          <w:spacing w:val="2079"/>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2429"/>
          <w:sz w:val="18"/>
        </w:rPr>
        <w:t xml:space="preserve"> </w:t>
      </w:r>
      <w:r>
        <w:rPr>
          <w:rStyle w:val="DefaultParagraphFont"/>
          <w:rFonts w:ascii="SimSun" w:hAnsi="SimSun" w:eastAsiaTheme="minorEastAsia" w:cs="SimSun"/>
          <w:color w:val="000000"/>
          <w:spacing w:val="0"/>
          <w:sz w:val="18"/>
        </w:rPr>
        <w:t>设施参数</w:t>
      </w:r>
    </w:p>
    <w:tbl>
      <w:tblPr>
        <w:tblStyle w:val="TableNormal"/>
        <w:tblW w:w="0" w:type="auto"/>
        <w:jc w:val="left"/>
        <w:tblInd w:w="0" w:type="dxa"/>
        <w:tblCellMar>
          <w:left w:w="0" w:type="dxa"/>
          <w:right w:w="0" w:type="dxa"/>
        </w:tblCellMar>
        <w:tblLook w:val="04A0"/>
      </w:tblPr>
      <w:tblGrid>
        <w:gridCol w:w="1740"/>
        <w:gridCol w:w="1234"/>
        <w:gridCol w:w="20"/>
        <w:gridCol w:w="5289"/>
      </w:tblGrid>
      <w:tr>
        <w:tblPrEx>
          <w:tblW w:w="0" w:type="auto"/>
          <w:jc w:val="left"/>
          <w:tblInd w:w="0" w:type="dxa"/>
          <w:tblCellMar>
            <w:left w:w="0" w:type="dxa"/>
            <w:right w:w="0" w:type="dxa"/>
          </w:tblCellMar>
          <w:tblLook w:val="04A0"/>
        </w:tblPrEx>
        <w:trPr>
          <w:trHeight w:val="511"/>
          <w:jc w:val="left"/>
        </w:trPr>
        <w:tc>
          <w:tcPr>
            <w:tcW w:w="1740" w:type="dxa"/>
            <w:noWrap w:val="0"/>
            <w:textDirection w:val="lrTb"/>
            <w:tcFitText w:val="0"/>
            <w:vAlign w:val="top"/>
          </w:tcPr>
          <w:p>
            <w:pPr>
              <w:pStyle w:val="Normal7"/>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34" w:type="dxa"/>
            <w:noWrap w:val="0"/>
            <w:textDirection w:val="lrTb"/>
            <w:tcFitText w:val="0"/>
            <w:vAlign w:val="top"/>
          </w:tcPr>
          <w:p>
            <w:pPr>
              <w:pStyle w:val="Normal7"/>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贮存及陈化</w:t>
            </w:r>
          </w:p>
        </w:tc>
        <w:tc>
          <w:tcPr>
            <w:tcW w:w="20" w:type="dxa"/>
            <w:noWrap w:val="0"/>
            <w:textDirection w:val="lrTb"/>
            <w:tcFitText w:val="0"/>
            <w:vAlign w:val="top"/>
          </w:tcPr>
          <w:p>
            <w:pPr>
              <w:pStyle w:val="Normal7"/>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289" w:type="dxa"/>
            <w:noWrap w:val="0"/>
            <w:textDirection w:val="lrTb"/>
            <w:tcFitText w:val="0"/>
            <w:vAlign w:val="top"/>
          </w:tcPr>
          <w:p>
            <w:pPr>
              <w:pStyle w:val="Normal7"/>
              <w:spacing w:before="0" w:after="0" w:line="199" w:lineRule="exact"/>
              <w:ind w:left="0"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1"/>
                <w:sz w:val="18"/>
              </w:rPr>
              <w:t>堆场（瓷石、长石、石英、硅灰石、叶蜡石、原煤、储量：</w:t>
            </w:r>
            <w:r>
              <w:rPr>
                <w:rStyle w:val="DefaultParagraphFont"/>
                <w:rFonts w:ascii="LAKPBR+TimesNewRomanPSMT" w:eastAsiaTheme="minorEastAsia" w:hAnsiTheme="minorHAnsi" w:cstheme="minorBidi"/>
                <w:color w:val="000000"/>
                <w:spacing w:val="0"/>
                <w:sz w:val="18"/>
              </w:rPr>
              <w:t>t</w:t>
            </w:r>
          </w:p>
          <w:p>
            <w:pPr>
              <w:pStyle w:val="Normal7"/>
              <w:spacing w:before="106" w:after="0" w:line="199" w:lineRule="exact"/>
              <w:ind w:left="0"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w:t>
            </w:r>
            <w:r>
              <w:rPr>
                <w:rStyle w:val="DefaultParagraphFont"/>
                <w:rFonts w:ascii="Times New Roman" w:eastAsiaTheme="minorEastAsia" w:hAnsiTheme="minorHAnsi" w:cstheme="minorBidi"/>
                <w:color w:val="000000"/>
                <w:spacing w:val="3525"/>
                <w:sz w:val="18"/>
              </w:rPr>
              <w:t xml:space="preserve"> </w:t>
            </w:r>
            <w:r>
              <w:rPr>
                <w:rStyle w:val="DefaultParagraphFont"/>
                <w:rFonts w:ascii="SimSun" w:hAnsi="SimSun" w:eastAsiaTheme="minorEastAsia" w:cs="SimSun"/>
                <w:color w:val="000000"/>
                <w:spacing w:val="0"/>
                <w:sz w:val="18"/>
              </w:rPr>
              <w:t>占地面积：</w:t>
            </w:r>
            <w:r>
              <w:rPr>
                <w:rStyle w:val="DefaultParagraphFont"/>
                <w:rFonts w:ascii="LAKPBR+TimesNewRomanPSMT" w:eastAsiaTheme="minorEastAsia" w:hAnsiTheme="minorHAnsi" w:cstheme="minorBidi"/>
                <w:color w:val="000000"/>
                <w:spacing w:val="-1"/>
                <w:sz w:val="18"/>
              </w:rPr>
              <w:t>m</w:t>
            </w:r>
            <w:r>
              <w:rPr>
                <w:rStyle w:val="DefaultParagraphFont"/>
                <w:rFonts w:ascii="LAKPBR+TimesNewRomanPSMT" w:eastAsiaTheme="minorEastAsia" w:hAnsiTheme="minorHAnsi" w:cstheme="minorBidi"/>
                <w:color w:val="000000"/>
                <w:spacing w:val="0"/>
                <w:sz w:val="18"/>
                <w:vertAlign w:val="superscript"/>
              </w:rPr>
              <w:t>2</w:t>
            </w:r>
          </w:p>
        </w:tc>
      </w:tr>
    </w:tbl>
    <w:p>
      <w:pPr>
        <w:pStyle w:val="Normal7"/>
        <w:spacing w:before="157" w:after="0" w:line="209" w:lineRule="exact"/>
        <w:ind w:left="7104"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筒体内径：</w:t>
      </w:r>
      <w:r>
        <w:rPr>
          <w:rStyle w:val="DefaultParagraphFont"/>
          <w:rFonts w:ascii="LAKPBR+TimesNewRomanPSMT" w:eastAsiaTheme="minorEastAsia" w:hAnsiTheme="minorHAnsi" w:cstheme="minorBidi"/>
          <w:color w:val="000000"/>
          <w:spacing w:val="0"/>
          <w:sz w:val="18"/>
        </w:rPr>
        <w:t>m</w:t>
      </w:r>
    </w:p>
    <w:p>
      <w:pPr>
        <w:pStyle w:val="Normal7"/>
        <w:spacing w:before="103" w:after="0" w:line="209" w:lineRule="exact"/>
        <w:ind w:left="1830"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原料粉碎</w:t>
      </w:r>
      <w:r>
        <w:rPr>
          <w:rStyle w:val="DefaultParagraphFont"/>
          <w:rFonts w:ascii="Times New Roman" w:eastAsiaTheme="minorEastAsia" w:hAnsiTheme="minorHAnsi" w:cstheme="minorBidi"/>
          <w:color w:val="000000"/>
          <w:spacing w:val="1449"/>
          <w:sz w:val="18"/>
        </w:rPr>
        <w:t xml:space="preserve"> </w:t>
      </w:r>
      <w:r>
        <w:rPr>
          <w:rStyle w:val="DefaultParagraphFont"/>
          <w:rFonts w:ascii="SimSun" w:hAnsi="SimSun" w:eastAsiaTheme="minorEastAsia" w:cs="SimSun"/>
          <w:color w:val="000000"/>
          <w:spacing w:val="0"/>
          <w:sz w:val="18"/>
        </w:rPr>
        <w:t>破碎机、球磨机、轮碾机</w:t>
      </w:r>
      <w:r>
        <w:rPr>
          <w:rStyle w:val="DefaultParagraphFont"/>
          <w:rFonts w:ascii="Times New Roman" w:eastAsiaTheme="minorEastAsia" w:hAnsiTheme="minorHAnsi" w:cstheme="minorBidi"/>
          <w:color w:val="000000"/>
          <w:spacing w:val="1035"/>
          <w:sz w:val="18"/>
        </w:rPr>
        <w:t xml:space="preserve"> </w:t>
      </w:r>
      <w:r>
        <w:rPr>
          <w:rStyle w:val="DefaultParagraphFont"/>
          <w:rFonts w:ascii="SimSun" w:hAnsi="SimSun" w:eastAsiaTheme="minorEastAsia" w:cs="SimSun"/>
          <w:color w:val="000000"/>
          <w:spacing w:val="0"/>
          <w:sz w:val="18"/>
        </w:rPr>
        <w:t>筒体长度：</w:t>
      </w:r>
      <w:r>
        <w:rPr>
          <w:rStyle w:val="DefaultParagraphFont"/>
          <w:rFonts w:ascii="LAKPBR+TimesNewRomanPSMT" w:eastAsiaTheme="minorEastAsia" w:hAnsiTheme="minorHAnsi" w:cstheme="minorBidi"/>
          <w:color w:val="000000"/>
          <w:spacing w:val="0"/>
          <w:sz w:val="18"/>
        </w:rPr>
        <w:t>m</w:t>
      </w:r>
    </w:p>
    <w:p>
      <w:pPr>
        <w:pStyle w:val="Normal7"/>
        <w:spacing w:before="103" w:after="118" w:line="209" w:lineRule="exact"/>
        <w:ind w:left="7104"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台时产量：</w:t>
      </w:r>
      <w:r>
        <w:rPr>
          <w:rStyle w:val="DefaultParagraphFont"/>
          <w:rFonts w:ascii="LAKPBR+TimesNewRomanPSMT" w:eastAsiaTheme="minorEastAsia" w:hAnsiTheme="minorHAnsi" w:cstheme="minorBidi"/>
          <w:color w:val="000000"/>
          <w:spacing w:val="0"/>
          <w:sz w:val="18"/>
        </w:rPr>
        <w:t>t/h</w:t>
      </w:r>
    </w:p>
    <w:tbl>
      <w:tblPr>
        <w:tblStyle w:val="TableNormal"/>
        <w:tblW w:w="0" w:type="auto"/>
        <w:jc w:val="left"/>
        <w:tblInd w:w="0" w:type="dxa"/>
        <w:tblCellMar>
          <w:left w:w="0" w:type="dxa"/>
          <w:right w:w="0" w:type="dxa"/>
        </w:tblCellMar>
        <w:tblLook w:val="04A0"/>
      </w:tblPr>
      <w:tblGrid>
        <w:gridCol w:w="242"/>
        <w:gridCol w:w="1298"/>
        <w:gridCol w:w="20"/>
        <w:gridCol w:w="2104"/>
        <w:gridCol w:w="20"/>
        <w:gridCol w:w="4591"/>
      </w:tblGrid>
      <w:tr>
        <w:tblPrEx>
          <w:tblW w:w="0" w:type="auto"/>
          <w:jc w:val="left"/>
          <w:tblInd w:w="0" w:type="dxa"/>
          <w:tblCellMar>
            <w:left w:w="0" w:type="dxa"/>
            <w:right w:w="0" w:type="dxa"/>
          </w:tblCellMar>
          <w:tblLook w:val="04A0"/>
        </w:tblPrEx>
        <w:trPr>
          <w:trHeight w:val="556"/>
          <w:jc w:val="left"/>
        </w:trPr>
        <w:tc>
          <w:tcPr>
            <w:tcW w:w="242" w:type="dxa"/>
            <w:noWrap w:val="0"/>
            <w:textDirection w:val="lrTb"/>
            <w:tcFitText w:val="0"/>
            <w:vAlign w:val="top"/>
          </w:tcPr>
          <w:p>
            <w:pPr>
              <w:pStyle w:val="Normal7"/>
              <w:spacing w:before="0" w:after="0" w:line="0" w:lineRule="atLeast"/>
              <w:ind w:left="0" w:right="0" w:firstLine="0"/>
              <w:jc w:val="left"/>
              <w:rPr>
                <w:rStyle w:val="DefaultParagraphFont"/>
                <w:rFonts w:ascii="LAKPBR+TimesNewRomanPSMT" w:eastAsiaTheme="minorEastAsia" w:hAnsiTheme="minorHAnsi" w:cstheme="minorBidi"/>
                <w:color w:val="000000"/>
                <w:spacing w:val="0"/>
                <w:sz w:val="18"/>
              </w:rPr>
            </w:pPr>
          </w:p>
        </w:tc>
        <w:tc>
          <w:tcPr>
            <w:tcW w:w="1298" w:type="dxa"/>
            <w:noWrap w:val="0"/>
            <w:textDirection w:val="lrTb"/>
            <w:tcFitText w:val="0"/>
            <w:vAlign w:val="top"/>
          </w:tcPr>
          <w:p>
            <w:pPr>
              <w:pStyle w:val="Normal7"/>
              <w:spacing w:before="25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原燃料制备</w:t>
            </w:r>
          </w:p>
        </w:tc>
        <w:tc>
          <w:tcPr>
            <w:tcW w:w="20" w:type="dxa"/>
            <w:noWrap w:val="0"/>
            <w:textDirection w:val="lrTb"/>
            <w:tcFitText w:val="0"/>
            <w:vAlign w:val="top"/>
          </w:tcPr>
          <w:p>
            <w:pPr>
              <w:pStyle w:val="Normal7"/>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104" w:type="dxa"/>
            <w:noWrap w:val="0"/>
            <w:textDirection w:val="lrTb"/>
            <w:tcFitText w:val="0"/>
            <w:vAlign w:val="top"/>
          </w:tcPr>
          <w:p>
            <w:pPr>
              <w:pStyle w:val="Normal7"/>
              <w:spacing w:before="18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泥浆、釉料制备</w:t>
            </w:r>
          </w:p>
        </w:tc>
        <w:tc>
          <w:tcPr>
            <w:tcW w:w="20" w:type="dxa"/>
            <w:noWrap w:val="0"/>
            <w:textDirection w:val="lrTb"/>
            <w:tcFitText w:val="0"/>
            <w:vAlign w:val="top"/>
          </w:tcPr>
          <w:p>
            <w:pPr>
              <w:pStyle w:val="Normal7"/>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591" w:type="dxa"/>
            <w:noWrap w:val="0"/>
            <w:textDirection w:val="lrTb"/>
            <w:tcFitText w:val="0"/>
            <w:vAlign w:val="top"/>
          </w:tcPr>
          <w:p>
            <w:pPr>
              <w:pStyle w:val="Normal7"/>
              <w:spacing w:before="0" w:after="0" w:line="199" w:lineRule="exact"/>
              <w:ind w:left="0"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球磨机、研磨机、振动筛、除铁器</w:t>
            </w:r>
            <w:r>
              <w:rPr>
                <w:rStyle w:val="DefaultParagraphFont"/>
                <w:rFonts w:ascii="Times New Roman" w:eastAsiaTheme="minorEastAsia" w:hAnsiTheme="minorHAnsi" w:cstheme="minorBidi"/>
                <w:color w:val="000000"/>
                <w:spacing w:val="675"/>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LAKPBR+TimesNewRomanPSMT" w:eastAsiaTheme="minorEastAsia" w:hAnsiTheme="minorHAnsi" w:cstheme="minorBidi"/>
                <w:color w:val="000000"/>
                <w:spacing w:val="0"/>
                <w:sz w:val="18"/>
              </w:rPr>
              <w:t>t/h</w:t>
            </w:r>
          </w:p>
          <w:p>
            <w:pPr>
              <w:pStyle w:val="Normal7"/>
              <w:spacing w:before="151" w:after="0" w:line="199" w:lineRule="exact"/>
              <w:ind w:left="810"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釉浆池、釉罐</w:t>
            </w:r>
            <w:r>
              <w:rPr>
                <w:rStyle w:val="DefaultParagraphFont"/>
                <w:rFonts w:ascii="Times New Roman" w:eastAsiaTheme="minorEastAsia" w:hAnsiTheme="minorHAnsi" w:cstheme="minorBidi"/>
                <w:color w:val="000000"/>
                <w:spacing w:val="1485"/>
                <w:sz w:val="18"/>
              </w:rPr>
              <w:t xml:space="preserve"> </w:t>
            </w:r>
            <w:r>
              <w:rPr>
                <w:rStyle w:val="DefaultParagraphFont"/>
                <w:rFonts w:ascii="SimSun" w:hAnsi="SimSun" w:eastAsiaTheme="minorEastAsia" w:cs="SimSun"/>
                <w:color w:val="000000"/>
                <w:spacing w:val="0"/>
                <w:sz w:val="18"/>
              </w:rPr>
              <w:t>容积：</w:t>
            </w:r>
            <w:r>
              <w:rPr>
                <w:rStyle w:val="DefaultParagraphFont"/>
                <w:rFonts w:ascii="LAKPBR+TimesNewRomanPSMT" w:eastAsiaTheme="minorEastAsia" w:hAnsiTheme="minorHAnsi" w:cstheme="minorBidi"/>
                <w:color w:val="000000"/>
                <w:spacing w:val="-1"/>
                <w:sz w:val="18"/>
              </w:rPr>
              <w:t>m</w:t>
            </w:r>
            <w:r>
              <w:rPr>
                <w:rStyle w:val="DefaultParagraphFont"/>
                <w:rFonts w:ascii="LAKPBR+TimesNewRomanPSMT" w:eastAsiaTheme="minorEastAsia" w:hAnsiTheme="minorHAnsi" w:cstheme="minorBidi"/>
                <w:color w:val="000000"/>
                <w:spacing w:val="0"/>
                <w:sz w:val="18"/>
                <w:vertAlign w:val="superscript"/>
              </w:rPr>
              <w:t>3</w:t>
            </w:r>
          </w:p>
        </w:tc>
      </w:tr>
    </w:tbl>
    <w:p>
      <w:pPr>
        <w:pStyle w:val="Normal7"/>
        <w:spacing w:before="158" w:after="111" w:line="209" w:lineRule="exact"/>
        <w:ind w:left="2010"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输送</w:t>
      </w:r>
      <w:r>
        <w:rPr>
          <w:rStyle w:val="DefaultParagraphFont"/>
          <w:rFonts w:ascii="Times New Roman" w:eastAsiaTheme="minorEastAsia" w:hAnsiTheme="minorHAnsi" w:cstheme="minorBidi"/>
          <w:color w:val="000000"/>
          <w:spacing w:val="1719"/>
          <w:sz w:val="18"/>
        </w:rPr>
        <w:t xml:space="preserve"> </w:t>
      </w:r>
      <w:r>
        <w:rPr>
          <w:rStyle w:val="DefaultParagraphFont"/>
          <w:rFonts w:ascii="SimSun" w:hAnsi="SimSun" w:eastAsiaTheme="minorEastAsia" w:cs="SimSun"/>
          <w:color w:val="000000"/>
          <w:spacing w:val="0"/>
          <w:sz w:val="18"/>
        </w:rPr>
        <w:t>输送皮带、斗提、其他</w:t>
      </w:r>
      <w:r>
        <w:rPr>
          <w:rStyle w:val="DefaultParagraphFont"/>
          <w:rFonts w:ascii="Times New Roman" w:eastAsiaTheme="minorEastAsia" w:hAnsiTheme="minorHAnsi" w:cstheme="minorBidi"/>
          <w:color w:val="000000"/>
          <w:spacing w:val="1125"/>
          <w:sz w:val="18"/>
        </w:rPr>
        <w:t xml:space="preserve"> </w:t>
      </w:r>
      <w:r>
        <w:rPr>
          <w:rStyle w:val="DefaultParagraphFont"/>
          <w:rFonts w:ascii="SimSun" w:hAnsi="SimSun" w:eastAsiaTheme="minorEastAsia" w:cs="SimSun"/>
          <w:color w:val="000000"/>
          <w:spacing w:val="0"/>
          <w:sz w:val="18"/>
        </w:rPr>
        <w:t>输送能力：</w:t>
      </w:r>
      <w:r>
        <w:rPr>
          <w:rStyle w:val="DefaultParagraphFont"/>
          <w:rFonts w:ascii="LAKPBR+TimesNewRomanPSMT" w:eastAsiaTheme="minorEastAsia" w:hAnsiTheme="minorHAnsi" w:cstheme="minorBidi"/>
          <w:color w:val="000000"/>
          <w:spacing w:val="0"/>
          <w:sz w:val="18"/>
        </w:rPr>
        <w:t>t/h</w:t>
      </w:r>
    </w:p>
    <w:tbl>
      <w:tblPr>
        <w:tblStyle w:val="TableNormal"/>
        <w:tblW w:w="0" w:type="auto"/>
        <w:jc w:val="left"/>
        <w:tblInd w:w="0" w:type="dxa"/>
        <w:tblCellMar>
          <w:left w:w="0" w:type="dxa"/>
          <w:right w:w="0" w:type="dxa"/>
        </w:tblCellMar>
        <w:tblLook w:val="04A0"/>
      </w:tblPr>
      <w:tblGrid>
        <w:gridCol w:w="2010"/>
        <w:gridCol w:w="2734"/>
        <w:gridCol w:w="20"/>
        <w:gridCol w:w="3159"/>
      </w:tblGrid>
      <w:tr>
        <w:tblPrEx>
          <w:tblW w:w="0" w:type="auto"/>
          <w:jc w:val="left"/>
          <w:tblInd w:w="0" w:type="dxa"/>
          <w:tblCellMar>
            <w:left w:w="0" w:type="dxa"/>
            <w:right w:w="0" w:type="dxa"/>
          </w:tblCellMar>
          <w:tblLook w:val="04A0"/>
        </w:tblPrEx>
        <w:trPr>
          <w:trHeight w:val="563"/>
          <w:jc w:val="left"/>
        </w:trPr>
        <w:tc>
          <w:tcPr>
            <w:tcW w:w="2010" w:type="dxa"/>
            <w:noWrap w:val="0"/>
            <w:textDirection w:val="lrTb"/>
            <w:tcFitText w:val="0"/>
            <w:vAlign w:val="top"/>
          </w:tcPr>
          <w:p>
            <w:pPr>
              <w:pStyle w:val="Normal7"/>
              <w:spacing w:before="0" w:after="0" w:line="0" w:lineRule="atLeast"/>
              <w:ind w:left="0" w:right="0" w:firstLine="0"/>
              <w:jc w:val="left"/>
              <w:rPr>
                <w:rStyle w:val="DefaultParagraphFont"/>
                <w:rFonts w:ascii="LAKPBR+TimesNewRomanPSMT" w:eastAsiaTheme="minorEastAsia" w:hAnsiTheme="minorHAnsi" w:cstheme="minorBidi"/>
                <w:color w:val="000000"/>
                <w:spacing w:val="0"/>
                <w:sz w:val="18"/>
              </w:rPr>
            </w:pPr>
          </w:p>
        </w:tc>
        <w:tc>
          <w:tcPr>
            <w:tcW w:w="2734" w:type="dxa"/>
            <w:noWrap w:val="0"/>
            <w:textDirection w:val="lrTb"/>
            <w:tcFitText w:val="0"/>
            <w:vAlign w:val="top"/>
          </w:tcPr>
          <w:p>
            <w:pPr>
              <w:pStyle w:val="Normal7"/>
              <w:spacing w:before="191"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陈腐</w:t>
            </w:r>
          </w:p>
        </w:tc>
        <w:tc>
          <w:tcPr>
            <w:tcW w:w="20" w:type="dxa"/>
            <w:noWrap w:val="0"/>
            <w:textDirection w:val="lrTb"/>
            <w:tcFitText w:val="0"/>
            <w:vAlign w:val="top"/>
          </w:tcPr>
          <w:p>
            <w:pPr>
              <w:pStyle w:val="Normal7"/>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159" w:type="dxa"/>
            <w:noWrap w:val="0"/>
            <w:textDirection w:val="lrTb"/>
            <w:tcFitText w:val="0"/>
            <w:vAlign w:val="top"/>
          </w:tcPr>
          <w:p>
            <w:pPr>
              <w:pStyle w:val="Normal7"/>
              <w:spacing w:before="0" w:after="0" w:line="199" w:lineRule="exact"/>
              <w:ind w:left="0"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陈腐池</w:t>
            </w:r>
            <w:r>
              <w:rPr>
                <w:rStyle w:val="DefaultParagraphFont"/>
                <w:rFonts w:ascii="Times New Roman" w:eastAsiaTheme="minorEastAsia" w:hAnsiTheme="minorHAnsi" w:cstheme="minorBidi"/>
                <w:color w:val="000000"/>
                <w:spacing w:val="1755"/>
                <w:sz w:val="18"/>
              </w:rPr>
              <w:t xml:space="preserve"> </w:t>
            </w:r>
            <w:r>
              <w:rPr>
                <w:rStyle w:val="DefaultParagraphFont"/>
                <w:rFonts w:ascii="SimSun" w:hAnsi="SimSun" w:eastAsiaTheme="minorEastAsia" w:cs="SimSun"/>
                <w:color w:val="000000"/>
                <w:spacing w:val="0"/>
                <w:sz w:val="18"/>
              </w:rPr>
              <w:t>容积：</w:t>
            </w:r>
            <w:r>
              <w:rPr>
                <w:rStyle w:val="DefaultParagraphFont"/>
                <w:rFonts w:ascii="LAKPBR+TimesNewRomanPSMT" w:eastAsiaTheme="minorEastAsia" w:hAnsiTheme="minorHAnsi" w:cstheme="minorBidi"/>
                <w:color w:val="000000"/>
                <w:spacing w:val="-1"/>
                <w:sz w:val="18"/>
              </w:rPr>
              <w:t>m</w:t>
            </w:r>
            <w:r>
              <w:rPr>
                <w:rStyle w:val="DefaultParagraphFont"/>
                <w:rFonts w:ascii="LAKPBR+TimesNewRomanPSMT" w:eastAsiaTheme="minorEastAsia" w:hAnsiTheme="minorHAnsi" w:cstheme="minorBidi"/>
                <w:color w:val="000000"/>
                <w:spacing w:val="0"/>
                <w:sz w:val="18"/>
                <w:vertAlign w:val="superscript"/>
              </w:rPr>
              <w:t>3</w:t>
            </w:r>
          </w:p>
          <w:p>
            <w:pPr>
              <w:pStyle w:val="Normal7"/>
              <w:spacing w:before="152" w:after="0" w:line="199" w:lineRule="exact"/>
              <w:ind w:left="0"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泥浆罐</w:t>
            </w:r>
            <w:r>
              <w:rPr>
                <w:rStyle w:val="DefaultParagraphFont"/>
                <w:rFonts w:ascii="Times New Roman" w:eastAsiaTheme="minorEastAsia" w:hAnsiTheme="minorHAnsi" w:cstheme="minorBidi"/>
                <w:color w:val="000000"/>
                <w:spacing w:val="1755"/>
                <w:sz w:val="18"/>
              </w:rPr>
              <w:t xml:space="preserve"> </w:t>
            </w:r>
            <w:r>
              <w:rPr>
                <w:rStyle w:val="DefaultParagraphFont"/>
                <w:rFonts w:ascii="SimSun" w:hAnsi="SimSun" w:eastAsiaTheme="minorEastAsia" w:cs="SimSun"/>
                <w:color w:val="000000"/>
                <w:spacing w:val="0"/>
                <w:sz w:val="18"/>
              </w:rPr>
              <w:t>容积：</w:t>
            </w:r>
            <w:r>
              <w:rPr>
                <w:rStyle w:val="DefaultParagraphFont"/>
                <w:rFonts w:ascii="LAKPBR+TimesNewRomanPSMT" w:eastAsiaTheme="minorEastAsia" w:hAnsiTheme="minorHAnsi" w:cstheme="minorBidi"/>
                <w:color w:val="000000"/>
                <w:spacing w:val="-1"/>
                <w:sz w:val="18"/>
              </w:rPr>
              <w:t>m</w:t>
            </w:r>
            <w:r>
              <w:rPr>
                <w:rStyle w:val="DefaultParagraphFont"/>
                <w:rFonts w:ascii="LAKPBR+TimesNewRomanPSMT" w:eastAsiaTheme="minorEastAsia" w:hAnsiTheme="minorHAnsi" w:cstheme="minorBidi"/>
                <w:color w:val="000000"/>
                <w:spacing w:val="0"/>
                <w:sz w:val="18"/>
                <w:vertAlign w:val="superscript"/>
              </w:rPr>
              <w:t>3</w:t>
            </w:r>
          </w:p>
        </w:tc>
      </w:tr>
    </w:tbl>
    <w:p>
      <w:pPr>
        <w:pStyle w:val="Normal7"/>
        <w:spacing w:before="0" w:after="0" w:line="180" w:lineRule="exact"/>
        <w:ind w:left="1830" w:right="1687" w:firstLine="2754"/>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煤气发生炉</w:t>
      </w:r>
      <w:r>
        <w:rPr>
          <w:rStyle w:val="DefaultParagraphFont"/>
          <w:rFonts w:ascii="Times New Roman" w:eastAsiaTheme="minorEastAsia" w:hAnsiTheme="minorHAnsi" w:cstheme="minorBidi"/>
          <w:color w:val="000000"/>
          <w:spacing w:val="1575"/>
          <w:sz w:val="18"/>
        </w:rPr>
        <w:t xml:space="preserve"> </w:t>
      </w:r>
      <w:r>
        <w:rPr>
          <w:rStyle w:val="DefaultParagraphFont"/>
          <w:rFonts w:ascii="SimSun" w:hAnsi="SimSun" w:eastAsiaTheme="minorEastAsia" w:cs="SimSun"/>
          <w:color w:val="000000"/>
          <w:spacing w:val="0"/>
          <w:sz w:val="18"/>
        </w:rPr>
        <w:t>单位供气量：</w:t>
      </w:r>
      <w:r>
        <w:rPr>
          <w:rStyle w:val="DefaultParagraphFont"/>
          <w:rFonts w:ascii="LAKPBR+TimesNewRomanPSMT" w:eastAsiaTheme="minorEastAsia" w:hAnsiTheme="minorHAnsi" w:cstheme="minorBidi"/>
          <w:color w:val="000000"/>
          <w:spacing w:val="-1"/>
          <w:sz w:val="18"/>
        </w:rPr>
        <w:t>Nm</w:t>
      </w:r>
      <w:r>
        <w:rPr>
          <w:rStyle w:val="DefaultParagraphFont"/>
          <w:rFonts w:ascii="LAKPBR+TimesNewRomanPSMT" w:eastAsiaTheme="minorEastAsia" w:hAnsiTheme="minorHAnsi" w:cstheme="minorBidi"/>
          <w:color w:val="000000"/>
          <w:spacing w:val="0"/>
          <w:sz w:val="18"/>
          <w:vertAlign w:val="superscript"/>
        </w:rPr>
        <w:t>3</w:t>
      </w:r>
      <w:r>
        <w:rPr>
          <w:rStyle w:val="DefaultParagraphFont"/>
          <w:rFonts w:ascii="LAKPBR+TimesNewRomanPSMT" w:eastAsiaTheme="minorEastAsia" w:hAnsiTheme="minorHAnsi" w:cstheme="minorBidi"/>
          <w:color w:val="000000"/>
          <w:spacing w:val="0"/>
          <w:sz w:val="18"/>
        </w:rPr>
        <w:t xml:space="preserve">/h </w:t>
      </w:r>
      <w:r>
        <w:rPr>
          <w:rStyle w:val="DefaultParagraphFont"/>
          <w:rFonts w:ascii="SimSun" w:hAnsi="SimSun" w:eastAsiaTheme="minorEastAsia" w:cs="SimSun"/>
          <w:color w:val="000000"/>
          <w:spacing w:val="0"/>
          <w:sz w:val="18"/>
        </w:rPr>
        <w:t>燃料系统</w:t>
      </w:r>
    </w:p>
    <w:p>
      <w:pPr>
        <w:pStyle w:val="Normal7"/>
        <w:spacing w:before="0" w:after="0" w:line="209" w:lineRule="exact"/>
        <w:ind w:left="4494"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其他燃料系统</w:t>
      </w:r>
      <w:r>
        <w:rPr>
          <w:rStyle w:val="DefaultParagraphFont"/>
          <w:rFonts w:ascii="Times New Roman" w:eastAsiaTheme="minorEastAsia" w:hAnsiTheme="minorHAnsi" w:cstheme="minorBidi"/>
          <w:color w:val="000000"/>
          <w:spacing w:val="1485"/>
          <w:sz w:val="18"/>
        </w:rPr>
        <w:t xml:space="preserve"> </w:t>
      </w:r>
      <w:r>
        <w:rPr>
          <w:rStyle w:val="DefaultParagraphFont"/>
          <w:rFonts w:ascii="SimSun" w:hAnsi="SimSun" w:eastAsiaTheme="minorEastAsia" w:cs="SimSun"/>
          <w:color w:val="000000"/>
          <w:spacing w:val="0"/>
          <w:sz w:val="18"/>
        </w:rPr>
        <w:t>规格：</w:t>
      </w:r>
      <w:r>
        <w:rPr>
          <w:rStyle w:val="DefaultParagraphFont"/>
          <w:rFonts w:ascii="LAKPBR+TimesNewRomanPSMT" w:eastAsiaTheme="minorEastAsia" w:hAnsiTheme="minorHAnsi" w:cstheme="minorBidi"/>
          <w:color w:val="000000"/>
          <w:spacing w:val="0"/>
          <w:sz w:val="18"/>
        </w:rPr>
        <w:t>/</w:t>
      </w:r>
    </w:p>
    <w:p>
      <w:pPr>
        <w:pStyle w:val="Normal7"/>
        <w:spacing w:before="147" w:after="0" w:line="209" w:lineRule="exact"/>
        <w:ind w:left="1830"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模具制备</w:t>
      </w:r>
      <w:r>
        <w:rPr>
          <w:rStyle w:val="DefaultParagraphFont"/>
          <w:rFonts w:ascii="Times New Roman" w:eastAsiaTheme="minorEastAsia" w:hAnsiTheme="minorHAnsi" w:cstheme="minorBidi"/>
          <w:color w:val="000000"/>
          <w:spacing w:val="999"/>
          <w:sz w:val="18"/>
        </w:rPr>
        <w:t xml:space="preserve"> </w:t>
      </w:r>
      <w:r>
        <w:rPr>
          <w:rStyle w:val="DefaultParagraphFont"/>
          <w:rFonts w:ascii="SimSun" w:hAnsi="SimSun" w:eastAsiaTheme="minorEastAsia" w:cs="SimSun"/>
          <w:color w:val="000000"/>
          <w:spacing w:val="0"/>
          <w:sz w:val="18"/>
        </w:rPr>
        <w:t>称量系统、石膏搅拌机、树脂搅拌机</w:t>
      </w:r>
      <w:r>
        <w:rPr>
          <w:rStyle w:val="DefaultParagraphFont"/>
          <w:rFonts w:ascii="Times New Roman" w:eastAsiaTheme="minorEastAsia" w:hAnsiTheme="minorHAnsi" w:cstheme="minorBidi"/>
          <w:color w:val="000000"/>
          <w:spacing w:val="585"/>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Times New Roman" w:eastAsiaTheme="minorEastAsia" w:hAnsiTheme="minorHAnsi" w:cstheme="minorBidi"/>
          <w:color w:val="000000"/>
          <w:spacing w:val="45"/>
          <w:sz w:val="18"/>
        </w:rPr>
        <w:t xml:space="preserve"> </w:t>
      </w:r>
      <w:r>
        <w:rPr>
          <w:rStyle w:val="DefaultParagraphFont"/>
          <w:rFonts w:ascii="LAKPBR+TimesNewRomanPSMT" w:eastAsiaTheme="minorEastAsia" w:hAnsiTheme="minorHAnsi" w:cstheme="minorBidi"/>
          <w:color w:val="000000"/>
          <w:spacing w:val="0"/>
          <w:sz w:val="18"/>
        </w:rPr>
        <w:t>/</w:t>
      </w:r>
    </w:p>
    <w:p>
      <w:pPr>
        <w:pStyle w:val="Normal7"/>
        <w:spacing w:before="154" w:after="0" w:line="190" w:lineRule="exact"/>
        <w:ind w:left="299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3"/>
          <w:sz w:val="18"/>
        </w:rPr>
        <w:t>组合浇注机组、高压注浆机、塑性旋坯成型机、塑压</w:t>
      </w:r>
    </w:p>
    <w:p>
      <w:pPr>
        <w:pStyle w:val="Normal7"/>
        <w:spacing w:before="116" w:after="0" w:line="209" w:lineRule="exact"/>
        <w:ind w:left="2010"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成型</w:t>
      </w:r>
      <w:r>
        <w:rPr>
          <w:rStyle w:val="DefaultParagraphFont"/>
          <w:rFonts w:ascii="Times New Roman" w:eastAsiaTheme="minorEastAsia" w:hAnsiTheme="minorHAnsi" w:cstheme="minorBidi"/>
          <w:color w:val="000000"/>
          <w:spacing w:val="579"/>
          <w:sz w:val="18"/>
        </w:rPr>
        <w:t xml:space="preserve"> </w:t>
      </w:r>
      <w:r>
        <w:rPr>
          <w:rStyle w:val="DefaultParagraphFont"/>
          <w:rFonts w:ascii="SimSun" w:hAnsi="SimSun" w:eastAsiaTheme="minorEastAsia" w:cs="SimSun"/>
          <w:color w:val="000000"/>
          <w:spacing w:val="-3"/>
          <w:sz w:val="18"/>
        </w:rPr>
        <w:t>成型机、压力注浆机、滚压成型机、干粉静压成型机</w:t>
      </w:r>
      <w:r>
        <w:rPr>
          <w:rStyle w:val="DefaultParagraphFont"/>
          <w:rFonts w:ascii="Times New Roman" w:eastAsiaTheme="minorEastAsia" w:hAnsiTheme="minorHAnsi" w:cstheme="minorBidi"/>
          <w:color w:val="000000"/>
          <w:spacing w:val="-11"/>
          <w:sz w:val="18"/>
        </w:rPr>
        <w:t xml:space="preserve"> </w:t>
      </w:r>
      <w:r>
        <w:rPr>
          <w:rStyle w:val="DefaultParagraphFont"/>
          <w:rFonts w:ascii="SimSun" w:hAnsi="SimSun" w:eastAsiaTheme="minorEastAsia" w:cs="SimSun"/>
          <w:color w:val="000000"/>
          <w:spacing w:val="0"/>
          <w:sz w:val="18"/>
        </w:rPr>
        <w:t>台时产量：个</w:t>
      </w:r>
      <w:r>
        <w:rPr>
          <w:rStyle w:val="DefaultParagraphFont"/>
          <w:rFonts w:ascii="LAKPBR+TimesNewRomanPSMT" w:eastAsiaTheme="minorEastAsia" w:hAnsiTheme="minorHAnsi" w:cstheme="minorBidi"/>
          <w:color w:val="000000"/>
          <w:spacing w:val="0"/>
          <w:sz w:val="18"/>
        </w:rPr>
        <w:t>/h</w:t>
      </w:r>
    </w:p>
    <w:p>
      <w:pPr>
        <w:pStyle w:val="Normal7"/>
        <w:spacing w:before="98" w:after="0" w:line="200" w:lineRule="exact"/>
        <w:ind w:left="152" w:right="7166" w:firstLine="2842"/>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 xml:space="preserve">等 </w:t>
      </w:r>
      <w:r>
        <w:rPr>
          <w:rStyle w:val="DefaultParagraphFont"/>
          <w:rFonts w:ascii="SimSun" w:hAnsi="SimSun" w:eastAsiaTheme="minorEastAsia" w:cs="SimSun"/>
          <w:color w:val="000000"/>
          <w:spacing w:val="0"/>
          <w:sz w:val="18"/>
        </w:rPr>
        <w:t>成型干燥系统</w:t>
      </w:r>
    </w:p>
    <w:p>
      <w:pPr>
        <w:pStyle w:val="Normal7"/>
        <w:spacing w:before="0" w:after="118" w:line="209" w:lineRule="exact"/>
        <w:ind w:left="2010"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修坯</w:t>
      </w:r>
      <w:r>
        <w:rPr>
          <w:rStyle w:val="DefaultParagraphFont"/>
          <w:rFonts w:ascii="Times New Roman" w:eastAsiaTheme="minorEastAsia" w:hAnsiTheme="minorHAnsi" w:cstheme="minorBidi"/>
          <w:color w:val="000000"/>
          <w:spacing w:val="1629"/>
          <w:sz w:val="18"/>
        </w:rPr>
        <w:t xml:space="preserve"> </w:t>
      </w:r>
      <w:r>
        <w:rPr>
          <w:rStyle w:val="DefaultParagraphFont"/>
          <w:rFonts w:ascii="SimSun" w:hAnsi="SimSun" w:eastAsiaTheme="minorEastAsia" w:cs="SimSun"/>
          <w:color w:val="000000"/>
          <w:spacing w:val="0"/>
          <w:sz w:val="18"/>
        </w:rPr>
        <w:t>人工修坯、机器辅助修坯</w:t>
      </w:r>
      <w:r>
        <w:rPr>
          <w:rStyle w:val="DefaultParagraphFont"/>
          <w:rFonts w:ascii="Times New Roman" w:eastAsiaTheme="minorEastAsia" w:hAnsiTheme="minorHAnsi" w:cstheme="minorBidi"/>
          <w:color w:val="000000"/>
          <w:spacing w:val="1035"/>
          <w:sz w:val="18"/>
        </w:rPr>
        <w:t xml:space="preserve"> </w:t>
      </w:r>
      <w:r>
        <w:rPr>
          <w:rStyle w:val="DefaultParagraphFont"/>
          <w:rFonts w:ascii="LAKPBR+TimesNewRomanPSMT" w:eastAsiaTheme="minorEastAsia" w:hAnsiTheme="minorHAnsi" w:cstheme="minorBidi"/>
          <w:color w:val="000000"/>
          <w:spacing w:val="0"/>
          <w:sz w:val="18"/>
        </w:rPr>
        <w:t>/</w:t>
      </w:r>
    </w:p>
    <w:tbl>
      <w:tblPr>
        <w:tblStyle w:val="TableNormal"/>
        <w:tblW w:w="0" w:type="auto"/>
        <w:jc w:val="left"/>
        <w:tblInd w:w="0" w:type="dxa"/>
        <w:tblCellMar>
          <w:left w:w="0" w:type="dxa"/>
          <w:right w:w="0" w:type="dxa"/>
        </w:tblCellMar>
        <w:tblLook w:val="04A0"/>
      </w:tblPr>
      <w:tblGrid>
        <w:gridCol w:w="2010"/>
        <w:gridCol w:w="2734"/>
        <w:gridCol w:w="20"/>
        <w:gridCol w:w="2320"/>
        <w:gridCol w:w="20"/>
        <w:gridCol w:w="1139"/>
      </w:tblGrid>
      <w:tr>
        <w:tblPrEx>
          <w:tblW w:w="0" w:type="auto"/>
          <w:jc w:val="left"/>
          <w:tblInd w:w="0" w:type="dxa"/>
          <w:tblCellMar>
            <w:left w:w="0" w:type="dxa"/>
            <w:right w:w="0" w:type="dxa"/>
          </w:tblCellMar>
          <w:tblLook w:val="04A0"/>
        </w:tblPrEx>
        <w:trPr>
          <w:trHeight w:val="519"/>
          <w:jc w:val="left"/>
        </w:trPr>
        <w:tc>
          <w:tcPr>
            <w:tcW w:w="2010" w:type="dxa"/>
            <w:noWrap w:val="0"/>
            <w:textDirection w:val="lrTb"/>
            <w:tcFitText w:val="0"/>
            <w:vAlign w:val="top"/>
          </w:tcPr>
          <w:p>
            <w:pPr>
              <w:pStyle w:val="Normal7"/>
              <w:spacing w:before="0" w:after="0" w:line="0" w:lineRule="atLeast"/>
              <w:ind w:left="0" w:right="0" w:firstLine="0"/>
              <w:jc w:val="left"/>
              <w:rPr>
                <w:rStyle w:val="DefaultParagraphFont"/>
                <w:rFonts w:ascii="LAKPBR+TimesNewRomanPSMT" w:eastAsiaTheme="minorEastAsia" w:hAnsiTheme="minorHAnsi" w:cstheme="minorBidi"/>
                <w:color w:val="000000"/>
                <w:spacing w:val="0"/>
                <w:sz w:val="18"/>
              </w:rPr>
            </w:pPr>
          </w:p>
        </w:tc>
        <w:tc>
          <w:tcPr>
            <w:tcW w:w="2734" w:type="dxa"/>
            <w:noWrap w:val="0"/>
            <w:textDirection w:val="lrTb"/>
            <w:tcFitText w:val="0"/>
            <w:vAlign w:val="top"/>
          </w:tcPr>
          <w:p>
            <w:pPr>
              <w:pStyle w:val="Normal7"/>
              <w:spacing w:before="33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干燥</w:t>
            </w:r>
          </w:p>
        </w:tc>
        <w:tc>
          <w:tcPr>
            <w:tcW w:w="20" w:type="dxa"/>
            <w:noWrap w:val="0"/>
            <w:textDirection w:val="lrTb"/>
            <w:tcFitText w:val="0"/>
            <w:vAlign w:val="top"/>
          </w:tcPr>
          <w:p>
            <w:pPr>
              <w:pStyle w:val="Normal7"/>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320" w:type="dxa"/>
            <w:noWrap w:val="0"/>
            <w:textDirection w:val="lrTb"/>
            <w:tcFitText w:val="0"/>
            <w:vAlign w:val="top"/>
          </w:tcPr>
          <w:p>
            <w:pPr>
              <w:pStyle w:val="Normal7"/>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热风炉</w:t>
            </w:r>
          </w:p>
        </w:tc>
        <w:tc>
          <w:tcPr>
            <w:tcW w:w="20" w:type="dxa"/>
            <w:noWrap w:val="0"/>
            <w:textDirection w:val="lrTb"/>
            <w:tcFitText w:val="0"/>
            <w:vAlign w:val="top"/>
          </w:tcPr>
          <w:p>
            <w:pPr>
              <w:pStyle w:val="Normal7"/>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139" w:type="dxa"/>
            <w:noWrap w:val="0"/>
            <w:textDirection w:val="lrTb"/>
            <w:tcFitText w:val="0"/>
            <w:vAlign w:val="top"/>
          </w:tcPr>
          <w:p>
            <w:pPr>
              <w:pStyle w:val="Normal7"/>
              <w:spacing w:before="0" w:after="0" w:line="199" w:lineRule="exact"/>
              <w:ind w:left="0"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供热量：</w:t>
            </w:r>
            <w:r>
              <w:rPr>
                <w:rStyle w:val="DefaultParagraphFont"/>
                <w:rFonts w:ascii="LAKPBR+TimesNewRomanPSMT" w:eastAsiaTheme="minorEastAsia" w:hAnsiTheme="minorHAnsi" w:cstheme="minorBidi"/>
                <w:color w:val="000000"/>
                <w:spacing w:val="0"/>
                <w:sz w:val="18"/>
              </w:rPr>
              <w:t>kW</w:t>
            </w:r>
          </w:p>
          <w:p>
            <w:pPr>
              <w:pStyle w:val="Normal7"/>
              <w:spacing w:before="106" w:after="0" w:line="199" w:lineRule="exact"/>
              <w:ind w:left="0"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送风量：</w:t>
            </w:r>
            <w:r>
              <w:rPr>
                <w:rStyle w:val="DefaultParagraphFont"/>
                <w:rFonts w:ascii="LAKPBR+TimesNewRomanPSMT" w:eastAsiaTheme="minorEastAsia" w:hAnsiTheme="minorHAnsi" w:cstheme="minorBidi"/>
                <w:color w:val="000000"/>
                <w:spacing w:val="-1"/>
                <w:sz w:val="18"/>
              </w:rPr>
              <w:t>m</w:t>
            </w:r>
            <w:r>
              <w:rPr>
                <w:rStyle w:val="DefaultParagraphFont"/>
                <w:rFonts w:ascii="LAKPBR+TimesNewRomanPSMT" w:eastAsiaTheme="minorEastAsia" w:hAnsiTheme="minorHAnsi" w:cstheme="minorBidi"/>
                <w:color w:val="000000"/>
                <w:spacing w:val="0"/>
                <w:sz w:val="18"/>
                <w:vertAlign w:val="superscript"/>
              </w:rPr>
              <w:t>3</w:t>
            </w:r>
            <w:r>
              <w:rPr>
                <w:rStyle w:val="DefaultParagraphFont"/>
                <w:rFonts w:ascii="LAKPBR+TimesNewRomanPSMT" w:eastAsiaTheme="minorEastAsia" w:hAnsiTheme="minorHAnsi" w:cstheme="minorBidi"/>
                <w:color w:val="000000"/>
                <w:spacing w:val="0"/>
                <w:sz w:val="18"/>
              </w:rPr>
              <w:t>/h</w:t>
            </w:r>
          </w:p>
        </w:tc>
      </w:tr>
    </w:tbl>
    <w:p>
      <w:pPr>
        <w:pStyle w:val="Normal7"/>
        <w:spacing w:before="149" w:after="0" w:line="209" w:lineRule="exact"/>
        <w:ind w:left="4224"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蒸汽换热器、干燥室</w:t>
      </w:r>
      <w:r>
        <w:rPr>
          <w:rStyle w:val="DefaultParagraphFont"/>
          <w:rFonts w:ascii="Times New Roman" w:eastAsiaTheme="minorEastAsia" w:hAnsiTheme="minorHAnsi" w:cstheme="minorBidi"/>
          <w:color w:val="000000"/>
          <w:spacing w:val="1215"/>
          <w:sz w:val="18"/>
        </w:rPr>
        <w:t xml:space="preserve"> </w:t>
      </w:r>
      <w:r>
        <w:rPr>
          <w:rStyle w:val="DefaultParagraphFont"/>
          <w:rFonts w:ascii="SimSun" w:hAnsi="SimSun" w:eastAsiaTheme="minorEastAsia" w:cs="SimSun"/>
          <w:color w:val="000000"/>
          <w:spacing w:val="0"/>
          <w:sz w:val="18"/>
        </w:rPr>
        <w:t>规格：（长</w:t>
      </w:r>
      <w:r>
        <w:rPr>
          <w:rStyle w:val="DefaultParagraphFont"/>
          <w:rFonts w:ascii="LAKPBR+TimesNewRomanPSMT" w:hAnsi="LAKPBR+TimesNewRomanPSMT" w:eastAsiaTheme="minorEastAsia" w:cs="LAKPBR+TimesNewRomanPSMT"/>
          <w:color w:val="000000"/>
          <w:spacing w:val="0"/>
          <w:sz w:val="18"/>
        </w:rPr>
        <w:t>×</w:t>
      </w:r>
      <w:r>
        <w:rPr>
          <w:rStyle w:val="DefaultParagraphFont"/>
          <w:rFonts w:ascii="SimSun" w:hAnsi="SimSun" w:eastAsiaTheme="minorEastAsia" w:cs="SimSun"/>
          <w:color w:val="000000"/>
          <w:spacing w:val="0"/>
          <w:sz w:val="18"/>
        </w:rPr>
        <w:t>宽</w:t>
      </w:r>
      <w:r>
        <w:rPr>
          <w:rStyle w:val="DefaultParagraphFont"/>
          <w:rFonts w:ascii="LAKPBR+TimesNewRomanPSMT" w:hAnsi="LAKPBR+TimesNewRomanPSMT" w:eastAsiaTheme="minorEastAsia" w:cs="LAKPBR+TimesNewRomanPSMT"/>
          <w:color w:val="000000"/>
          <w:spacing w:val="0"/>
          <w:sz w:val="18"/>
        </w:rPr>
        <w:t>×</w:t>
      </w:r>
      <w:r>
        <w:rPr>
          <w:rStyle w:val="DefaultParagraphFont"/>
          <w:rFonts w:ascii="SimSun" w:hAnsi="SimSun" w:eastAsiaTheme="minorEastAsia" w:cs="SimSun"/>
          <w:color w:val="000000"/>
          <w:spacing w:val="0"/>
          <w:sz w:val="18"/>
        </w:rPr>
        <w:t>高）</w:t>
      </w:r>
      <w:r>
        <w:rPr>
          <w:rStyle w:val="DefaultParagraphFont"/>
          <w:rFonts w:ascii="LAKPBR+TimesNewRomanPSMT" w:eastAsiaTheme="minorEastAsia" w:hAnsiTheme="minorHAnsi" w:cstheme="minorBidi"/>
          <w:color w:val="000000"/>
          <w:spacing w:val="0"/>
          <w:sz w:val="18"/>
        </w:rPr>
        <w:t>m</w:t>
      </w:r>
    </w:p>
    <w:p>
      <w:pPr>
        <w:pStyle w:val="Normal7"/>
        <w:spacing w:before="148" w:after="0" w:line="209" w:lineRule="exact"/>
        <w:ind w:left="62"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施釉与装饰系统</w:t>
      </w:r>
      <w:r>
        <w:rPr>
          <w:rStyle w:val="DefaultParagraphFont"/>
          <w:rFonts w:ascii="Times New Roman" w:eastAsiaTheme="minorEastAsia" w:hAnsiTheme="minorHAnsi" w:cstheme="minorBidi"/>
          <w:color w:val="000000"/>
          <w:spacing w:val="373"/>
          <w:sz w:val="18"/>
        </w:rPr>
        <w:t xml:space="preserve"> </w:t>
      </w:r>
      <w:r>
        <w:rPr>
          <w:rStyle w:val="DefaultParagraphFont"/>
          <w:rFonts w:ascii="SimSun" w:hAnsi="SimSun" w:eastAsiaTheme="minorEastAsia" w:cs="SimSun"/>
          <w:color w:val="000000"/>
          <w:spacing w:val="0"/>
          <w:sz w:val="18"/>
        </w:rPr>
        <w:t>施釉与装饰</w:t>
      </w:r>
      <w:r>
        <w:rPr>
          <w:rStyle w:val="DefaultParagraphFont"/>
          <w:rFonts w:ascii="Times New Roman" w:eastAsiaTheme="minorEastAsia" w:hAnsiTheme="minorHAnsi" w:cstheme="minorBidi"/>
          <w:color w:val="000000"/>
          <w:spacing w:val="1089"/>
          <w:sz w:val="18"/>
        </w:rPr>
        <w:t xml:space="preserve"> </w:t>
      </w:r>
      <w:r>
        <w:rPr>
          <w:rStyle w:val="DefaultParagraphFont"/>
          <w:rFonts w:ascii="SimSun" w:hAnsi="SimSun" w:eastAsiaTheme="minorEastAsia" w:cs="SimSun"/>
          <w:color w:val="000000"/>
          <w:spacing w:val="0"/>
          <w:sz w:val="18"/>
        </w:rPr>
        <w:t>人工喷釉、机器人施釉、贴花等</w:t>
      </w:r>
      <w:r>
        <w:rPr>
          <w:rStyle w:val="DefaultParagraphFont"/>
          <w:rFonts w:ascii="Times New Roman" w:eastAsiaTheme="minorEastAsia" w:hAnsiTheme="minorHAnsi" w:cstheme="minorBidi"/>
          <w:color w:val="000000"/>
          <w:spacing w:val="765"/>
          <w:sz w:val="18"/>
        </w:rPr>
        <w:t xml:space="preserve"> </w:t>
      </w:r>
      <w:r>
        <w:rPr>
          <w:rStyle w:val="DefaultParagraphFont"/>
          <w:rFonts w:ascii="SimSun" w:hAnsi="SimSun" w:eastAsiaTheme="minorEastAsia" w:cs="SimSun"/>
          <w:color w:val="000000"/>
          <w:spacing w:val="0"/>
          <w:sz w:val="18"/>
        </w:rPr>
        <w:t>台时产量：个</w:t>
      </w:r>
      <w:r>
        <w:rPr>
          <w:rStyle w:val="DefaultParagraphFont"/>
          <w:rFonts w:ascii="LAKPBR+TimesNewRomanPSMT" w:eastAsiaTheme="minorEastAsia" w:hAnsiTheme="minorHAnsi" w:cstheme="minorBidi"/>
          <w:color w:val="000000"/>
          <w:spacing w:val="0"/>
          <w:sz w:val="18"/>
        </w:rPr>
        <w:t>/h</w:t>
      </w:r>
    </w:p>
    <w:p>
      <w:pPr>
        <w:pStyle w:val="Normal7"/>
        <w:spacing w:before="147" w:after="0" w:line="209" w:lineRule="exact"/>
        <w:ind w:left="332"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烧成系统</w:t>
      </w:r>
      <w:r>
        <w:rPr>
          <w:rStyle w:val="DefaultParagraphFont"/>
          <w:rFonts w:ascii="Times New Roman" w:eastAsiaTheme="minorEastAsia" w:hAnsiTheme="minorHAnsi" w:cstheme="minorBidi"/>
          <w:color w:val="000000"/>
          <w:spacing w:val="553"/>
          <w:sz w:val="18"/>
        </w:rPr>
        <w:t xml:space="preserve"> </w:t>
      </w:r>
      <w:r>
        <w:rPr>
          <w:rStyle w:val="DefaultParagraphFont"/>
          <w:rFonts w:ascii="SimSun" w:hAnsi="SimSun" w:eastAsiaTheme="minorEastAsia" w:cs="SimSun"/>
          <w:color w:val="000000"/>
          <w:spacing w:val="0"/>
          <w:sz w:val="18"/>
        </w:rPr>
        <w:t>窑烧成、烤花</w:t>
      </w:r>
      <w:r>
        <w:rPr>
          <w:rStyle w:val="DefaultParagraphFont"/>
          <w:rFonts w:ascii="Times New Roman" w:eastAsiaTheme="minorEastAsia" w:hAnsiTheme="minorHAnsi" w:cstheme="minorBidi"/>
          <w:color w:val="000000"/>
          <w:spacing w:val="999"/>
          <w:sz w:val="18"/>
        </w:rPr>
        <w:t xml:space="preserve"> </w:t>
      </w:r>
      <w:r>
        <w:rPr>
          <w:rStyle w:val="DefaultParagraphFont"/>
          <w:rFonts w:ascii="SimSun" w:hAnsi="SimSun" w:eastAsiaTheme="minorEastAsia" w:cs="SimSun"/>
          <w:color w:val="000000"/>
          <w:spacing w:val="0"/>
          <w:sz w:val="18"/>
        </w:rPr>
        <w:t>隧道窑、辊道窑、梭式窑、其他</w:t>
      </w:r>
      <w:r>
        <w:rPr>
          <w:rStyle w:val="DefaultParagraphFont"/>
          <w:rFonts w:ascii="Times New Roman" w:eastAsiaTheme="minorEastAsia" w:hAnsiTheme="minorHAnsi" w:cstheme="minorBidi"/>
          <w:color w:val="000000"/>
          <w:spacing w:val="765"/>
          <w:sz w:val="18"/>
        </w:rPr>
        <w:t xml:space="preserve"> </w:t>
      </w:r>
      <w:r>
        <w:rPr>
          <w:rStyle w:val="DefaultParagraphFont"/>
          <w:rFonts w:ascii="SimSun" w:hAnsi="SimSun" w:eastAsiaTheme="minorEastAsia" w:cs="SimSun"/>
          <w:color w:val="000000"/>
          <w:spacing w:val="0"/>
          <w:sz w:val="18"/>
        </w:rPr>
        <w:t>规格：（长</w:t>
      </w:r>
      <w:r>
        <w:rPr>
          <w:rStyle w:val="DefaultParagraphFont"/>
          <w:rFonts w:ascii="LAKPBR+TimesNewRomanPSMT" w:hAnsi="LAKPBR+TimesNewRomanPSMT" w:eastAsiaTheme="minorEastAsia" w:cs="LAKPBR+TimesNewRomanPSMT"/>
          <w:color w:val="000000"/>
          <w:spacing w:val="0"/>
          <w:sz w:val="18"/>
        </w:rPr>
        <w:t>×</w:t>
      </w:r>
      <w:r>
        <w:rPr>
          <w:rStyle w:val="DefaultParagraphFont"/>
          <w:rFonts w:ascii="SimSun" w:hAnsi="SimSun" w:eastAsiaTheme="minorEastAsia" w:cs="SimSun"/>
          <w:color w:val="000000"/>
          <w:spacing w:val="0"/>
          <w:sz w:val="18"/>
        </w:rPr>
        <w:t>宽</w:t>
      </w:r>
      <w:r>
        <w:rPr>
          <w:rStyle w:val="DefaultParagraphFont"/>
          <w:rFonts w:ascii="LAKPBR+TimesNewRomanPSMT" w:hAnsi="LAKPBR+TimesNewRomanPSMT" w:eastAsiaTheme="minorEastAsia" w:cs="LAKPBR+TimesNewRomanPSMT"/>
          <w:color w:val="000000"/>
          <w:spacing w:val="0"/>
          <w:sz w:val="18"/>
        </w:rPr>
        <w:t>×</w:t>
      </w:r>
      <w:r>
        <w:rPr>
          <w:rStyle w:val="DefaultParagraphFont"/>
          <w:rFonts w:ascii="SimSun" w:hAnsi="SimSun" w:eastAsiaTheme="minorEastAsia" w:cs="SimSun"/>
          <w:color w:val="000000"/>
          <w:spacing w:val="0"/>
          <w:sz w:val="18"/>
        </w:rPr>
        <w:t>高）</w:t>
      </w:r>
      <w:r>
        <w:rPr>
          <w:rStyle w:val="DefaultParagraphFont"/>
          <w:rFonts w:ascii="LAKPBR+TimesNewRomanPSMT" w:eastAsiaTheme="minorEastAsia" w:hAnsiTheme="minorHAnsi" w:cstheme="minorBidi"/>
          <w:color w:val="000000"/>
          <w:spacing w:val="0"/>
          <w:sz w:val="18"/>
        </w:rPr>
        <w:t>m</w:t>
      </w:r>
    </w:p>
    <w:p>
      <w:pPr>
        <w:pStyle w:val="Normal7"/>
        <w:spacing w:before="148" w:after="0" w:line="209" w:lineRule="exact"/>
        <w:ind w:left="152"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产品修整系统</w:t>
      </w:r>
      <w:r>
        <w:rPr>
          <w:rStyle w:val="DefaultParagraphFont"/>
          <w:rFonts w:ascii="Times New Roman" w:eastAsiaTheme="minorEastAsia" w:hAnsiTheme="minorHAnsi" w:cstheme="minorBidi"/>
          <w:color w:val="000000"/>
          <w:spacing w:val="463"/>
          <w:sz w:val="18"/>
        </w:rPr>
        <w:t xml:space="preserve"> </w:t>
      </w:r>
      <w:r>
        <w:rPr>
          <w:rStyle w:val="DefaultParagraphFont"/>
          <w:rFonts w:ascii="SimSun" w:hAnsi="SimSun" w:eastAsiaTheme="minorEastAsia" w:cs="SimSun"/>
          <w:color w:val="000000"/>
          <w:spacing w:val="0"/>
          <w:sz w:val="18"/>
        </w:rPr>
        <w:t>产品后处理</w:t>
      </w:r>
      <w:r>
        <w:rPr>
          <w:rStyle w:val="DefaultParagraphFont"/>
          <w:rFonts w:ascii="Times New Roman" w:eastAsiaTheme="minorEastAsia" w:hAnsiTheme="minorHAnsi" w:cstheme="minorBidi"/>
          <w:color w:val="000000"/>
          <w:spacing w:val="1719"/>
          <w:sz w:val="18"/>
        </w:rPr>
        <w:t xml:space="preserve"> </w:t>
      </w:r>
      <w:r>
        <w:rPr>
          <w:rStyle w:val="DefaultParagraphFont"/>
          <w:rFonts w:ascii="SimSun" w:hAnsi="SimSun" w:eastAsiaTheme="minorEastAsia" w:cs="SimSun"/>
          <w:color w:val="000000"/>
          <w:spacing w:val="0"/>
          <w:sz w:val="18"/>
        </w:rPr>
        <w:t>研磨机、磨底机</w:t>
      </w:r>
      <w:r>
        <w:rPr>
          <w:rStyle w:val="DefaultParagraphFont"/>
          <w:rFonts w:ascii="Times New Roman" w:eastAsiaTheme="minorEastAsia" w:hAnsiTheme="minorHAnsi" w:cstheme="minorBidi"/>
          <w:color w:val="000000"/>
          <w:spacing w:val="1395"/>
          <w:sz w:val="18"/>
        </w:rPr>
        <w:t xml:space="preserve"> </w:t>
      </w:r>
      <w:r>
        <w:rPr>
          <w:rStyle w:val="DefaultParagraphFont"/>
          <w:rFonts w:ascii="SimSun" w:hAnsi="SimSun" w:eastAsiaTheme="minorEastAsia" w:cs="SimSun"/>
          <w:color w:val="000000"/>
          <w:spacing w:val="0"/>
          <w:sz w:val="18"/>
        </w:rPr>
        <w:t>台时产量：个</w:t>
      </w:r>
      <w:r>
        <w:rPr>
          <w:rStyle w:val="DefaultParagraphFont"/>
          <w:rFonts w:ascii="LAKPBR+TimesNewRomanPSMT" w:eastAsiaTheme="minorEastAsia" w:hAnsiTheme="minorHAnsi" w:cstheme="minorBidi"/>
          <w:color w:val="000000"/>
          <w:spacing w:val="0"/>
          <w:sz w:val="18"/>
        </w:rPr>
        <w:t>/h</w:t>
      </w:r>
    </w:p>
    <w:p>
      <w:pPr>
        <w:pStyle w:val="Normal7"/>
        <w:spacing w:before="147" w:after="0" w:line="209" w:lineRule="exact"/>
        <w:ind w:left="152"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检验包装系统</w:t>
      </w:r>
      <w:r>
        <w:rPr>
          <w:rStyle w:val="DefaultParagraphFont"/>
          <w:rFonts w:ascii="Times New Roman" w:eastAsiaTheme="minorEastAsia" w:hAnsiTheme="minorHAnsi" w:cstheme="minorBidi"/>
          <w:color w:val="000000"/>
          <w:spacing w:val="733"/>
          <w:sz w:val="18"/>
        </w:rPr>
        <w:t xml:space="preserve"> </w:t>
      </w:r>
      <w:r>
        <w:rPr>
          <w:rStyle w:val="DefaultParagraphFont"/>
          <w:rFonts w:ascii="SimSun" w:hAnsi="SimSun" w:eastAsiaTheme="minorEastAsia" w:cs="SimSun"/>
          <w:color w:val="000000"/>
          <w:spacing w:val="0"/>
          <w:sz w:val="18"/>
        </w:rPr>
        <w:t>包装</w:t>
      </w:r>
      <w:r>
        <w:rPr>
          <w:rStyle w:val="DefaultParagraphFont"/>
          <w:rFonts w:ascii="Times New Roman" w:eastAsiaTheme="minorEastAsia" w:hAnsiTheme="minorHAnsi" w:cstheme="minorBidi"/>
          <w:color w:val="000000"/>
          <w:spacing w:val="1089"/>
          <w:sz w:val="18"/>
        </w:rPr>
        <w:t xml:space="preserve"> </w:t>
      </w:r>
      <w:r>
        <w:rPr>
          <w:rStyle w:val="DefaultParagraphFont"/>
          <w:rFonts w:ascii="SimSun" w:hAnsi="SimSun" w:eastAsiaTheme="minorEastAsia" w:cs="SimSun"/>
          <w:color w:val="000000"/>
          <w:spacing w:val="0"/>
          <w:sz w:val="18"/>
        </w:rPr>
        <w:t>漏气检查设备、冲洗检查设备、包装机</w:t>
      </w:r>
      <w:r>
        <w:rPr>
          <w:rStyle w:val="DefaultParagraphFont"/>
          <w:rFonts w:ascii="Times New Roman" w:eastAsiaTheme="minorEastAsia" w:hAnsiTheme="minorHAnsi" w:cstheme="minorBidi"/>
          <w:color w:val="000000"/>
          <w:spacing w:val="495"/>
          <w:sz w:val="18"/>
        </w:rPr>
        <w:t xml:space="preserve"> </w:t>
      </w:r>
      <w:r>
        <w:rPr>
          <w:rStyle w:val="DefaultParagraphFont"/>
          <w:rFonts w:ascii="SimSun" w:hAnsi="SimSun" w:eastAsiaTheme="minorEastAsia" w:cs="SimSun"/>
          <w:color w:val="000000"/>
          <w:spacing w:val="0"/>
          <w:sz w:val="18"/>
        </w:rPr>
        <w:t>台时产量：个</w:t>
      </w:r>
      <w:r>
        <w:rPr>
          <w:rStyle w:val="DefaultParagraphFont"/>
          <w:rFonts w:ascii="LAKPBR+TimesNewRomanPSMT" w:eastAsiaTheme="minorEastAsia" w:hAnsiTheme="minorHAnsi" w:cstheme="minorBidi"/>
          <w:color w:val="000000"/>
          <w:spacing w:val="0"/>
          <w:sz w:val="18"/>
        </w:rPr>
        <w:t>/h</w:t>
      </w:r>
    </w:p>
    <w:p>
      <w:pPr>
        <w:pStyle w:val="Normal7"/>
        <w:spacing w:before="148" w:after="0" w:line="209" w:lineRule="exact"/>
        <w:ind w:left="332" w:right="0" w:firstLine="0"/>
        <w:jc w:val="left"/>
        <w:rPr>
          <w:rStyle w:val="DefaultParagraphFont"/>
          <w:rFonts w:ascii="LAKPB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公用单元</w:t>
      </w:r>
      <w:r>
        <w:rPr>
          <w:rStyle w:val="DefaultParagraphFont"/>
          <w:rFonts w:ascii="Times New Roman" w:eastAsiaTheme="minorEastAsia" w:hAnsiTheme="minorHAnsi" w:cstheme="minorBidi"/>
          <w:color w:val="000000"/>
          <w:spacing w:val="733"/>
          <w:sz w:val="18"/>
        </w:rPr>
        <w:t xml:space="preserve"> </w:t>
      </w:r>
      <w:r>
        <w:rPr>
          <w:rStyle w:val="DefaultParagraphFont"/>
          <w:rFonts w:ascii="SimSun" w:hAnsi="SimSun" w:eastAsiaTheme="minorEastAsia" w:cs="SimSun"/>
          <w:color w:val="000000"/>
          <w:spacing w:val="0"/>
          <w:sz w:val="18"/>
        </w:rPr>
        <w:t>辅助系统</w:t>
      </w:r>
      <w:r>
        <w:rPr>
          <w:rStyle w:val="DefaultParagraphFont"/>
          <w:rFonts w:ascii="Times New Roman" w:eastAsiaTheme="minorEastAsia" w:hAnsiTheme="minorHAnsi" w:cstheme="minorBidi"/>
          <w:color w:val="000000"/>
          <w:spacing w:val="1989"/>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575"/>
          <w:sz w:val="18"/>
        </w:rPr>
        <w:t xml:space="preserve"> </w:t>
      </w:r>
      <w:r>
        <w:rPr>
          <w:rStyle w:val="DefaultParagraphFont"/>
          <w:rFonts w:ascii="SimSun" w:hAnsi="SimSun" w:eastAsiaTheme="minorEastAsia" w:cs="SimSun"/>
          <w:color w:val="000000"/>
          <w:spacing w:val="0"/>
          <w:sz w:val="18"/>
        </w:rPr>
        <w:t>规格：</w:t>
      </w:r>
      <w:r>
        <w:rPr>
          <w:rStyle w:val="DefaultParagraphFont"/>
          <w:rFonts w:ascii="LAKPBR+TimesNewRomanPSMT" w:eastAsiaTheme="minorEastAsia" w:hAnsiTheme="minorHAnsi" w:cstheme="minorBidi"/>
          <w:color w:val="000000"/>
          <w:spacing w:val="0"/>
          <w:sz w:val="18"/>
        </w:rPr>
        <w:t>t/h</w:t>
      </w:r>
    </w:p>
    <w:p>
      <w:pPr>
        <w:pStyle w:val="Normal7"/>
        <w:spacing w:before="579"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LAKPBR+TimesNewRomanPSMT" w:eastAsiaTheme="minorEastAsia" w:hAnsiTheme="minorHAnsi" w:cstheme="minorBidi"/>
          <w:color w:val="000000"/>
          <w:spacing w:val="0"/>
          <w:sz w:val="21"/>
        </w:rPr>
        <w:t>4.3.1.2</w:t>
      </w:r>
      <w:r>
        <w:rPr>
          <w:rStyle w:val="DefaultParagraphFont"/>
          <w:rFonts w:ascii="LAKPBR+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生产设施编号</w:t>
      </w:r>
    </w:p>
    <w:p>
      <w:pPr>
        <w:pStyle w:val="Normal7"/>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排污单位填报内部生产设施编号，若排污单位无内部生产设施编号，则根据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LAKPBR+TimesNewRomanPSMT" w:eastAsiaTheme="minorEastAsia" w:hAnsiTheme="minorHAnsi" w:cstheme="minorBidi"/>
          <w:color w:val="000000"/>
          <w:spacing w:val="0"/>
          <w:sz w:val="21"/>
        </w:rPr>
        <w:t>HJ</w:t>
      </w:r>
      <w:r>
        <w:rPr>
          <w:rStyle w:val="DefaultParagraphFont"/>
          <w:rFonts w:ascii="LAKPBR+TimesNewRomanPSMT" w:eastAsiaTheme="minorEastAsia" w:hAnsiTheme="minorHAnsi" w:cstheme="minorBidi"/>
          <w:color w:val="000000"/>
          <w:spacing w:val="39"/>
          <w:sz w:val="21"/>
        </w:rPr>
        <w:t xml:space="preserve"> </w:t>
      </w:r>
      <w:r>
        <w:rPr>
          <w:rStyle w:val="DefaultParagraphFont"/>
          <w:rFonts w:ascii="LAKPBR+TimesNewRomanPSMT" w:eastAsiaTheme="minorEastAsia" w:hAnsiTheme="minorHAnsi" w:cstheme="minorBidi"/>
          <w:color w:val="000000"/>
          <w:spacing w:val="0"/>
          <w:sz w:val="21"/>
        </w:rPr>
        <w:t>608</w:t>
      </w:r>
      <w:r>
        <w:rPr>
          <w:rStyle w:val="DefaultParagraphFont"/>
          <w:rFonts w:ascii="LAKPBR+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w:t>
      </w:r>
    </w:p>
    <w:p>
      <w:pPr>
        <w:pStyle w:val="Normal7"/>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报。</w:t>
      </w:r>
    </w:p>
    <w:p>
      <w:pPr>
        <w:pStyle w:val="Normal7"/>
        <w:spacing w:before="612" w:after="0" w:line="209" w:lineRule="exact"/>
        <w:ind w:left="4632" w:right="0" w:firstLine="0"/>
        <w:jc w:val="left"/>
        <w:rPr>
          <w:rStyle w:val="DefaultParagraphFont"/>
          <w:rFonts w:ascii="LAKPBR+TimesNewRomanPSMT" w:eastAsiaTheme="minorEastAsia" w:hAnsiTheme="minorHAnsi" w:cstheme="minorBidi"/>
          <w:color w:val="000000"/>
          <w:spacing w:val="0"/>
          <w:sz w:val="18"/>
        </w:rPr>
        <w:sectPr>
          <w:pgSz w:w="11900" w:h="16840"/>
          <w:pgMar w:top="2036" w:right="100" w:bottom="0" w:left="1418" w:header="720" w:footer="720" w:gutter="0"/>
          <w:pgNumType w:start="1"/>
          <w:cols w:sep="0" w:space="720"/>
          <w:docGrid w:linePitch="1"/>
        </w:sectPr>
      </w:pPr>
      <w:r>
        <w:rPr>
          <w:rStyle w:val="DefaultParagraphFont"/>
          <w:rFonts w:ascii="LAKPBR+TimesNewRomanPSMT" w:eastAsiaTheme="minorEastAsia" w:hAnsiTheme="minorHAnsi" w:cstheme="minorBidi"/>
          <w:color w:val="000000"/>
          <w:spacing w:val="0"/>
          <w:sz w:val="18"/>
        </w:rPr>
        <w:t>5</w:t>
      </w:r>
    </w:p>
    <w:p>
      <w:pPr>
        <w:pStyle w:val="Normal8"/>
        <w:spacing w:before="0"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CJMUP+TimesNewRomanPSMT" w:eastAsiaTheme="minorEastAsia" w:hAnsiTheme="minorHAnsi" w:cstheme="minorBidi"/>
          <w:color w:val="000000"/>
          <w:spacing w:val="0"/>
          <w:sz w:val="21"/>
        </w:rPr>
        <w:t>4.3.1.3</w:t>
      </w:r>
      <w:r>
        <w:rPr>
          <w:rStyle w:val="DefaultParagraphFont"/>
          <w:rFonts w:ascii="CCJMUP+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产品名称</w:t>
      </w:r>
    </w:p>
    <w:p>
      <w:pPr>
        <w:pStyle w:val="Normal8"/>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陶瓷分为建筑陶瓷、卫生陶瓷、日用陶瓷、其他。</w:t>
      </w:r>
    </w:p>
    <w:p>
      <w:pPr>
        <w:pStyle w:val="Normal8"/>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CJMUP+TimesNewRomanPSMT" w:eastAsiaTheme="minorEastAsia" w:hAnsiTheme="minorHAnsi" w:cstheme="minorBidi"/>
          <w:color w:val="000000"/>
          <w:spacing w:val="0"/>
          <w:sz w:val="21"/>
        </w:rPr>
        <w:t>4.3.1.4</w:t>
      </w:r>
      <w:r>
        <w:rPr>
          <w:rStyle w:val="DefaultParagraphFont"/>
          <w:rFonts w:ascii="CCJMUP+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生产能力及计量单位</w:t>
      </w:r>
    </w:p>
    <w:p>
      <w:pPr>
        <w:pStyle w:val="Normal8"/>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生产能力为主要产品设计产能，不包括国家或地方政府予以淘汰或取缔的产能。产能计量单位为万</w:t>
      </w:r>
    </w:p>
    <w:p>
      <w:pPr>
        <w:pStyle w:val="Normal8"/>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CCJMUP+TimesNewRomanPSMT" w:eastAsiaTheme="minorEastAsia" w:hAnsiTheme="minorHAnsi" w:cstheme="minorBidi"/>
          <w:color w:val="000000"/>
          <w:spacing w:val="0"/>
          <w:sz w:val="21"/>
        </w:rPr>
        <w:t>t/a</w:t>
      </w:r>
      <w:r>
        <w:rPr>
          <w:rStyle w:val="DefaultParagraphFont"/>
          <w:rFonts w:ascii="SimSun" w:hAnsi="SimSun" w:eastAsiaTheme="minorEastAsia" w:cs="SimSun"/>
          <w:color w:val="000000"/>
          <w:spacing w:val="0"/>
          <w:sz w:val="21"/>
        </w:rPr>
        <w:t>。</w:t>
      </w:r>
    </w:p>
    <w:p>
      <w:pPr>
        <w:pStyle w:val="Normal8"/>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CJMUP+TimesNewRomanPSMT" w:eastAsiaTheme="minorEastAsia" w:hAnsiTheme="minorHAnsi" w:cstheme="minorBidi"/>
          <w:color w:val="000000"/>
          <w:spacing w:val="0"/>
          <w:sz w:val="21"/>
        </w:rPr>
        <w:t>4.3.1.5</w:t>
      </w:r>
      <w:r>
        <w:rPr>
          <w:rStyle w:val="DefaultParagraphFont"/>
          <w:rFonts w:ascii="CCJMUP+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设计年生产时间</w:t>
      </w:r>
    </w:p>
    <w:p>
      <w:pPr>
        <w:pStyle w:val="Normal8"/>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应按照环境影响评价文件及审批意见或地方政府对违规项目的认定或备案文件中的年生产时间填</w:t>
      </w:r>
    </w:p>
    <w:p>
      <w:pPr>
        <w:pStyle w:val="Normal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写。无审批意见、认定或备案文件的按实际生产时间填写。</w:t>
      </w:r>
    </w:p>
    <w:p>
      <w:pPr>
        <w:pStyle w:val="Normal8"/>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CJMUP+TimesNewRomanPSMT" w:eastAsiaTheme="minorEastAsia" w:hAnsiTheme="minorHAnsi" w:cstheme="minorBidi"/>
          <w:color w:val="000000"/>
          <w:spacing w:val="0"/>
          <w:sz w:val="21"/>
        </w:rPr>
        <w:t>4.3.2</w:t>
      </w:r>
      <w:r>
        <w:rPr>
          <w:rStyle w:val="DefaultParagraphFont"/>
          <w:rFonts w:ascii="CCJMUP+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主要原辅材料及燃料</w:t>
      </w:r>
    </w:p>
    <w:p>
      <w:pPr>
        <w:pStyle w:val="Normal8"/>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CJMUP+TimesNewRomanPSMT" w:eastAsiaTheme="minorEastAsia" w:hAnsiTheme="minorHAnsi" w:cstheme="minorBidi"/>
          <w:color w:val="000000"/>
          <w:spacing w:val="0"/>
          <w:sz w:val="21"/>
        </w:rPr>
        <w:t>4.3.2.1</w:t>
      </w:r>
      <w:r>
        <w:rPr>
          <w:rStyle w:val="DefaultParagraphFont"/>
          <w:rFonts w:ascii="CCJMUP+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名称与种类</w:t>
      </w:r>
    </w:p>
    <w:p>
      <w:pPr>
        <w:pStyle w:val="Normal8"/>
        <w:spacing w:before="269" w:after="0" w:line="220"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7"/>
          <w:sz w:val="21"/>
        </w:rPr>
        <w:t>陶瓷生产原料分为硬质原料、软质原料和辅助原料。其中建筑陶瓷与卫生陶瓷生产包括硬质原料（瓷</w:t>
      </w:r>
    </w:p>
    <w:p>
      <w:pPr>
        <w:pStyle w:val="Normal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石、长石、石英、硅灰石、叶蜡石等）、软质原料（高岭土、瓷土、膨润土、其他粘土等）和辅助原料</w:t>
      </w:r>
    </w:p>
    <w:p>
      <w:pPr>
        <w:pStyle w:val="Normal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（色釉料等），日用陶瓷硬质原料（长石、石英、瓷石等）、软质原料（高岭土、瓷土、粘土等）和辅</w:t>
      </w:r>
    </w:p>
    <w:p>
      <w:pPr>
        <w:pStyle w:val="Normal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助原料等。</w:t>
      </w:r>
    </w:p>
    <w:p>
      <w:pPr>
        <w:pStyle w:val="Normal8"/>
        <w:spacing w:before="132" w:after="0" w:line="230"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陶瓷生产燃料分为天然气、液化气、</w:t>
      </w:r>
      <w:r>
        <w:rPr>
          <w:rStyle w:val="DefaultParagraphFont"/>
          <w:rFonts w:ascii="SimSun" w:hAnsi="SimSun" w:eastAsiaTheme="minorEastAsia" w:cs="SimSun"/>
          <w:color w:val="000000"/>
          <w:spacing w:val="0"/>
          <w:sz w:val="22"/>
        </w:rPr>
        <w:t>煤气、煤</w:t>
      </w:r>
      <w:r>
        <w:rPr>
          <w:rStyle w:val="DefaultParagraphFont"/>
          <w:rFonts w:ascii="SimSun" w:hAnsi="SimSun" w:eastAsiaTheme="minorEastAsia" w:cs="SimSun"/>
          <w:color w:val="000000"/>
          <w:spacing w:val="0"/>
          <w:sz w:val="21"/>
        </w:rPr>
        <w:t>、</w:t>
      </w:r>
      <w:r>
        <w:rPr>
          <w:rStyle w:val="DefaultParagraphFont"/>
          <w:rFonts w:ascii="SimSun" w:hAnsi="SimSun" w:eastAsiaTheme="minorEastAsia" w:cs="SimSun"/>
          <w:color w:val="000000"/>
          <w:spacing w:val="0"/>
          <w:sz w:val="22"/>
        </w:rPr>
        <w:t>水煤浆、</w:t>
      </w:r>
      <w:r>
        <w:rPr>
          <w:rStyle w:val="DefaultParagraphFont"/>
          <w:rFonts w:ascii="SimSun" w:hAnsi="SimSun" w:eastAsiaTheme="minorEastAsia" w:cs="SimSun"/>
          <w:color w:val="000000"/>
          <w:spacing w:val="0"/>
          <w:sz w:val="21"/>
        </w:rPr>
        <w:t>柴油、重油、其他。</w:t>
      </w:r>
    </w:p>
    <w:p>
      <w:pPr>
        <w:pStyle w:val="Normal8"/>
        <w:spacing w:before="13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其他辅料包括石膏粉、树脂等模具材料，工艺过程添加剂等辅料以及废气、废水污染防治过程中添</w:t>
      </w:r>
    </w:p>
    <w:p>
      <w:pPr>
        <w:pStyle w:val="Normal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加的化学品等，如：氨水、尿素、熟石灰、添加剂等其他。</w:t>
      </w:r>
    </w:p>
    <w:p>
      <w:pPr>
        <w:pStyle w:val="Normal8"/>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CJMUP+TimesNewRomanPSMT" w:eastAsiaTheme="minorEastAsia" w:hAnsiTheme="minorHAnsi" w:cstheme="minorBidi"/>
          <w:color w:val="000000"/>
          <w:spacing w:val="0"/>
          <w:sz w:val="21"/>
        </w:rPr>
        <w:t>4.3.2.2</w:t>
      </w:r>
      <w:r>
        <w:rPr>
          <w:rStyle w:val="DefaultParagraphFont"/>
          <w:rFonts w:ascii="CCJMUP+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设计年使用量及计量单位</w:t>
      </w:r>
    </w:p>
    <w:p>
      <w:pPr>
        <w:pStyle w:val="Normal8"/>
        <w:spacing w:before="226" w:after="0" w:line="261"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应填写与产能相匹配的原辅材料、燃料年使用量。计量单位为</w:t>
      </w:r>
      <w:r>
        <w:rPr>
          <w:rStyle w:val="DefaultParagraphFont"/>
          <w:rFonts w:ascii="Times New Roman" w:eastAsiaTheme="minorEastAsia" w:hAnsiTheme="minorHAnsi" w:cstheme="minorBidi"/>
          <w:color w:val="000000"/>
          <w:spacing w:val="0"/>
          <w:sz w:val="21"/>
        </w:rPr>
        <w:t xml:space="preserve"> </w:t>
      </w:r>
      <w:r>
        <w:rPr>
          <w:rStyle w:val="DefaultParagraphFont"/>
          <w:rFonts w:ascii="CCJMUP+TimesNewRomanPSMT" w:eastAsiaTheme="minorEastAsia" w:hAnsiTheme="minorHAnsi" w:cstheme="minorBidi"/>
          <w:color w:val="000000"/>
          <w:spacing w:val="0"/>
          <w:sz w:val="21"/>
        </w:rPr>
        <w:t>t/a</w:t>
      </w:r>
      <w:r>
        <w:rPr>
          <w:rStyle w:val="DefaultParagraphFont"/>
          <w:rFonts w:ascii="CCJMUP+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或</w:t>
      </w:r>
      <w:r>
        <w:rPr>
          <w:rStyle w:val="DefaultParagraphFont"/>
          <w:rFonts w:ascii="Times New Roman" w:eastAsiaTheme="minorEastAsia" w:hAnsiTheme="minorHAnsi" w:cstheme="minorBidi"/>
          <w:color w:val="000000"/>
          <w:spacing w:val="0"/>
          <w:sz w:val="21"/>
        </w:rPr>
        <w:t xml:space="preserve"> </w:t>
      </w:r>
      <w:r>
        <w:rPr>
          <w:rStyle w:val="DefaultParagraphFont"/>
          <w:rFonts w:ascii="CCJMUP+TimesNewRomanPSMT" w:eastAsiaTheme="minorEastAsia" w:hAnsiTheme="minorHAnsi" w:cstheme="minorBidi"/>
          <w:color w:val="000000"/>
          <w:spacing w:val="-1"/>
          <w:sz w:val="21"/>
        </w:rPr>
        <w:t>Nm</w:t>
      </w:r>
      <w:r>
        <w:rPr>
          <w:rStyle w:val="DefaultParagraphFont"/>
          <w:rFonts w:ascii="CCJMUP+TimesNewRomanPSMT" w:eastAsiaTheme="minorEastAsia" w:hAnsiTheme="minorHAnsi" w:cstheme="minorBidi"/>
          <w:color w:val="000000"/>
          <w:spacing w:val="1"/>
          <w:sz w:val="21"/>
          <w:vertAlign w:val="superscript"/>
        </w:rPr>
        <w:t>3</w:t>
      </w:r>
      <w:r>
        <w:rPr>
          <w:rStyle w:val="DefaultParagraphFont"/>
          <w:rFonts w:ascii="CCJMUP+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w:t>
      </w:r>
    </w:p>
    <w:p>
      <w:pPr>
        <w:pStyle w:val="Normal8"/>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CJMUP+TimesNewRomanPSMT" w:eastAsiaTheme="minorEastAsia" w:hAnsiTheme="minorHAnsi" w:cstheme="minorBidi"/>
          <w:color w:val="000000"/>
          <w:spacing w:val="0"/>
          <w:sz w:val="21"/>
        </w:rPr>
        <w:t>4.3.2.3</w:t>
      </w:r>
      <w:r>
        <w:rPr>
          <w:rStyle w:val="DefaultParagraphFont"/>
          <w:rFonts w:ascii="CCJMUP+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成分</w:t>
      </w:r>
    </w:p>
    <w:p>
      <w:pPr>
        <w:pStyle w:val="Normal8"/>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以煤等为基础燃料的陶瓷工业排污单位应填报燃料的灰分、硫分、挥发分、热值，有条件的地区可</w:t>
      </w:r>
    </w:p>
    <w:p>
      <w:pPr>
        <w:pStyle w:val="Normal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以填报汞含量；以天然气为基础燃料的陶瓷工业排污单位应填报燃料的热值；可参考设计值或上一年的</w:t>
      </w:r>
    </w:p>
    <w:p>
      <w:pPr>
        <w:pStyle w:val="Normal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实际使用情况填报。</w:t>
      </w:r>
    </w:p>
    <w:p>
      <w:pPr>
        <w:pStyle w:val="Normal8"/>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CJMUP+TimesNewRomanPSMT" w:eastAsiaTheme="minorEastAsia" w:hAnsiTheme="minorHAnsi" w:cstheme="minorBidi"/>
          <w:color w:val="000000"/>
          <w:spacing w:val="0"/>
          <w:sz w:val="21"/>
        </w:rPr>
        <w:t>4.3.3</w:t>
      </w:r>
      <w:r>
        <w:rPr>
          <w:rStyle w:val="DefaultParagraphFont"/>
          <w:rFonts w:ascii="CCJMUP+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产排污环节、污染物及污染治理设施</w:t>
      </w:r>
    </w:p>
    <w:p>
      <w:pPr>
        <w:pStyle w:val="Normal8"/>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CJMUP+TimesNewRomanPSMT" w:eastAsiaTheme="minorEastAsia" w:hAnsiTheme="minorHAnsi" w:cstheme="minorBidi"/>
          <w:color w:val="000000"/>
          <w:spacing w:val="0"/>
          <w:sz w:val="21"/>
        </w:rPr>
        <w:t>4.3.3.1</w:t>
      </w:r>
      <w:r>
        <w:rPr>
          <w:rStyle w:val="DefaultParagraphFont"/>
          <w:rFonts w:ascii="CCJMUP+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废气产污环节</w:t>
      </w:r>
    </w:p>
    <w:p>
      <w:pPr>
        <w:pStyle w:val="Normal8"/>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陶瓷工业排污单位废气产污环节包括陶瓷窑、干燥窑（室）、喷雾干燥塔、热风炉、破碎机、抛光</w:t>
      </w:r>
    </w:p>
    <w:p>
      <w:pPr>
        <w:pStyle w:val="Normal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机、磨边机、切割机、施釉线及其他通风生产设备等。</w:t>
      </w:r>
    </w:p>
    <w:p>
      <w:pPr>
        <w:pStyle w:val="Normal8"/>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CJMUP+TimesNewRomanPSMT" w:eastAsiaTheme="minorEastAsia" w:hAnsiTheme="minorHAnsi" w:cstheme="minorBidi"/>
          <w:color w:val="000000"/>
          <w:spacing w:val="0"/>
          <w:sz w:val="21"/>
        </w:rPr>
        <w:t>4.3.3.2</w:t>
      </w:r>
      <w:r>
        <w:rPr>
          <w:rStyle w:val="DefaultParagraphFont"/>
          <w:rFonts w:ascii="CCJMUP+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废气污染物种类</w:t>
      </w:r>
    </w:p>
    <w:p>
      <w:pPr>
        <w:pStyle w:val="Normal8"/>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1"/>
          <w:sz w:val="21"/>
        </w:rPr>
        <w:t>陶瓷工业排污单位废气产污环节名称、污染物种类、排放形式等填报内容参见表</w:t>
      </w:r>
      <w:r>
        <w:rPr>
          <w:rStyle w:val="DefaultParagraphFont"/>
          <w:rFonts w:ascii="Times New Roman" w:eastAsiaTheme="minorEastAsia" w:hAnsiTheme="minorHAnsi" w:cstheme="minorBidi"/>
          <w:color w:val="000000"/>
          <w:spacing w:val="1"/>
          <w:sz w:val="21"/>
        </w:rPr>
        <w:t xml:space="preserve"> </w:t>
      </w:r>
      <w:r>
        <w:rPr>
          <w:rStyle w:val="DefaultParagraphFont"/>
          <w:rFonts w:ascii="CCJMUP+TimesNewRomanPSMT" w:eastAsiaTheme="minorEastAsia" w:hAnsiTheme="minorHAnsi" w:cstheme="minorBidi"/>
          <w:color w:val="000000"/>
          <w:spacing w:val="-1"/>
          <w:sz w:val="21"/>
        </w:rPr>
        <w:t>3</w:t>
      </w:r>
      <w:r>
        <w:rPr>
          <w:rStyle w:val="DefaultParagraphFont"/>
          <w:rFonts w:ascii="SimSun" w:hAnsi="SimSun" w:eastAsiaTheme="minorEastAsia" w:cs="SimSun"/>
          <w:color w:val="000000"/>
          <w:spacing w:val="-2"/>
          <w:sz w:val="21"/>
        </w:rPr>
        <w:t>。陶瓷工业排污</w:t>
      </w:r>
    </w:p>
    <w:p>
      <w:pPr>
        <w:pStyle w:val="Normal8"/>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单位废气污染物种类依据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CCJMUP+TimesNewRomanPSMT" w:eastAsiaTheme="minorEastAsia" w:hAnsiTheme="minorHAnsi" w:cstheme="minorBidi"/>
          <w:color w:val="000000"/>
          <w:spacing w:val="0"/>
          <w:sz w:val="21"/>
        </w:rPr>
        <w:t>GB</w:t>
      </w:r>
      <w:r>
        <w:rPr>
          <w:rStyle w:val="DefaultParagraphFont"/>
          <w:rFonts w:ascii="CCJMUP+TimesNewRomanPSMT" w:eastAsiaTheme="minorEastAsia" w:hAnsiTheme="minorHAnsi" w:cstheme="minorBidi"/>
          <w:color w:val="000000"/>
          <w:spacing w:val="1"/>
          <w:sz w:val="21"/>
        </w:rPr>
        <w:t xml:space="preserve"> </w:t>
      </w:r>
      <w:r>
        <w:rPr>
          <w:rStyle w:val="DefaultParagraphFont"/>
          <w:rFonts w:ascii="CCJMUP+TimesNewRomanPSMT" w:eastAsiaTheme="minorEastAsia" w:hAnsiTheme="minorHAnsi" w:cstheme="minorBidi"/>
          <w:color w:val="000000"/>
          <w:spacing w:val="0"/>
          <w:sz w:val="21"/>
        </w:rPr>
        <w:t>25464</w:t>
      </w:r>
      <w:r>
        <w:rPr>
          <w:rStyle w:val="DefaultParagraphFont"/>
          <w:rFonts w:ascii="CCJMUP+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4"/>
          <w:sz w:val="21"/>
        </w:rPr>
        <w:t>确定。地方有更严格排放标准要求的，按照地方排放标准从严确定。</w:t>
      </w:r>
    </w:p>
    <w:p>
      <w:pPr>
        <w:pStyle w:val="Normal8"/>
        <w:spacing w:before="1024" w:after="0" w:line="209" w:lineRule="exact"/>
        <w:ind w:left="4632" w:right="0" w:firstLine="0"/>
        <w:jc w:val="left"/>
        <w:rPr>
          <w:rStyle w:val="DefaultParagraphFont"/>
          <w:rFonts w:ascii="CCJMUP+TimesNewRomanPSMT" w:eastAsiaTheme="minorEastAsia" w:hAnsiTheme="minorHAnsi" w:cstheme="minorBidi"/>
          <w:color w:val="000000"/>
          <w:spacing w:val="0"/>
          <w:sz w:val="18"/>
        </w:rPr>
        <w:sectPr>
          <w:pgSz w:w="11900" w:h="16840"/>
          <w:pgMar w:top="2009" w:right="100" w:bottom="0" w:left="1134" w:header="720" w:footer="720" w:gutter="0"/>
          <w:pgNumType w:start="1"/>
          <w:cols w:sep="0" w:space="720"/>
          <w:docGrid w:linePitch="1"/>
        </w:sectPr>
      </w:pPr>
      <w:r>
        <w:rPr>
          <w:rStyle w:val="DefaultParagraphFont"/>
          <w:rFonts w:ascii="CCJMUP+TimesNewRomanPSMT" w:eastAsiaTheme="minorEastAsia" w:hAnsiTheme="minorHAnsi" w:cstheme="minorBidi"/>
          <w:color w:val="000000"/>
          <w:spacing w:val="0"/>
          <w:sz w:val="18"/>
        </w:rPr>
        <w:t>6</w:t>
      </w:r>
    </w:p>
    <w:p>
      <w:pPr>
        <w:pStyle w:val="Normal9"/>
        <w:spacing w:before="0" w:after="0" w:line="243" w:lineRule="exact"/>
        <w:ind w:left="2024" w:right="0" w:firstLine="0"/>
        <w:jc w:val="left"/>
        <w:rPr>
          <w:rStyle w:val="DefaultParagraphFont"/>
          <w:rFonts w:ascii="SimHei" w:eastAsiaTheme="minorEastAsia" w:hAnsiTheme="minorHAnsi" w:cstheme="minorBidi"/>
          <w:color w:val="000000"/>
          <w:spacing w:val="0"/>
          <w:sz w:val="21"/>
        </w:rPr>
      </w:pPr>
      <w:r>
        <w:rPr>
          <w:noProof/>
        </w:rPr>
        <w:pict>
          <v:shape id="_x0000_s1031" type="#_x0000_t75" style="width:472.75pt;height:655.95pt;margin-top:113.85pt;margin-left:68.35pt;mso-position-horizontal-relative:page;mso-position-vertical-relative:page;position:absolute;z-index:-251652096">
            <v:imagedata r:id="rId10"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KRRQVG+TimesNewRomanPSMT" w:eastAsiaTheme="minorEastAsia" w:hAnsiTheme="minorHAnsi" w:cstheme="minorBidi"/>
          <w:color w:val="000000"/>
          <w:spacing w:val="0"/>
          <w:sz w:val="21"/>
        </w:rPr>
        <w:t>3</w:t>
      </w:r>
      <w:r>
        <w:rPr>
          <w:rStyle w:val="DefaultParagraphFont"/>
          <w:rFonts w:ascii="KRRQVG+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陶瓷工业排污单位主要生产设施、排放口及污染物</w:t>
      </w:r>
    </w:p>
    <w:p>
      <w:pPr>
        <w:pStyle w:val="Normal9"/>
        <w:spacing w:before="137" w:after="0" w:line="190" w:lineRule="exact"/>
        <w:ind w:left="402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废气有组织排放</w:t>
      </w:r>
    </w:p>
    <w:p>
      <w:pPr>
        <w:pStyle w:val="Normal9"/>
        <w:spacing w:before="166" w:after="0" w:line="19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1327"/>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1263"/>
          <w:sz w:val="18"/>
        </w:rPr>
        <w:t xml:space="preserve"> </w:t>
      </w:r>
      <w:r>
        <w:rPr>
          <w:rStyle w:val="DefaultParagraphFont"/>
          <w:rFonts w:ascii="SimSun" w:hAnsi="SimSun" w:eastAsiaTheme="minorEastAsia" w:cs="SimSun"/>
          <w:color w:val="000000"/>
          <w:spacing w:val="0"/>
          <w:sz w:val="18"/>
        </w:rPr>
        <w:t>废气有组织排放口</w:t>
      </w:r>
      <w:r>
        <w:rPr>
          <w:rStyle w:val="DefaultParagraphFont"/>
          <w:rFonts w:ascii="Times New Roman" w:eastAsiaTheme="minorEastAsia" w:hAnsiTheme="minorHAnsi" w:cstheme="minorBidi"/>
          <w:color w:val="000000"/>
          <w:spacing w:val="134"/>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871"/>
          <w:sz w:val="18"/>
        </w:rPr>
        <w:t xml:space="preserve"> </w:t>
      </w:r>
      <w:r>
        <w:rPr>
          <w:rStyle w:val="DefaultParagraphFont"/>
          <w:rFonts w:ascii="SimSun" w:hAnsi="SimSun" w:eastAsiaTheme="minorEastAsia" w:cs="SimSun"/>
          <w:color w:val="000000"/>
          <w:spacing w:val="0"/>
          <w:sz w:val="18"/>
        </w:rPr>
        <w:t>污染物</w:t>
      </w:r>
    </w:p>
    <w:p>
      <w:pPr>
        <w:pStyle w:val="Normal9"/>
        <w:spacing w:before="168" w:after="136" w:line="190" w:lineRule="exact"/>
        <w:ind w:left="24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磨机、压机</w:t>
      </w:r>
      <w:r>
        <w:rPr>
          <w:rStyle w:val="DefaultParagraphFont"/>
          <w:rFonts w:ascii="Times New Roman" w:eastAsiaTheme="minorEastAsia" w:hAnsiTheme="minorHAnsi" w:cstheme="minorBidi"/>
          <w:color w:val="000000"/>
          <w:spacing w:val="1353"/>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4"/>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871"/>
          <w:sz w:val="18"/>
        </w:rPr>
        <w:t xml:space="preserve"> </w:t>
      </w:r>
      <w:r>
        <w:rPr>
          <w:rStyle w:val="DefaultParagraphFont"/>
          <w:rFonts w:ascii="SimSun" w:hAnsi="SimSun" w:eastAsiaTheme="minorEastAsia" w:cs="SimSun"/>
          <w:color w:val="000000"/>
          <w:spacing w:val="0"/>
          <w:sz w:val="18"/>
        </w:rPr>
        <w:t>颗粒物</w:t>
      </w:r>
    </w:p>
    <w:tbl>
      <w:tblPr>
        <w:tblStyle w:val="TableNormal"/>
        <w:tblW w:w="0" w:type="auto"/>
        <w:jc w:val="left"/>
        <w:tblInd w:w="0" w:type="dxa"/>
        <w:tblCellMar>
          <w:left w:w="0" w:type="dxa"/>
          <w:right w:w="0" w:type="dxa"/>
        </w:tblCellMar>
        <w:tblLook w:val="04A0"/>
      </w:tblPr>
      <w:tblGrid>
        <w:gridCol w:w="2918"/>
        <w:gridCol w:w="1901"/>
        <w:gridCol w:w="20"/>
        <w:gridCol w:w="2329"/>
      </w:tblGrid>
      <w:tr>
        <w:tblPrEx>
          <w:tblW w:w="0" w:type="auto"/>
          <w:jc w:val="left"/>
          <w:tblInd w:w="0" w:type="dxa"/>
          <w:tblCellMar>
            <w:left w:w="0" w:type="dxa"/>
            <w:right w:w="0" w:type="dxa"/>
          </w:tblCellMar>
          <w:tblLook w:val="04A0"/>
        </w:tblPrEx>
        <w:trPr>
          <w:trHeight w:val="492"/>
          <w:jc w:val="left"/>
        </w:trPr>
        <w:tc>
          <w:tcPr>
            <w:tcW w:w="2918"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901" w:type="dxa"/>
            <w:noWrap w:val="0"/>
            <w:textDirection w:val="lrTb"/>
            <w:tcFitText w:val="0"/>
            <w:vAlign w:val="top"/>
          </w:tcPr>
          <w:p>
            <w:pPr>
              <w:pStyle w:val="Normal9"/>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以煤为基础燃料的</w:t>
            </w:r>
          </w:p>
          <w:p>
            <w:pPr>
              <w:pStyle w:val="Normal9"/>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建筑陶瓷</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329" w:type="dxa"/>
            <w:noWrap w:val="0"/>
            <w:textDirection w:val="lrTb"/>
            <w:tcFitText w:val="0"/>
            <w:vAlign w:val="top"/>
          </w:tcPr>
          <w:p>
            <w:pPr>
              <w:pStyle w:val="Normal9"/>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干燥塔烟囱</w:t>
            </w:r>
            <w:r>
              <w:rPr>
                <w:rStyle w:val="DefaultParagraphFont"/>
                <w:rFonts w:ascii="Times New Roman" w:eastAsiaTheme="minorEastAsia" w:hAnsiTheme="minorHAnsi" w:cstheme="minorBidi"/>
                <w:color w:val="000000"/>
                <w:spacing w:val="404"/>
                <w:sz w:val="18"/>
              </w:rPr>
              <w:t xml:space="preserve"> </w:t>
            </w:r>
            <w:r>
              <w:rPr>
                <w:rStyle w:val="DefaultParagraphFont"/>
                <w:rFonts w:ascii="SimSun" w:hAnsi="SimSun" w:eastAsiaTheme="minorEastAsia" w:cs="SimSun"/>
                <w:color w:val="000000"/>
                <w:spacing w:val="0"/>
                <w:sz w:val="18"/>
              </w:rPr>
              <w:t>主要排放口</w:t>
            </w:r>
          </w:p>
        </w:tc>
      </w:tr>
    </w:tbl>
    <w:p>
      <w:pPr>
        <w:pStyle w:val="Normal9"/>
        <w:spacing w:before="0" w:after="92" w:line="190" w:lineRule="exact"/>
        <w:ind w:left="131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煤气发生炉、热风</w:t>
      </w:r>
      <w:r>
        <w:rPr>
          <w:rStyle w:val="DefaultParagraphFont"/>
          <w:rFonts w:ascii="Times New Roman" w:eastAsiaTheme="minorEastAsia" w:hAnsiTheme="minorHAnsi" w:cstheme="minorBidi"/>
          <w:color w:val="000000"/>
          <w:spacing w:val="4427"/>
          <w:sz w:val="18"/>
        </w:rPr>
        <w:t xml:space="preserve"> </w:t>
      </w:r>
      <w:r>
        <w:rPr>
          <w:rStyle w:val="DefaultParagraphFont"/>
          <w:rFonts w:ascii="SimSun" w:hAnsi="SimSun" w:eastAsiaTheme="minorEastAsia" w:cs="SimSun"/>
          <w:color w:val="000000"/>
          <w:spacing w:val="-5"/>
          <w:sz w:val="18"/>
        </w:rPr>
        <w:t>颗粒物、二氧化硫、氮氧化</w:t>
      </w:r>
    </w:p>
    <w:tbl>
      <w:tblPr>
        <w:tblStyle w:val="TableNormal"/>
        <w:tblW w:w="0" w:type="auto"/>
        <w:jc w:val="left"/>
        <w:tblInd w:w="0" w:type="dxa"/>
        <w:tblCellMar>
          <w:left w:w="0" w:type="dxa"/>
          <w:right w:w="0" w:type="dxa"/>
        </w:tblCellMar>
        <w:tblLook w:val="04A0"/>
      </w:tblPr>
      <w:tblGrid>
        <w:gridCol w:w="180"/>
        <w:gridCol w:w="1110"/>
        <w:gridCol w:w="20"/>
        <w:gridCol w:w="1588"/>
        <w:gridCol w:w="20"/>
        <w:gridCol w:w="1901"/>
        <w:gridCol w:w="20"/>
        <w:gridCol w:w="2363"/>
        <w:gridCol w:w="20"/>
        <w:gridCol w:w="1160"/>
      </w:tblGrid>
      <w:tr>
        <w:tblPrEx>
          <w:tblW w:w="0" w:type="auto"/>
          <w:jc w:val="left"/>
          <w:tblInd w:w="0" w:type="dxa"/>
          <w:tblCellMar>
            <w:left w:w="0" w:type="dxa"/>
            <w:right w:w="0" w:type="dxa"/>
          </w:tblCellMar>
          <w:tblLook w:val="04A0"/>
        </w:tblPrEx>
        <w:trPr>
          <w:trHeight w:val="559"/>
          <w:jc w:val="left"/>
        </w:trPr>
        <w:tc>
          <w:tcPr>
            <w:tcW w:w="180"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110" w:type="dxa"/>
            <w:noWrap w:val="0"/>
            <w:textDirection w:val="lrTb"/>
            <w:tcFitText w:val="0"/>
            <w:vAlign w:val="top"/>
          </w:tcPr>
          <w:p>
            <w:pPr>
              <w:pStyle w:val="Normal9"/>
              <w:spacing w:before="37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原燃料制备</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88" w:type="dxa"/>
            <w:noWrap w:val="0"/>
            <w:textDirection w:val="lrTb"/>
            <w:tcFitText w:val="0"/>
            <w:vAlign w:val="top"/>
          </w:tcPr>
          <w:p>
            <w:pPr>
              <w:pStyle w:val="Normal9"/>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炉、喷雾干燥塔</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901" w:type="dxa"/>
            <w:noWrap w:val="0"/>
            <w:textDirection w:val="lrTb"/>
            <w:tcFitText w:val="0"/>
            <w:vAlign w:val="top"/>
          </w:tcPr>
          <w:p>
            <w:pPr>
              <w:pStyle w:val="Normal9"/>
              <w:spacing w:before="2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其他燃料的建筑陶</w:t>
            </w:r>
          </w:p>
          <w:p>
            <w:pPr>
              <w:pStyle w:val="Normal9"/>
              <w:spacing w:before="0" w:after="0" w:line="312"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瓷</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363" w:type="dxa"/>
            <w:noWrap w:val="0"/>
            <w:textDirection w:val="lrTb"/>
            <w:tcFitText w:val="0"/>
            <w:vAlign w:val="top"/>
          </w:tcPr>
          <w:p>
            <w:pPr>
              <w:pStyle w:val="Normal9"/>
              <w:spacing w:before="17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干燥塔烟囱</w:t>
            </w:r>
            <w:r>
              <w:rPr>
                <w:rStyle w:val="DefaultParagraphFont"/>
                <w:rFonts w:ascii="Times New Roman" w:eastAsiaTheme="minorEastAsia" w:hAnsiTheme="minorHAnsi" w:cstheme="minorBidi"/>
                <w:color w:val="000000"/>
                <w:spacing w:val="404"/>
                <w:sz w:val="18"/>
              </w:rPr>
              <w:t xml:space="preserve"> </w:t>
            </w: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160" w:type="dxa"/>
            <w:noWrap w:val="0"/>
            <w:textDirection w:val="lrTb"/>
            <w:tcFitText w:val="0"/>
            <w:vAlign w:val="top"/>
          </w:tcPr>
          <w:p>
            <w:pPr>
              <w:pStyle w:val="Normal9"/>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物、烟气黑度</w:t>
            </w:r>
          </w:p>
        </w:tc>
      </w:tr>
    </w:tbl>
    <w:p>
      <w:pPr>
        <w:pStyle w:val="Normal9"/>
        <w:spacing w:before="132" w:after="0" w:line="190" w:lineRule="exact"/>
        <w:ind w:left="24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干法造粒机</w:t>
      </w:r>
      <w:r>
        <w:rPr>
          <w:rStyle w:val="DefaultParagraphFont"/>
          <w:rFonts w:ascii="Times New Roman" w:eastAsiaTheme="minorEastAsia" w:hAnsiTheme="minorHAnsi" w:cstheme="minorBidi"/>
          <w:color w:val="000000"/>
          <w:spacing w:val="1443"/>
          <w:sz w:val="18"/>
        </w:rPr>
        <w:t xml:space="preserve"> </w:t>
      </w:r>
      <w:r>
        <w:rPr>
          <w:rStyle w:val="DefaultParagraphFont"/>
          <w:rFonts w:ascii="SimSun" w:hAnsi="SimSun" w:eastAsiaTheme="minorEastAsia" w:cs="SimSun"/>
          <w:color w:val="000000"/>
          <w:spacing w:val="0"/>
          <w:sz w:val="18"/>
        </w:rPr>
        <w:t>干法制粉机</w:t>
      </w:r>
      <w:r>
        <w:rPr>
          <w:rStyle w:val="DefaultParagraphFont"/>
          <w:rFonts w:ascii="Times New Roman" w:eastAsiaTheme="minorEastAsia" w:hAnsiTheme="minorHAnsi" w:cstheme="minorBidi"/>
          <w:color w:val="000000"/>
          <w:spacing w:val="404"/>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871"/>
          <w:sz w:val="18"/>
        </w:rPr>
        <w:t xml:space="preserve"> </w:t>
      </w:r>
      <w:r>
        <w:rPr>
          <w:rStyle w:val="DefaultParagraphFont"/>
          <w:rFonts w:ascii="SimSun" w:hAnsi="SimSun" w:eastAsiaTheme="minorEastAsia" w:cs="SimSun"/>
          <w:color w:val="000000"/>
          <w:spacing w:val="0"/>
          <w:sz w:val="18"/>
        </w:rPr>
        <w:t>颗粒物</w:t>
      </w:r>
    </w:p>
    <w:p>
      <w:pPr>
        <w:pStyle w:val="Normal9"/>
        <w:spacing w:before="168" w:after="0" w:line="190" w:lineRule="exact"/>
        <w:ind w:left="24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釉料研磨机</w:t>
      </w:r>
      <w:r>
        <w:rPr>
          <w:rStyle w:val="DefaultParagraphFont"/>
          <w:rFonts w:ascii="Times New Roman" w:eastAsiaTheme="minorEastAsia" w:hAnsiTheme="minorHAnsi" w:cstheme="minorBidi"/>
          <w:color w:val="000000"/>
          <w:spacing w:val="1353"/>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4"/>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871"/>
          <w:sz w:val="18"/>
        </w:rPr>
        <w:t xml:space="preserve"> </w:t>
      </w:r>
      <w:r>
        <w:rPr>
          <w:rStyle w:val="DefaultParagraphFont"/>
          <w:rFonts w:ascii="SimSun" w:hAnsi="SimSun" w:eastAsiaTheme="minorEastAsia" w:cs="SimSun"/>
          <w:color w:val="000000"/>
          <w:spacing w:val="0"/>
          <w:sz w:val="18"/>
        </w:rPr>
        <w:t>颗粒物</w:t>
      </w:r>
    </w:p>
    <w:p>
      <w:pPr>
        <w:pStyle w:val="Normal9"/>
        <w:spacing w:before="166" w:after="0" w:line="190" w:lineRule="exact"/>
        <w:ind w:left="236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釉浆池、釉罐</w:t>
      </w:r>
      <w:r>
        <w:rPr>
          <w:rStyle w:val="DefaultParagraphFont"/>
          <w:rFonts w:ascii="Times New Roman" w:eastAsiaTheme="minorEastAsia" w:hAnsiTheme="minorHAnsi" w:cstheme="minorBidi"/>
          <w:color w:val="000000"/>
          <w:spacing w:val="1263"/>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4"/>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871"/>
          <w:sz w:val="18"/>
        </w:rPr>
        <w:t xml:space="preserve"> </w:t>
      </w:r>
      <w:r>
        <w:rPr>
          <w:rStyle w:val="DefaultParagraphFont"/>
          <w:rFonts w:ascii="SimSun" w:hAnsi="SimSun" w:eastAsiaTheme="minorEastAsia" w:cs="SimSun"/>
          <w:color w:val="000000"/>
          <w:spacing w:val="0"/>
          <w:sz w:val="18"/>
        </w:rPr>
        <w:t>颗粒物</w:t>
      </w:r>
    </w:p>
    <w:p>
      <w:pPr>
        <w:pStyle w:val="Normal9"/>
        <w:spacing w:before="168" w:after="98" w:line="190" w:lineRule="exact"/>
        <w:ind w:left="218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其他通风生产设备</w:t>
      </w:r>
      <w:r>
        <w:rPr>
          <w:rStyle w:val="DefaultParagraphFont"/>
          <w:rFonts w:ascii="Times New Roman" w:eastAsiaTheme="minorEastAsia" w:hAnsiTheme="minorHAnsi" w:cstheme="minorBidi"/>
          <w:color w:val="000000"/>
          <w:spacing w:val="1083"/>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4"/>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871"/>
          <w:sz w:val="18"/>
        </w:rPr>
        <w:t xml:space="preserve"> </w:t>
      </w:r>
      <w:r>
        <w:rPr>
          <w:rStyle w:val="DefaultParagraphFont"/>
          <w:rFonts w:ascii="SimSun" w:hAnsi="SimSun" w:eastAsiaTheme="minorEastAsia" w:cs="SimSun"/>
          <w:color w:val="000000"/>
          <w:spacing w:val="0"/>
          <w:sz w:val="18"/>
        </w:rPr>
        <w:t>颗粒物</w:t>
      </w:r>
    </w:p>
    <w:tbl>
      <w:tblPr>
        <w:tblStyle w:val="TableNormal"/>
        <w:tblW w:w="0" w:type="auto"/>
        <w:jc w:val="left"/>
        <w:tblInd w:w="0" w:type="dxa"/>
        <w:tblCellMar>
          <w:left w:w="0" w:type="dxa"/>
          <w:right w:w="0" w:type="dxa"/>
        </w:tblCellMar>
        <w:tblLook w:val="04A0"/>
      </w:tblPr>
      <w:tblGrid>
        <w:gridCol w:w="90"/>
        <w:gridCol w:w="1622"/>
        <w:gridCol w:w="20"/>
        <w:gridCol w:w="5471"/>
        <w:gridCol w:w="20"/>
        <w:gridCol w:w="2182"/>
      </w:tblGrid>
      <w:tr>
        <w:tblPrEx>
          <w:tblW w:w="0" w:type="auto"/>
          <w:jc w:val="left"/>
          <w:tblInd w:w="0" w:type="dxa"/>
          <w:tblCellMar>
            <w:left w:w="0" w:type="dxa"/>
            <w:right w:w="0" w:type="dxa"/>
          </w:tblCellMar>
          <w:tblLook w:val="04A0"/>
        </w:tblPrEx>
        <w:trPr>
          <w:trHeight w:val="474"/>
          <w:jc w:val="left"/>
        </w:trPr>
        <w:tc>
          <w:tcPr>
            <w:tcW w:w="90"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622" w:type="dxa"/>
            <w:noWrap w:val="0"/>
            <w:textDirection w:val="lrTb"/>
            <w:tcFitText w:val="0"/>
            <w:vAlign w:val="top"/>
          </w:tcPr>
          <w:p>
            <w:pPr>
              <w:pStyle w:val="Normal9"/>
              <w:spacing w:before="29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成型干燥系统</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471" w:type="dxa"/>
            <w:noWrap w:val="0"/>
            <w:textDirection w:val="lrTb"/>
            <w:tcFitText w:val="0"/>
            <w:vAlign w:val="top"/>
          </w:tcPr>
          <w:p>
            <w:pPr>
              <w:pStyle w:val="Normal9"/>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隧道式、辊道式干燥窑（室）</w:t>
            </w:r>
            <w:r>
              <w:rPr>
                <w:rStyle w:val="DefaultParagraphFont"/>
                <w:rFonts w:ascii="Times New Roman" w:eastAsiaTheme="minorEastAsia" w:hAnsiTheme="minorHAnsi" w:cstheme="minorBidi"/>
                <w:color w:val="000000"/>
                <w:spacing w:val="633"/>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4"/>
                <w:sz w:val="18"/>
              </w:rPr>
              <w:t xml:space="preserve"> </w:t>
            </w: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182" w:type="dxa"/>
            <w:noWrap w:val="0"/>
            <w:textDirection w:val="lrTb"/>
            <w:tcFitText w:val="0"/>
            <w:vAlign w:val="top"/>
          </w:tcPr>
          <w:p>
            <w:pPr>
              <w:pStyle w:val="Normal9"/>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5"/>
                <w:sz w:val="18"/>
              </w:rPr>
              <w:t>颗粒物、二氧化硫、氮氧化</w:t>
            </w:r>
          </w:p>
          <w:p>
            <w:pPr>
              <w:pStyle w:val="Normal9"/>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物</w:t>
            </w:r>
          </w:p>
        </w:tc>
      </w:tr>
    </w:tbl>
    <w:p>
      <w:pPr>
        <w:pStyle w:val="Normal9"/>
        <w:spacing w:before="77" w:after="0" w:line="190" w:lineRule="exact"/>
        <w:ind w:left="218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其他通风生产设备</w:t>
      </w:r>
      <w:r>
        <w:rPr>
          <w:rStyle w:val="DefaultParagraphFont"/>
          <w:rFonts w:ascii="Times New Roman" w:eastAsiaTheme="minorEastAsia" w:hAnsiTheme="minorHAnsi" w:cstheme="minorBidi"/>
          <w:color w:val="000000"/>
          <w:spacing w:val="1083"/>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4"/>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871"/>
          <w:sz w:val="18"/>
        </w:rPr>
        <w:t xml:space="preserve"> </w:t>
      </w:r>
      <w:r>
        <w:rPr>
          <w:rStyle w:val="DefaultParagraphFont"/>
          <w:rFonts w:ascii="SimSun" w:hAnsi="SimSun" w:eastAsiaTheme="minorEastAsia" w:cs="SimSun"/>
          <w:color w:val="000000"/>
          <w:spacing w:val="0"/>
          <w:sz w:val="18"/>
        </w:rPr>
        <w:t>颗粒物</w:t>
      </w:r>
    </w:p>
    <w:p>
      <w:pPr>
        <w:pStyle w:val="Normal9"/>
        <w:spacing w:before="166" w:after="138"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施釉与装饰系统</w:t>
      </w:r>
      <w:r>
        <w:rPr>
          <w:rStyle w:val="DefaultParagraphFont"/>
          <w:rFonts w:ascii="Times New Roman" w:eastAsiaTheme="minorEastAsia" w:hAnsiTheme="minorHAnsi" w:cstheme="minorBidi"/>
          <w:color w:val="000000"/>
          <w:spacing w:val="247"/>
          <w:sz w:val="18"/>
        </w:rPr>
        <w:t xml:space="preserve"> </w:t>
      </w:r>
      <w:r>
        <w:rPr>
          <w:rStyle w:val="DefaultParagraphFont"/>
          <w:rFonts w:ascii="SimSun" w:hAnsi="SimSun" w:eastAsiaTheme="minorEastAsia" w:cs="SimSun"/>
          <w:color w:val="000000"/>
          <w:spacing w:val="0"/>
          <w:sz w:val="18"/>
        </w:rPr>
        <w:t>施釉线（喷釉、淋釉、喷墨打印）</w:t>
      </w:r>
      <w:r>
        <w:rPr>
          <w:rStyle w:val="DefaultParagraphFont"/>
          <w:rFonts w:ascii="Times New Roman" w:eastAsiaTheme="minorEastAsia" w:hAnsiTheme="minorHAnsi" w:cstheme="minorBidi"/>
          <w:color w:val="000000"/>
          <w:spacing w:val="453"/>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4"/>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871"/>
          <w:sz w:val="18"/>
        </w:rPr>
        <w:t xml:space="preserve"> </w:t>
      </w:r>
      <w:r>
        <w:rPr>
          <w:rStyle w:val="DefaultParagraphFont"/>
          <w:rFonts w:ascii="SimSun" w:hAnsi="SimSun" w:eastAsiaTheme="minorEastAsia" w:cs="SimSun"/>
          <w:color w:val="000000"/>
          <w:spacing w:val="0"/>
          <w:sz w:val="18"/>
        </w:rPr>
        <w:t>颗粒物</w:t>
      </w:r>
    </w:p>
    <w:tbl>
      <w:tblPr>
        <w:tblStyle w:val="TableNormal"/>
        <w:tblW w:w="0" w:type="auto"/>
        <w:jc w:val="left"/>
        <w:tblInd w:w="0" w:type="dxa"/>
        <w:tblCellMar>
          <w:left w:w="0" w:type="dxa"/>
          <w:right w:w="0" w:type="dxa"/>
        </w:tblCellMar>
        <w:tblLook w:val="04A0"/>
      </w:tblPr>
      <w:tblGrid>
        <w:gridCol w:w="2918"/>
        <w:gridCol w:w="2081"/>
        <w:gridCol w:w="20"/>
        <w:gridCol w:w="2149"/>
      </w:tblGrid>
      <w:tr>
        <w:tblPrEx>
          <w:tblW w:w="0" w:type="auto"/>
          <w:jc w:val="left"/>
          <w:tblInd w:w="0" w:type="dxa"/>
          <w:tblCellMar>
            <w:left w:w="0" w:type="dxa"/>
            <w:right w:w="0" w:type="dxa"/>
          </w:tblCellMar>
          <w:tblLook w:val="04A0"/>
        </w:tblPrEx>
        <w:trPr>
          <w:trHeight w:val="492"/>
          <w:jc w:val="left"/>
        </w:trPr>
        <w:tc>
          <w:tcPr>
            <w:tcW w:w="2918"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081" w:type="dxa"/>
            <w:noWrap w:val="0"/>
            <w:textDirection w:val="lrTb"/>
            <w:tcFitText w:val="0"/>
            <w:vAlign w:val="top"/>
          </w:tcPr>
          <w:p>
            <w:pPr>
              <w:pStyle w:val="Normal9"/>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以煤为基础燃料的</w:t>
            </w:r>
          </w:p>
          <w:p>
            <w:pPr>
              <w:pStyle w:val="Normal9"/>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建筑陶瓷窑排气筒</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149" w:type="dxa"/>
            <w:noWrap w:val="0"/>
            <w:textDirection w:val="lrTb"/>
            <w:tcFitText w:val="0"/>
            <w:vAlign w:val="top"/>
          </w:tcPr>
          <w:p>
            <w:pPr>
              <w:pStyle w:val="Normal9"/>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窑烟囱</w:t>
            </w:r>
            <w:r>
              <w:rPr>
                <w:rStyle w:val="DefaultParagraphFont"/>
                <w:rFonts w:ascii="Times New Roman" w:eastAsiaTheme="minorEastAsia" w:hAnsiTheme="minorHAnsi" w:cstheme="minorBidi"/>
                <w:color w:val="000000"/>
                <w:spacing w:val="584"/>
                <w:sz w:val="18"/>
              </w:rPr>
              <w:t xml:space="preserve"> </w:t>
            </w:r>
            <w:r>
              <w:rPr>
                <w:rStyle w:val="DefaultParagraphFont"/>
                <w:rFonts w:ascii="SimSun" w:hAnsi="SimSun" w:eastAsiaTheme="minorEastAsia" w:cs="SimSun"/>
                <w:color w:val="000000"/>
                <w:spacing w:val="0"/>
                <w:sz w:val="18"/>
              </w:rPr>
              <w:t>主要排放口</w:t>
            </w:r>
          </w:p>
        </w:tc>
      </w:tr>
    </w:tbl>
    <w:p>
      <w:pPr>
        <w:pStyle w:val="Normal9"/>
        <w:spacing w:before="176" w:after="0" w:line="190" w:lineRule="exact"/>
        <w:ind w:left="291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卫生陶瓷窑（年产</w:t>
      </w:r>
    </w:p>
    <w:p>
      <w:pPr>
        <w:pStyle w:val="Normal9"/>
        <w:spacing w:before="103" w:after="0" w:line="216" w:lineRule="exact"/>
        <w:ind w:left="2918" w:right="0" w:firstLine="0"/>
        <w:jc w:val="left"/>
        <w:rPr>
          <w:rStyle w:val="DefaultParagraphFont"/>
          <w:rFonts w:ascii="KRRQVG+TimesNewRomanPSMT" w:eastAsiaTheme="minorEastAsia" w:hAnsiTheme="minorHAnsi" w:cstheme="minorBidi"/>
          <w:color w:val="000000"/>
          <w:spacing w:val="0"/>
          <w:sz w:val="18"/>
        </w:rPr>
      </w:pPr>
      <w:r>
        <w:rPr>
          <w:rStyle w:val="DefaultParagraphFont"/>
          <w:rFonts w:ascii="KRRQVG+TimesNewRomanPSMT" w:eastAsiaTheme="minorEastAsia" w:hAnsiTheme="minorHAnsi" w:cstheme="minorBidi"/>
          <w:color w:val="000000"/>
          <w:spacing w:val="0"/>
          <w:sz w:val="18"/>
        </w:rPr>
        <w:t>150</w:t>
      </w:r>
      <w:r>
        <w:rPr>
          <w:rStyle w:val="DefaultParagraphFont"/>
          <w:rFonts w:ascii="KRRQVG+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万件及以上）排</w:t>
      </w:r>
      <w:r>
        <w:rPr>
          <w:rStyle w:val="DefaultParagraphFont"/>
          <w:rFonts w:ascii="Times New Roman" w:eastAsiaTheme="minorEastAsia" w:hAnsiTheme="minorHAnsi" w:cstheme="minorBidi"/>
          <w:color w:val="000000"/>
          <w:spacing w:val="482"/>
          <w:sz w:val="18"/>
        </w:rPr>
        <w:t xml:space="preserve"> </w:t>
      </w:r>
      <w:r>
        <w:rPr>
          <w:rStyle w:val="DefaultParagraphFont"/>
          <w:rFonts w:ascii="SimSun" w:hAnsi="SimSun" w:eastAsiaTheme="minorEastAsia" w:cs="SimSun"/>
          <w:color w:val="000000"/>
          <w:spacing w:val="0"/>
          <w:sz w:val="18"/>
        </w:rPr>
        <w:t>窑烟囱</w:t>
      </w:r>
      <w:r>
        <w:rPr>
          <w:rStyle w:val="DefaultParagraphFont"/>
          <w:rFonts w:ascii="Times New Roman" w:eastAsiaTheme="minorEastAsia" w:hAnsiTheme="minorHAnsi" w:cstheme="minorBidi"/>
          <w:color w:val="000000"/>
          <w:spacing w:val="531"/>
          <w:sz w:val="18"/>
        </w:rPr>
        <w:t xml:space="preserve"> </w:t>
      </w:r>
      <w:r>
        <w:rPr>
          <w:rStyle w:val="DefaultParagraphFont"/>
          <w:rFonts w:ascii="SimSun" w:hAnsi="SimSun" w:eastAsiaTheme="minorEastAsia" w:cs="SimSun"/>
          <w:color w:val="000000"/>
          <w:spacing w:val="0"/>
          <w:sz w:val="18"/>
        </w:rPr>
        <w:t>主要排放口</w:t>
      </w:r>
      <w:r>
        <w:rPr>
          <w:rStyle w:val="DefaultParagraphFont"/>
          <w:rFonts w:ascii="Times New Roman" w:eastAsiaTheme="minorEastAsia" w:hAnsiTheme="minorHAnsi" w:cstheme="minorBidi"/>
          <w:color w:val="000000"/>
          <w:spacing w:val="-1"/>
          <w:sz w:val="18"/>
        </w:rPr>
        <w:t xml:space="preserve"> </w:t>
      </w:r>
      <w:r>
        <w:rPr>
          <w:rStyle w:val="DefaultParagraphFont"/>
          <w:rFonts w:ascii="KRRQVG+TimesNewRomanPSMT" w:eastAsiaTheme="minorEastAsia" w:hAnsiTheme="minorHAnsi" w:cstheme="minorBidi"/>
          <w:color w:val="000000"/>
          <w:spacing w:val="0"/>
          <w:sz w:val="18"/>
          <w:vertAlign w:val="superscript"/>
        </w:rPr>
        <w:t>b</w:t>
      </w:r>
    </w:p>
    <w:p>
      <w:pPr>
        <w:pStyle w:val="Normal9"/>
        <w:spacing w:before="0" w:after="69" w:line="190" w:lineRule="exact"/>
        <w:ind w:left="7223"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5"/>
          <w:sz w:val="18"/>
        </w:rPr>
        <w:t>颗粒物、二氧化硫、氮氧化</w:t>
      </w:r>
    </w:p>
    <w:tbl>
      <w:tblPr>
        <w:tblStyle w:val="TableNormal"/>
        <w:tblW w:w="0" w:type="auto"/>
        <w:jc w:val="left"/>
        <w:tblInd w:w="0" w:type="dxa"/>
        <w:tblCellMar>
          <w:left w:w="0" w:type="dxa"/>
          <w:right w:w="0" w:type="dxa"/>
        </w:tblCellMar>
        <w:tblLook w:val="04A0"/>
      </w:tblPr>
      <w:tblGrid>
        <w:gridCol w:w="270"/>
        <w:gridCol w:w="1020"/>
        <w:gridCol w:w="20"/>
        <w:gridCol w:w="3689"/>
        <w:gridCol w:w="20"/>
        <w:gridCol w:w="2183"/>
        <w:gridCol w:w="20"/>
        <w:gridCol w:w="2272"/>
      </w:tblGrid>
      <w:tr>
        <w:tblPrEx>
          <w:tblW w:w="0" w:type="auto"/>
          <w:jc w:val="left"/>
          <w:tblInd w:w="0" w:type="dxa"/>
          <w:tblCellMar>
            <w:left w:w="0" w:type="dxa"/>
            <w:right w:w="0" w:type="dxa"/>
          </w:tblCellMar>
          <w:tblLook w:val="04A0"/>
        </w:tblPrEx>
        <w:trPr>
          <w:trHeight w:val="863"/>
          <w:jc w:val="left"/>
        </w:trPr>
        <w:tc>
          <w:tcPr>
            <w:tcW w:w="270"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020" w:type="dxa"/>
            <w:noWrap w:val="0"/>
            <w:textDirection w:val="lrTb"/>
            <w:tcFitText w:val="0"/>
            <w:vAlign w:val="top"/>
          </w:tcPr>
          <w:p>
            <w:pPr>
              <w:pStyle w:val="Normal9"/>
              <w:spacing w:before="33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烧成系统</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689" w:type="dxa"/>
            <w:noWrap w:val="0"/>
            <w:textDirection w:val="lrTb"/>
            <w:tcFitText w:val="0"/>
            <w:vAlign w:val="top"/>
          </w:tcPr>
          <w:p>
            <w:pPr>
              <w:pStyle w:val="Normal9"/>
              <w:spacing w:before="0" w:after="0" w:line="180" w:lineRule="exact"/>
              <w:ind w:left="160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气筒</w:t>
            </w:r>
          </w:p>
          <w:p>
            <w:pPr>
              <w:pStyle w:val="Normal9"/>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5"/>
                <w:sz w:val="18"/>
              </w:rPr>
              <w:t>隧道窑、辊道窑、梭</w:t>
            </w:r>
          </w:p>
          <w:p>
            <w:pPr>
              <w:pStyle w:val="Normal9"/>
              <w:spacing w:before="0" w:after="0" w:line="312"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式窑、其他</w:t>
            </w:r>
          </w:p>
          <w:p>
            <w:pPr>
              <w:pStyle w:val="Normal9"/>
              <w:spacing w:before="0" w:after="0" w:line="180" w:lineRule="exact"/>
              <w:ind w:left="160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日用陶瓷窑（年产</w:t>
            </w:r>
          </w:p>
          <w:p>
            <w:pPr>
              <w:pStyle w:val="Normal9"/>
              <w:spacing w:before="126" w:after="0" w:line="199" w:lineRule="exact"/>
              <w:ind w:left="1608" w:right="0" w:firstLine="0"/>
              <w:jc w:val="left"/>
              <w:rPr>
                <w:rStyle w:val="DefaultParagraphFont"/>
                <w:rFonts w:ascii="SimSun" w:eastAsiaTheme="minorEastAsia" w:hAnsiTheme="minorHAnsi" w:cstheme="minorBidi"/>
                <w:color w:val="000000"/>
                <w:spacing w:val="0"/>
                <w:sz w:val="18"/>
              </w:rPr>
            </w:pPr>
            <w:r>
              <w:rPr>
                <w:rStyle w:val="DefaultParagraphFont"/>
                <w:rFonts w:ascii="KRRQVG+TimesNewRomanPSMT" w:eastAsiaTheme="minorEastAsia" w:hAnsiTheme="minorHAnsi" w:cstheme="minorBidi"/>
                <w:color w:val="000000"/>
                <w:spacing w:val="0"/>
                <w:sz w:val="18"/>
              </w:rPr>
              <w:t>250</w:t>
            </w:r>
            <w:r>
              <w:rPr>
                <w:rStyle w:val="DefaultParagraphFont"/>
                <w:rFonts w:ascii="KRRQVG+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万件及以上）排</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183" w:type="dxa"/>
            <w:noWrap w:val="0"/>
            <w:textDirection w:val="lrTb"/>
            <w:tcFitText w:val="0"/>
            <w:vAlign w:val="top"/>
          </w:tcPr>
          <w:p>
            <w:pPr>
              <w:pStyle w:val="Normal9"/>
              <w:spacing w:before="635" w:after="0" w:line="180" w:lineRule="exact"/>
              <w:ind w:left="0" w:right="0" w:firstLine="0"/>
              <w:jc w:val="left"/>
              <w:rPr>
                <w:rStyle w:val="DefaultParagraphFont"/>
                <w:rFonts w:ascii="KRRQVG+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窑烟囱</w:t>
            </w:r>
            <w:r>
              <w:rPr>
                <w:rStyle w:val="DefaultParagraphFont"/>
                <w:rFonts w:ascii="Times New Roman" w:eastAsiaTheme="minorEastAsia" w:hAnsiTheme="minorHAnsi" w:cstheme="minorBidi"/>
                <w:color w:val="000000"/>
                <w:spacing w:val="531"/>
                <w:sz w:val="18"/>
              </w:rPr>
              <w:t xml:space="preserve"> </w:t>
            </w:r>
            <w:r>
              <w:rPr>
                <w:rStyle w:val="DefaultParagraphFont"/>
                <w:rFonts w:ascii="SimSun" w:hAnsi="SimSun" w:eastAsiaTheme="minorEastAsia" w:cs="SimSun"/>
                <w:color w:val="000000"/>
                <w:spacing w:val="0"/>
                <w:sz w:val="18"/>
              </w:rPr>
              <w:t>主要排放口</w:t>
            </w:r>
            <w:r>
              <w:rPr>
                <w:rStyle w:val="DefaultParagraphFont"/>
                <w:rFonts w:ascii="Times New Roman" w:eastAsiaTheme="minorEastAsia" w:hAnsiTheme="minorHAnsi" w:cstheme="minorBidi"/>
                <w:color w:val="000000"/>
                <w:spacing w:val="-1"/>
                <w:sz w:val="18"/>
              </w:rPr>
              <w:t xml:space="preserve"> </w:t>
            </w:r>
            <w:r>
              <w:rPr>
                <w:rStyle w:val="DefaultParagraphFont"/>
                <w:rFonts w:ascii="KRRQVG+TimesNewRomanPSMT" w:eastAsiaTheme="minorEastAsia" w:hAnsiTheme="minorHAnsi" w:cstheme="minorBidi"/>
                <w:color w:val="000000"/>
                <w:spacing w:val="0"/>
                <w:sz w:val="18"/>
                <w:vertAlign w:val="superscript"/>
              </w:rPr>
              <w:t>b</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KRRQVG+TimesNewRomanPSMT" w:eastAsiaTheme="minorEastAsia" w:hAnsiTheme="minorHAnsi" w:cstheme="minorBidi"/>
                <w:color w:val="000000"/>
                <w:spacing w:val="0"/>
                <w:sz w:val="18"/>
              </w:rPr>
            </w:pPr>
          </w:p>
        </w:tc>
        <w:tc>
          <w:tcPr>
            <w:tcW w:w="2272" w:type="dxa"/>
            <w:noWrap w:val="0"/>
            <w:textDirection w:val="lrTb"/>
            <w:tcFitText w:val="0"/>
            <w:vAlign w:val="top"/>
          </w:tcPr>
          <w:p>
            <w:pPr>
              <w:pStyle w:val="Normal9"/>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1"/>
                <w:sz w:val="18"/>
              </w:rPr>
              <w:t>物、烟气黑度、铅及化合物、</w:t>
            </w:r>
          </w:p>
          <w:p>
            <w:pPr>
              <w:pStyle w:val="Normal9"/>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镉及化合物、镍及化合物、</w:t>
            </w:r>
          </w:p>
          <w:p>
            <w:pPr>
              <w:pStyle w:val="Normal9"/>
              <w:spacing w:before="126" w:after="0" w:line="199" w:lineRule="exact"/>
              <w:ind w:left="0" w:right="0" w:firstLine="0"/>
              <w:jc w:val="left"/>
              <w:rPr>
                <w:rStyle w:val="DefaultParagraphFont"/>
                <w:rFonts w:ascii="KRRQVG+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氟化物、氯化物（以</w:t>
            </w:r>
            <w:r>
              <w:rPr>
                <w:rStyle w:val="DefaultParagraphFont"/>
                <w:rFonts w:ascii="Times New Roman" w:eastAsiaTheme="minorEastAsia" w:hAnsiTheme="minorHAnsi" w:cstheme="minorBidi"/>
                <w:color w:val="000000"/>
                <w:spacing w:val="-1"/>
                <w:sz w:val="18"/>
              </w:rPr>
              <w:t xml:space="preserve"> </w:t>
            </w:r>
            <w:r>
              <w:rPr>
                <w:rStyle w:val="DefaultParagraphFont"/>
                <w:rFonts w:ascii="KRRQVG+TimesNewRomanPSMT" w:eastAsiaTheme="minorEastAsia" w:hAnsiTheme="minorHAnsi" w:cstheme="minorBidi"/>
                <w:color w:val="000000"/>
                <w:spacing w:val="0"/>
                <w:sz w:val="18"/>
              </w:rPr>
              <w:t>HCl</w:t>
            </w:r>
          </w:p>
        </w:tc>
      </w:tr>
    </w:tbl>
    <w:p>
      <w:pPr>
        <w:pStyle w:val="Normal9"/>
        <w:spacing w:before="118" w:after="0" w:line="190" w:lineRule="exact"/>
        <w:ind w:left="291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气筒</w:t>
      </w:r>
    </w:p>
    <w:p>
      <w:pPr>
        <w:pStyle w:val="Normal9"/>
        <w:spacing w:before="0" w:after="0" w:line="190" w:lineRule="exact"/>
        <w:ind w:left="7223"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计）</w:t>
      </w:r>
    </w:p>
    <w:p>
      <w:pPr>
        <w:pStyle w:val="Normal9"/>
        <w:spacing w:before="189" w:after="0" w:line="190" w:lineRule="exact"/>
        <w:ind w:left="291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其他燃料的建筑陶</w:t>
      </w:r>
    </w:p>
    <w:p>
      <w:pPr>
        <w:pStyle w:val="Normal9"/>
        <w:spacing w:before="122" w:after="0" w:line="190" w:lineRule="exact"/>
        <w:ind w:left="291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瓷、其他日用陶瓷、</w:t>
      </w:r>
      <w:r>
        <w:rPr>
          <w:rStyle w:val="DefaultParagraphFont"/>
          <w:rFonts w:ascii="Times New Roman" w:eastAsiaTheme="minorEastAsia" w:hAnsiTheme="minorHAnsi" w:cstheme="minorBidi"/>
          <w:color w:val="000000"/>
          <w:spacing w:val="436"/>
          <w:sz w:val="18"/>
        </w:rPr>
        <w:t xml:space="preserve"> </w:t>
      </w:r>
      <w:r>
        <w:rPr>
          <w:rStyle w:val="DefaultParagraphFont"/>
          <w:rFonts w:ascii="SimSun" w:hAnsi="SimSun" w:eastAsiaTheme="minorEastAsia" w:cs="SimSun"/>
          <w:color w:val="000000"/>
          <w:spacing w:val="0"/>
          <w:sz w:val="18"/>
        </w:rPr>
        <w:t>窑烟囱</w:t>
      </w:r>
      <w:r>
        <w:rPr>
          <w:rStyle w:val="DefaultParagraphFont"/>
          <w:rFonts w:ascii="Times New Roman" w:eastAsiaTheme="minorEastAsia" w:hAnsiTheme="minorHAnsi" w:cstheme="minorBidi"/>
          <w:color w:val="000000"/>
          <w:spacing w:val="584"/>
          <w:sz w:val="18"/>
        </w:rPr>
        <w:t xml:space="preserve"> </w:t>
      </w:r>
      <w:r>
        <w:rPr>
          <w:rStyle w:val="DefaultParagraphFont"/>
          <w:rFonts w:ascii="SimSun" w:hAnsi="SimSun" w:eastAsiaTheme="minorEastAsia" w:cs="SimSun"/>
          <w:color w:val="000000"/>
          <w:spacing w:val="0"/>
          <w:sz w:val="18"/>
        </w:rPr>
        <w:t>一般排放口</w:t>
      </w:r>
    </w:p>
    <w:p>
      <w:pPr>
        <w:pStyle w:val="Normal9"/>
        <w:spacing w:before="122" w:after="138" w:line="190" w:lineRule="exact"/>
        <w:ind w:left="291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其他卫生陶瓷</w:t>
      </w:r>
    </w:p>
    <w:tbl>
      <w:tblPr>
        <w:tblStyle w:val="TableNormal"/>
        <w:tblW w:w="0" w:type="auto"/>
        <w:jc w:val="left"/>
        <w:tblInd w:w="0" w:type="dxa"/>
        <w:tblCellMar>
          <w:left w:w="0" w:type="dxa"/>
          <w:right w:w="0" w:type="dxa"/>
        </w:tblCellMar>
        <w:tblLook w:val="04A0"/>
      </w:tblPr>
      <w:tblGrid>
        <w:gridCol w:w="90"/>
        <w:gridCol w:w="1200"/>
        <w:gridCol w:w="20"/>
        <w:gridCol w:w="3419"/>
        <w:gridCol w:w="20"/>
        <w:gridCol w:w="3874"/>
      </w:tblGrid>
      <w:tr>
        <w:tblPrEx>
          <w:tblW w:w="0" w:type="auto"/>
          <w:jc w:val="left"/>
          <w:tblInd w:w="0" w:type="dxa"/>
          <w:tblCellMar>
            <w:left w:w="0" w:type="dxa"/>
            <w:right w:w="0" w:type="dxa"/>
          </w:tblCellMar>
          <w:tblLook w:val="04A0"/>
        </w:tblPrEx>
        <w:trPr>
          <w:trHeight w:val="492"/>
          <w:jc w:val="left"/>
        </w:trPr>
        <w:tc>
          <w:tcPr>
            <w:tcW w:w="90"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00" w:type="dxa"/>
            <w:noWrap w:val="0"/>
            <w:textDirection w:val="lrTb"/>
            <w:tcFitText w:val="0"/>
            <w:vAlign w:val="top"/>
          </w:tcPr>
          <w:p>
            <w:pPr>
              <w:pStyle w:val="Normal9"/>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产品修整系统</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419" w:type="dxa"/>
            <w:noWrap w:val="0"/>
            <w:textDirection w:val="lrTb"/>
            <w:tcFitText w:val="0"/>
            <w:vAlign w:val="top"/>
          </w:tcPr>
          <w:p>
            <w:pPr>
              <w:pStyle w:val="Normal9"/>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3"/>
                <w:sz w:val="18"/>
              </w:rPr>
              <w:t>抛光机、磨边机、切割机、研磨机、磨底</w:t>
            </w:r>
          </w:p>
          <w:p>
            <w:pPr>
              <w:pStyle w:val="Normal9"/>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机</w:t>
            </w:r>
          </w:p>
        </w:tc>
        <w:tc>
          <w:tcPr>
            <w:tcW w:w="20" w:type="dxa"/>
            <w:noWrap w:val="0"/>
            <w:textDirection w:val="lrTb"/>
            <w:tcFitText w:val="0"/>
            <w:vAlign w:val="top"/>
          </w:tcPr>
          <w:p>
            <w:pPr>
              <w:pStyle w:val="Normal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874" w:type="dxa"/>
            <w:noWrap w:val="0"/>
            <w:textDirection w:val="lrTb"/>
            <w:tcFitText w:val="0"/>
            <w:vAlign w:val="top"/>
          </w:tcPr>
          <w:p>
            <w:pPr>
              <w:pStyle w:val="Normal9"/>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4"/>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871"/>
                <w:sz w:val="18"/>
              </w:rPr>
              <w:t xml:space="preserve"> </w:t>
            </w:r>
            <w:r>
              <w:rPr>
                <w:rStyle w:val="DefaultParagraphFont"/>
                <w:rFonts w:ascii="SimSun" w:hAnsi="SimSun" w:eastAsiaTheme="minorEastAsia" w:cs="SimSun"/>
                <w:color w:val="000000"/>
                <w:spacing w:val="0"/>
                <w:sz w:val="18"/>
              </w:rPr>
              <w:t>颗粒物</w:t>
            </w:r>
          </w:p>
        </w:tc>
      </w:tr>
    </w:tbl>
    <w:p>
      <w:pPr>
        <w:pStyle w:val="Normal9"/>
        <w:spacing w:before="176" w:after="0" w:line="19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检验包装系统</w:t>
      </w:r>
      <w:r>
        <w:rPr>
          <w:rStyle w:val="DefaultParagraphFont"/>
          <w:rFonts w:ascii="Times New Roman" w:eastAsiaTheme="minorEastAsia" w:hAnsiTheme="minorHAnsi" w:cstheme="minorBidi"/>
          <w:color w:val="000000"/>
          <w:spacing w:val="1417"/>
          <w:sz w:val="18"/>
        </w:rPr>
        <w:t xml:space="preserve"> </w:t>
      </w:r>
      <w:r>
        <w:rPr>
          <w:rStyle w:val="DefaultParagraphFont"/>
          <w:rFonts w:ascii="SimSun" w:hAnsi="SimSun" w:eastAsiaTheme="minorEastAsia" w:cs="SimSun"/>
          <w:color w:val="000000"/>
          <w:spacing w:val="0"/>
          <w:sz w:val="18"/>
        </w:rPr>
        <w:t>包装机</w:t>
      </w:r>
      <w:r>
        <w:rPr>
          <w:rStyle w:val="DefaultParagraphFont"/>
          <w:rFonts w:ascii="Times New Roman" w:eastAsiaTheme="minorEastAsia" w:hAnsiTheme="minorHAnsi" w:cstheme="minorBidi"/>
          <w:color w:val="000000"/>
          <w:spacing w:val="1533"/>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4"/>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871"/>
          <w:sz w:val="18"/>
        </w:rPr>
        <w:t xml:space="preserve"> </w:t>
      </w:r>
      <w:r>
        <w:rPr>
          <w:rStyle w:val="DefaultParagraphFont"/>
          <w:rFonts w:ascii="SimSun" w:hAnsi="SimSun" w:eastAsiaTheme="minorEastAsia" w:cs="SimSun"/>
          <w:color w:val="000000"/>
          <w:spacing w:val="0"/>
          <w:sz w:val="18"/>
        </w:rPr>
        <w:t>颗粒物</w:t>
      </w:r>
    </w:p>
    <w:p>
      <w:pPr>
        <w:pStyle w:val="Normal9"/>
        <w:spacing w:before="85" w:after="0" w:line="233" w:lineRule="exact"/>
        <w:ind w:left="270" w:right="987" w:firstLine="6953"/>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5"/>
          <w:sz w:val="18"/>
        </w:rPr>
        <w:t xml:space="preserve">颗粒物、二氧化硫、氮氧化 </w:t>
      </w:r>
      <w:r>
        <w:rPr>
          <w:rStyle w:val="DefaultParagraphFont"/>
          <w:rFonts w:ascii="SimSun" w:hAnsi="SimSun" w:eastAsiaTheme="minorEastAsia" w:cs="SimSun"/>
          <w:color w:val="000000"/>
          <w:spacing w:val="0"/>
          <w:sz w:val="18"/>
        </w:rPr>
        <w:t>公用单元</w:t>
      </w:r>
      <w:r>
        <w:rPr>
          <w:rStyle w:val="DefaultParagraphFont"/>
          <w:rFonts w:ascii="Times New Roman" w:eastAsiaTheme="minorEastAsia" w:hAnsiTheme="minorHAnsi" w:cstheme="minorBidi"/>
          <w:color w:val="000000"/>
          <w:spacing w:val="1417"/>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713"/>
          <w:sz w:val="18"/>
        </w:rPr>
        <w:t xml:space="preserve"> </w:t>
      </w:r>
      <w:r>
        <w:rPr>
          <w:rStyle w:val="DefaultParagraphFont"/>
          <w:rFonts w:ascii="SimSun" w:hAnsi="SimSun" w:eastAsiaTheme="minorEastAsia" w:cs="SimSun"/>
          <w:color w:val="000000"/>
          <w:spacing w:val="0"/>
          <w:sz w:val="18"/>
        </w:rPr>
        <w:t>烟囱</w:t>
      </w:r>
      <w:r>
        <w:rPr>
          <w:rStyle w:val="DefaultParagraphFont"/>
          <w:rFonts w:ascii="Times New Roman" w:eastAsiaTheme="minorEastAsia" w:hAnsiTheme="minorHAnsi" w:cstheme="minorBidi"/>
          <w:color w:val="000000"/>
          <w:spacing w:val="625"/>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
          <w:sz w:val="18"/>
        </w:rPr>
        <w:t xml:space="preserve"> </w:t>
      </w:r>
      <w:r>
        <w:rPr>
          <w:rStyle w:val="DefaultParagraphFont"/>
          <w:rFonts w:ascii="KRRQVG+TimesNewRomanPSMT" w:eastAsiaTheme="minorEastAsia" w:hAnsiTheme="minorHAnsi" w:cstheme="minorBidi"/>
          <w:color w:val="000000"/>
          <w:spacing w:val="0"/>
          <w:sz w:val="18"/>
          <w:vertAlign w:val="superscript"/>
        </w:rPr>
        <w:t>c</w:t>
      </w:r>
      <w:r>
        <w:rPr>
          <w:rStyle w:val="DefaultParagraphFont"/>
          <w:rFonts w:ascii="KRRQVG+TimesNewRomanPSMT" w:eastAsiaTheme="minorEastAsia" w:hAnsiTheme="minorHAnsi" w:cstheme="minorBidi"/>
          <w:color w:val="000000"/>
          <w:spacing w:val="56"/>
          <w:sz w:val="18"/>
          <w:vertAlign w:val="superscript"/>
        </w:rPr>
        <w:t xml:space="preserve"> </w:t>
      </w:r>
      <w:r>
        <w:rPr>
          <w:rStyle w:val="DefaultParagraphFont"/>
          <w:rFonts w:ascii="SimSun" w:hAnsi="SimSun" w:eastAsiaTheme="minorEastAsia" w:cs="SimSun"/>
          <w:color w:val="000000"/>
          <w:spacing w:val="-5"/>
          <w:sz w:val="18"/>
        </w:rPr>
        <w:t>物、汞及其化合物、烟气黑</w:t>
      </w:r>
      <w:r>
        <w:rPr>
          <w:rStyle w:val="DefaultParagraphFont"/>
          <w:rFonts w:ascii="SimSun" w:hAnsi="SimSun" w:eastAsiaTheme="minorEastAsia" w:cs="SimSun"/>
          <w:color w:val="000000"/>
          <w:spacing w:val="-5"/>
          <w:sz w:val="18"/>
        </w:rPr>
        <w:cr/>
      </w:r>
      <w:r>
        <w:rPr>
          <w:rStyle w:val="DefaultParagraphFont"/>
          <w:rFonts w:ascii="Times New Roman" w:eastAsiaTheme="minorEastAsia" w:hAnsiTheme="minorHAnsi" w:cstheme="minorBidi"/>
          <w:color w:val="000000"/>
          <w:spacing w:val="6908"/>
          <w:sz w:val="18"/>
        </w:rPr>
        <w:t xml:space="preserve"> </w:t>
      </w:r>
      <w:r>
        <w:rPr>
          <w:rStyle w:val="DefaultParagraphFont"/>
          <w:rFonts w:ascii="SimSun" w:hAnsi="SimSun" w:eastAsiaTheme="minorEastAsia" w:cs="SimSun"/>
          <w:color w:val="000000"/>
          <w:spacing w:val="0"/>
          <w:sz w:val="18"/>
        </w:rPr>
        <w:t>度</w:t>
      </w:r>
    </w:p>
    <w:p>
      <w:pPr>
        <w:pStyle w:val="Normal9"/>
        <w:spacing w:before="169" w:after="0" w:line="190" w:lineRule="exact"/>
        <w:ind w:left="401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废气无组织排放</w:t>
      </w:r>
    </w:p>
    <w:p>
      <w:pPr>
        <w:pStyle w:val="Normal9"/>
        <w:spacing w:before="189" w:after="0" w:line="190" w:lineRule="exact"/>
        <w:ind w:left="58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陶瓷工业排污单位</w:t>
      </w:r>
      <w:r>
        <w:rPr>
          <w:rStyle w:val="DefaultParagraphFont"/>
          <w:rFonts w:ascii="Times New Roman" w:eastAsiaTheme="minorEastAsia" w:hAnsiTheme="minorHAnsi" w:cstheme="minorBidi"/>
          <w:color w:val="000000"/>
          <w:spacing w:val="1209"/>
          <w:sz w:val="18"/>
        </w:rPr>
        <w:t xml:space="preserve"> </w:t>
      </w:r>
      <w:r>
        <w:rPr>
          <w:rStyle w:val="DefaultParagraphFont"/>
          <w:rFonts w:ascii="SimSun" w:hAnsi="SimSun" w:eastAsiaTheme="minorEastAsia" w:cs="SimSun"/>
          <w:color w:val="000000"/>
          <w:spacing w:val="0"/>
          <w:sz w:val="18"/>
        </w:rPr>
        <w:t>厂界</w:t>
      </w:r>
      <w:r>
        <w:rPr>
          <w:rStyle w:val="DefaultParagraphFont"/>
          <w:rFonts w:ascii="Times New Roman" w:eastAsiaTheme="minorEastAsia" w:hAnsiTheme="minorHAnsi" w:cstheme="minorBidi"/>
          <w:color w:val="000000"/>
          <w:spacing w:val="2842"/>
          <w:sz w:val="18"/>
        </w:rPr>
        <w:t xml:space="preserve"> </w:t>
      </w:r>
      <w:r>
        <w:rPr>
          <w:rStyle w:val="DefaultParagraphFont"/>
          <w:rFonts w:ascii="SimSun" w:hAnsi="SimSun" w:eastAsiaTheme="minorEastAsia" w:cs="SimSun"/>
          <w:color w:val="000000"/>
          <w:spacing w:val="0"/>
          <w:sz w:val="18"/>
        </w:rPr>
        <w:t>颗粒物</w:t>
      </w:r>
    </w:p>
    <w:p>
      <w:pPr>
        <w:pStyle w:val="Normal9"/>
        <w:spacing w:before="188" w:after="0" w:line="190" w:lineRule="exact"/>
        <w:ind w:left="428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废水排放</w:t>
      </w:r>
    </w:p>
    <w:p>
      <w:pPr>
        <w:pStyle w:val="Normal9"/>
        <w:spacing w:before="246" w:after="0" w:line="190" w:lineRule="exact"/>
        <w:ind w:left="94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废水类别</w:t>
      </w:r>
      <w:r>
        <w:rPr>
          <w:rStyle w:val="DefaultParagraphFont"/>
          <w:rFonts w:ascii="Times New Roman" w:eastAsiaTheme="minorEastAsia" w:hAnsiTheme="minorHAnsi" w:cstheme="minorBidi"/>
          <w:color w:val="000000"/>
          <w:spacing w:val="1299"/>
          <w:sz w:val="18"/>
        </w:rPr>
        <w:t xml:space="preserve"> </w:t>
      </w:r>
      <w:r>
        <w:rPr>
          <w:rStyle w:val="DefaultParagraphFont"/>
          <w:rFonts w:ascii="SimSun" w:hAnsi="SimSun" w:eastAsiaTheme="minorEastAsia" w:cs="SimSun"/>
          <w:color w:val="000000"/>
          <w:spacing w:val="0"/>
          <w:sz w:val="18"/>
        </w:rPr>
        <w:t>废水排放口</w:t>
      </w:r>
      <w:r>
        <w:rPr>
          <w:rStyle w:val="DefaultParagraphFont"/>
          <w:rFonts w:ascii="Times New Roman" w:eastAsiaTheme="minorEastAsia" w:hAnsiTheme="minorHAnsi" w:cstheme="minorBidi"/>
          <w:color w:val="000000"/>
          <w:spacing w:val="496"/>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1768"/>
          <w:sz w:val="18"/>
        </w:rPr>
        <w:t xml:space="preserve"> </w:t>
      </w:r>
      <w:r>
        <w:rPr>
          <w:rStyle w:val="DefaultParagraphFont"/>
          <w:rFonts w:ascii="SimSun" w:hAnsi="SimSun" w:eastAsiaTheme="minorEastAsia" w:cs="SimSun"/>
          <w:color w:val="000000"/>
          <w:spacing w:val="0"/>
          <w:sz w:val="18"/>
        </w:rPr>
        <w:t>污染物</w:t>
      </w:r>
    </w:p>
    <w:p>
      <w:pPr>
        <w:pStyle w:val="Normal9"/>
        <w:spacing w:before="198" w:after="0" w:line="209" w:lineRule="exact"/>
        <w:ind w:left="5557" w:right="0" w:firstLine="0"/>
        <w:jc w:val="left"/>
        <w:rPr>
          <w:rStyle w:val="DefaultParagraphFont"/>
          <w:rFonts w:ascii="SimSun" w:eastAsiaTheme="minorEastAsia" w:hAnsiTheme="minorHAnsi" w:cstheme="minorBidi"/>
          <w:color w:val="000000"/>
          <w:spacing w:val="0"/>
          <w:sz w:val="18"/>
        </w:rPr>
      </w:pPr>
      <w:r>
        <w:rPr>
          <w:rStyle w:val="DefaultParagraphFont"/>
          <w:rFonts w:ascii="KRRQVG+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3"/>
          <w:sz w:val="18"/>
        </w:rPr>
        <w:t>、化学需氧量、悬浮物、石油类、五日生化需</w:t>
      </w:r>
    </w:p>
    <w:p>
      <w:pPr>
        <w:pStyle w:val="Normal9"/>
        <w:spacing w:before="108" w:after="0" w:line="190" w:lineRule="exact"/>
        <w:ind w:left="94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生产废水</w:t>
      </w:r>
      <w:r>
        <w:rPr>
          <w:rStyle w:val="DefaultParagraphFont"/>
          <w:rFonts w:ascii="Times New Roman" w:eastAsiaTheme="minorEastAsia" w:hAnsiTheme="minorHAnsi" w:cstheme="minorBidi"/>
          <w:color w:val="000000"/>
          <w:spacing w:val="1209"/>
          <w:sz w:val="18"/>
        </w:rPr>
        <w:t xml:space="preserve"> </w:t>
      </w:r>
      <w:r>
        <w:rPr>
          <w:rStyle w:val="DefaultParagraphFont"/>
          <w:rFonts w:ascii="SimSun" w:hAnsi="SimSun" w:eastAsiaTheme="minorEastAsia" w:cs="SimSun"/>
          <w:color w:val="000000"/>
          <w:spacing w:val="0"/>
          <w:sz w:val="18"/>
        </w:rPr>
        <w:t>废水总排放口</w:t>
      </w:r>
      <w:r>
        <w:rPr>
          <w:rStyle w:val="DefaultParagraphFont"/>
          <w:rFonts w:ascii="Times New Roman" w:eastAsiaTheme="minorEastAsia" w:hAnsiTheme="minorHAnsi" w:cstheme="minorBidi"/>
          <w:color w:val="000000"/>
          <w:spacing w:val="406"/>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59"/>
          <w:sz w:val="18"/>
        </w:rPr>
        <w:t xml:space="preserve"> </w:t>
      </w:r>
      <w:r>
        <w:rPr>
          <w:rStyle w:val="DefaultParagraphFont"/>
          <w:rFonts w:ascii="SimSun" w:hAnsi="SimSun" w:eastAsiaTheme="minorEastAsia" w:cs="SimSun"/>
          <w:color w:val="000000"/>
          <w:spacing w:val="-1"/>
          <w:sz w:val="18"/>
        </w:rPr>
        <w:t>氧量、氨氮、总磷、总氮、硫化物、氟化物、总</w:t>
      </w:r>
    </w:p>
    <w:p>
      <w:pPr>
        <w:pStyle w:val="Normal9"/>
        <w:spacing w:before="122" w:after="0" w:line="190" w:lineRule="exact"/>
        <w:ind w:left="555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铜、总锌、总钡</w:t>
      </w:r>
    </w:p>
    <w:p>
      <w:pPr>
        <w:pStyle w:val="Normal9"/>
        <w:spacing w:before="351" w:after="0" w:line="209" w:lineRule="exact"/>
        <w:ind w:left="4604" w:right="0" w:firstLine="0"/>
        <w:jc w:val="left"/>
        <w:rPr>
          <w:rStyle w:val="DefaultParagraphFont"/>
          <w:rFonts w:ascii="KRRQVG+TimesNewRomanPSMT" w:eastAsiaTheme="minorEastAsia" w:hAnsiTheme="minorHAnsi" w:cstheme="minorBidi"/>
          <w:color w:val="000000"/>
          <w:spacing w:val="0"/>
          <w:sz w:val="18"/>
        </w:rPr>
        <w:sectPr>
          <w:pgSz w:w="11900" w:h="16840"/>
          <w:pgMar w:top="2029" w:right="100" w:bottom="0" w:left="1446" w:header="720" w:footer="720" w:gutter="0"/>
          <w:pgNumType w:start="1"/>
          <w:cols w:sep="0" w:space="720"/>
          <w:docGrid w:linePitch="1"/>
        </w:sectPr>
      </w:pPr>
      <w:r>
        <w:rPr>
          <w:rStyle w:val="DefaultParagraphFont"/>
          <w:rFonts w:ascii="KRRQVG+TimesNewRomanPSMT" w:eastAsiaTheme="minorEastAsia" w:hAnsiTheme="minorHAnsi" w:cstheme="minorBidi"/>
          <w:color w:val="000000"/>
          <w:spacing w:val="0"/>
          <w:sz w:val="18"/>
        </w:rPr>
        <w:t>7</w:t>
      </w:r>
    </w:p>
    <w:p>
      <w:pPr>
        <w:pStyle w:val="Normal10"/>
        <w:spacing w:before="0" w:after="0" w:line="220" w:lineRule="exact"/>
        <w:ind w:left="8095" w:right="0" w:firstLine="0"/>
        <w:jc w:val="left"/>
        <w:rPr>
          <w:rStyle w:val="DefaultParagraphFont"/>
          <w:rFonts w:ascii="SimSun" w:eastAsiaTheme="minorEastAsia" w:hAnsiTheme="minorHAnsi" w:cstheme="minorBidi"/>
          <w:color w:val="000000"/>
          <w:spacing w:val="0"/>
          <w:sz w:val="21"/>
        </w:rPr>
      </w:pPr>
      <w:r>
        <w:rPr>
          <w:noProof/>
        </w:rPr>
        <w:pict>
          <v:shape id="_x0000_s1032" type="#_x0000_t75" style="width:472.35pt;height:225.1pt;margin-top:113.85pt;margin-left:54.3pt;mso-position-horizontal-relative:page;mso-position-vertical-relative:page;position:absolute;z-index:-251650048">
            <v:imagedata r:id="rId11" o:title=""/>
          </v:shape>
        </w:pict>
      </w:r>
      <w:r>
        <w:rPr>
          <w:rStyle w:val="DefaultParagraphFont"/>
          <w:rFonts w:ascii="SimSun" w:hAnsi="SimSun" w:eastAsiaTheme="minorEastAsia" w:cs="SimSun"/>
          <w:color w:val="000000"/>
          <w:spacing w:val="0"/>
          <w:sz w:val="21"/>
        </w:rPr>
        <w:t>续表</w:t>
      </w:r>
    </w:p>
    <w:p>
      <w:pPr>
        <w:pStyle w:val="Normal10"/>
        <w:spacing w:before="174" w:after="0" w:line="190" w:lineRule="exact"/>
        <w:ind w:left="431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废水排放</w:t>
      </w:r>
    </w:p>
    <w:p>
      <w:pPr>
        <w:pStyle w:val="Normal10"/>
        <w:spacing w:before="244" w:after="307" w:line="190" w:lineRule="exact"/>
        <w:ind w:left="97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废水类别</w:t>
      </w:r>
      <w:r>
        <w:rPr>
          <w:rStyle w:val="DefaultParagraphFont"/>
          <w:rFonts w:ascii="Times New Roman" w:eastAsiaTheme="minorEastAsia" w:hAnsiTheme="minorHAnsi" w:cstheme="minorBidi"/>
          <w:color w:val="000000"/>
          <w:spacing w:val="1299"/>
          <w:sz w:val="18"/>
        </w:rPr>
        <w:t xml:space="preserve"> </w:t>
      </w:r>
      <w:r>
        <w:rPr>
          <w:rStyle w:val="DefaultParagraphFont"/>
          <w:rFonts w:ascii="SimSun" w:hAnsi="SimSun" w:eastAsiaTheme="minorEastAsia" w:cs="SimSun"/>
          <w:color w:val="000000"/>
          <w:spacing w:val="0"/>
          <w:sz w:val="18"/>
        </w:rPr>
        <w:t>废水排放口</w:t>
      </w:r>
      <w:r>
        <w:rPr>
          <w:rStyle w:val="DefaultParagraphFont"/>
          <w:rFonts w:ascii="Times New Roman" w:eastAsiaTheme="minorEastAsia" w:hAnsiTheme="minorHAnsi" w:cstheme="minorBidi"/>
          <w:color w:val="000000"/>
          <w:spacing w:val="497"/>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1768"/>
          <w:sz w:val="18"/>
        </w:rPr>
        <w:t xml:space="preserve"> </w:t>
      </w:r>
      <w:r>
        <w:rPr>
          <w:rStyle w:val="DefaultParagraphFont"/>
          <w:rFonts w:ascii="SimSun" w:hAnsi="SimSun" w:eastAsiaTheme="minorEastAsia" w:cs="SimSun"/>
          <w:color w:val="000000"/>
          <w:spacing w:val="0"/>
          <w:sz w:val="18"/>
        </w:rPr>
        <w:t>污染物</w:t>
      </w:r>
    </w:p>
    <w:tbl>
      <w:tblPr>
        <w:tblStyle w:val="TableNormal"/>
        <w:tblW w:w="0" w:type="auto"/>
        <w:jc w:val="left"/>
        <w:tblInd w:w="0" w:type="dxa"/>
        <w:tblCellMar>
          <w:left w:w="0" w:type="dxa"/>
          <w:right w:w="0" w:type="dxa"/>
        </w:tblCellMar>
        <w:tblLook w:val="04A0"/>
      </w:tblPr>
      <w:tblGrid>
        <w:gridCol w:w="978"/>
        <w:gridCol w:w="1708"/>
        <w:gridCol w:w="20"/>
        <w:gridCol w:w="1760"/>
        <w:gridCol w:w="20"/>
        <w:gridCol w:w="1083"/>
        <w:gridCol w:w="20"/>
        <w:gridCol w:w="3842"/>
      </w:tblGrid>
      <w:tr>
        <w:tblPrEx>
          <w:tblW w:w="0" w:type="auto"/>
          <w:jc w:val="left"/>
          <w:tblInd w:w="0" w:type="dxa"/>
          <w:tblCellMar>
            <w:left w:w="0" w:type="dxa"/>
            <w:right w:w="0" w:type="dxa"/>
          </w:tblCellMar>
          <w:tblLook w:val="04A0"/>
        </w:tblPrEx>
        <w:trPr>
          <w:trHeight w:val="756"/>
          <w:jc w:val="left"/>
        </w:trPr>
        <w:tc>
          <w:tcPr>
            <w:tcW w:w="978" w:type="dxa"/>
            <w:noWrap w:val="0"/>
            <w:textDirection w:val="lrTb"/>
            <w:tcFitText w:val="0"/>
            <w:vAlign w:val="top"/>
          </w:tcPr>
          <w:p>
            <w:pPr>
              <w:pStyle w:val="Normal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08" w:type="dxa"/>
            <w:noWrap w:val="0"/>
            <w:textDirection w:val="lrTb"/>
            <w:tcFitText w:val="0"/>
            <w:vAlign w:val="top"/>
          </w:tcPr>
          <w:p>
            <w:pPr>
              <w:pStyle w:val="Normal10"/>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生产废水</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60" w:type="dxa"/>
            <w:noWrap w:val="0"/>
            <w:textDirection w:val="lrTb"/>
            <w:tcFitText w:val="0"/>
            <w:vAlign w:val="top"/>
          </w:tcPr>
          <w:p>
            <w:pPr>
              <w:pStyle w:val="Normal1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车间或生产设施排</w:t>
            </w:r>
          </w:p>
          <w:p>
            <w:pPr>
              <w:pStyle w:val="Normal1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放口</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083" w:type="dxa"/>
            <w:noWrap w:val="0"/>
            <w:textDirection w:val="lrTb"/>
            <w:tcFitText w:val="0"/>
            <w:vAlign w:val="top"/>
          </w:tcPr>
          <w:p>
            <w:pPr>
              <w:pStyle w:val="Normal10"/>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842" w:type="dxa"/>
            <w:noWrap w:val="0"/>
            <w:textDirection w:val="lrTb"/>
            <w:tcFitText w:val="0"/>
            <w:vAlign w:val="top"/>
          </w:tcPr>
          <w:p>
            <w:pPr>
              <w:pStyle w:val="Normal1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
                <w:sz w:val="18"/>
              </w:rPr>
              <w:t>总镉、总铬、总铅、总镍、总钴、总铍、可吸附</w:t>
            </w:r>
          </w:p>
          <w:p>
            <w:pPr>
              <w:pStyle w:val="Normal10"/>
              <w:spacing w:before="126"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有机卤化物（</w:t>
            </w:r>
            <w:r>
              <w:rPr>
                <w:rStyle w:val="DefaultParagraphFont"/>
                <w:rFonts w:ascii="OUKDRV+TimesNewRomanPSMT" w:eastAsiaTheme="minorEastAsia" w:hAnsiTheme="minorHAnsi" w:cstheme="minorBidi"/>
                <w:color w:val="000000"/>
                <w:spacing w:val="0"/>
                <w:sz w:val="18"/>
              </w:rPr>
              <w:t>AOX</w:t>
            </w:r>
            <w:r>
              <w:rPr>
                <w:rStyle w:val="DefaultParagraphFont"/>
                <w:rFonts w:ascii="SimSun" w:hAnsi="SimSun" w:eastAsiaTheme="minorEastAsia" w:cs="SimSun"/>
                <w:color w:val="000000"/>
                <w:spacing w:val="0"/>
                <w:sz w:val="18"/>
              </w:rPr>
              <w:t>）</w:t>
            </w:r>
          </w:p>
        </w:tc>
      </w:tr>
      <w:tr>
        <w:tblPrEx>
          <w:tblW w:w="0" w:type="auto"/>
          <w:jc w:val="left"/>
          <w:tblInd w:w="0" w:type="dxa"/>
          <w:tblCellMar>
            <w:left w:w="0" w:type="dxa"/>
            <w:right w:w="0" w:type="dxa"/>
          </w:tblCellMar>
          <w:tblLook w:val="04A0"/>
        </w:tblPrEx>
        <w:trPr>
          <w:trHeight w:val="498"/>
          <w:jc w:val="left"/>
        </w:trPr>
        <w:tc>
          <w:tcPr>
            <w:tcW w:w="2706" w:type="dxa"/>
            <w:gridSpan w:val="3"/>
            <w:noWrap w:val="0"/>
            <w:textDirection w:val="lrTb"/>
            <w:tcFitText w:val="0"/>
            <w:vAlign w:val="top"/>
          </w:tcPr>
          <w:p>
            <w:pPr>
              <w:pStyle w:val="Normal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60" w:type="dxa"/>
            <w:noWrap w:val="0"/>
            <w:textDirection w:val="lrTb"/>
            <w:tcFitText w:val="0"/>
            <w:vAlign w:val="top"/>
          </w:tcPr>
          <w:p>
            <w:pPr>
              <w:pStyle w:val="Normal10"/>
              <w:spacing w:before="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生活污水单独排放</w:t>
            </w:r>
          </w:p>
          <w:p>
            <w:pPr>
              <w:pStyle w:val="Normal1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口</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083" w:type="dxa"/>
            <w:noWrap w:val="0"/>
            <w:textDirection w:val="lrTb"/>
            <w:tcFitText w:val="0"/>
            <w:vAlign w:val="top"/>
          </w:tcPr>
          <w:p>
            <w:pPr>
              <w:pStyle w:val="Normal10"/>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842" w:type="dxa"/>
            <w:noWrap w:val="0"/>
            <w:textDirection w:val="lrTb"/>
            <w:tcFitText w:val="0"/>
            <w:vAlign w:val="top"/>
          </w:tcPr>
          <w:p>
            <w:pPr>
              <w:pStyle w:val="Normal10"/>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OUKDRV+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3"/>
                <w:sz w:val="18"/>
              </w:rPr>
              <w:t>、悬浮物、化学需氧量、五日生化需氧量、氨</w:t>
            </w:r>
          </w:p>
          <w:p>
            <w:pPr>
              <w:pStyle w:val="Normal10"/>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氮、总磷</w:t>
            </w:r>
          </w:p>
        </w:tc>
      </w:tr>
    </w:tbl>
    <w:p>
      <w:pPr>
        <w:pStyle w:val="Normal10"/>
        <w:spacing w:before="143" w:after="0" w:line="202" w:lineRule="exact"/>
        <w:ind w:left="929" w:right="0" w:firstLine="0"/>
        <w:jc w:val="left"/>
        <w:rPr>
          <w:rStyle w:val="DefaultParagraphFont"/>
          <w:rFonts w:ascii="OUKDRV+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w:t>
      </w:r>
      <w:r>
        <w:rPr>
          <w:rStyle w:val="DefaultParagraphFont"/>
          <w:rFonts w:ascii="Times New Roman" w:eastAsiaTheme="minorEastAsia" w:hAnsiTheme="minorHAnsi" w:cstheme="minorBidi"/>
          <w:color w:val="000000"/>
          <w:spacing w:val="-1"/>
          <w:sz w:val="18"/>
        </w:rPr>
        <w:t xml:space="preserve"> </w:t>
      </w:r>
      <w:r>
        <w:rPr>
          <w:rStyle w:val="DefaultParagraphFont"/>
          <w:rFonts w:ascii="OUKDRV+TimesNewRomanPSMT" w:eastAsiaTheme="minorEastAsia" w:hAnsiTheme="minorHAnsi" w:cstheme="minorBidi"/>
          <w:color w:val="000000"/>
          <w:spacing w:val="0"/>
          <w:sz w:val="18"/>
          <w:vertAlign w:val="superscript"/>
        </w:rPr>
        <w:t>a</w:t>
      </w:r>
    </w:p>
    <w:p>
      <w:pPr>
        <w:pStyle w:val="Normal10"/>
        <w:spacing w:before="0" w:after="0" w:line="209" w:lineRule="exact"/>
        <w:ind w:left="5588" w:right="0" w:firstLine="0"/>
        <w:jc w:val="left"/>
        <w:rPr>
          <w:rStyle w:val="DefaultParagraphFont"/>
          <w:rFonts w:ascii="SimSun" w:eastAsiaTheme="minorEastAsia" w:hAnsiTheme="minorHAnsi" w:cstheme="minorBidi"/>
          <w:color w:val="000000"/>
          <w:spacing w:val="0"/>
          <w:sz w:val="18"/>
        </w:rPr>
      </w:pPr>
      <w:r>
        <w:rPr>
          <w:rStyle w:val="DefaultParagraphFont"/>
          <w:rFonts w:ascii="OUKDRV+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3"/>
          <w:sz w:val="18"/>
        </w:rPr>
        <w:t>、化学需氧量、悬浮物、石油类、五日生化需</w:t>
      </w:r>
    </w:p>
    <w:p>
      <w:pPr>
        <w:pStyle w:val="Normal10"/>
        <w:spacing w:before="108" w:after="0" w:line="190" w:lineRule="exact"/>
        <w:ind w:left="277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进入废水总排放口</w:t>
      </w:r>
      <w:r>
        <w:rPr>
          <w:rStyle w:val="DefaultParagraphFont"/>
          <w:rFonts w:ascii="Times New Roman" w:eastAsiaTheme="minorEastAsia" w:hAnsiTheme="minorHAnsi" w:cstheme="minorBidi"/>
          <w:color w:val="000000"/>
          <w:spacing w:val="226"/>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58"/>
          <w:sz w:val="18"/>
        </w:rPr>
        <w:t xml:space="preserve"> </w:t>
      </w:r>
      <w:r>
        <w:rPr>
          <w:rStyle w:val="DefaultParagraphFont"/>
          <w:rFonts w:ascii="SimSun" w:hAnsi="SimSun" w:eastAsiaTheme="minorEastAsia" w:cs="SimSun"/>
          <w:color w:val="000000"/>
          <w:spacing w:val="-1"/>
          <w:sz w:val="18"/>
        </w:rPr>
        <w:t>氧量、氨氮、总磷、总氮、硫化物、氟化物、总</w:t>
      </w:r>
    </w:p>
    <w:p>
      <w:pPr>
        <w:pStyle w:val="Normal10"/>
        <w:spacing w:before="122" w:after="0" w:line="190" w:lineRule="exact"/>
        <w:ind w:left="558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铜、总锌、总钡</w:t>
      </w:r>
    </w:p>
    <w:p>
      <w:pPr>
        <w:pStyle w:val="Normal10"/>
        <w:spacing w:before="161"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OUKDRV+TimesNewRomanPSMT" w:eastAsiaTheme="minorEastAsia" w:hAnsiTheme="minorHAnsi" w:cstheme="minorBidi"/>
          <w:color w:val="000000"/>
          <w:spacing w:val="0"/>
          <w:sz w:val="18"/>
        </w:rPr>
        <w:t>a</w:t>
      </w:r>
      <w:r>
        <w:rPr>
          <w:rStyle w:val="DefaultParagraphFont"/>
          <w:rFonts w:ascii="OUKDRV+TimesNewRomanPSMT" w:eastAsiaTheme="minorEastAsia" w:hAnsiTheme="minorHAnsi" w:cstheme="minorBidi"/>
          <w:color w:val="000000"/>
          <w:spacing w:val="46"/>
          <w:sz w:val="18"/>
        </w:rPr>
        <w:t xml:space="preserve"> </w:t>
      </w:r>
      <w:r>
        <w:rPr>
          <w:rStyle w:val="DefaultParagraphFont"/>
          <w:rFonts w:ascii="SimSun" w:hAnsi="SimSun" w:eastAsiaTheme="minorEastAsia" w:cs="SimSun"/>
          <w:color w:val="000000"/>
          <w:spacing w:val="0"/>
          <w:sz w:val="18"/>
        </w:rPr>
        <w:t>单独排入城镇集中污水处理设施的生活污水仅说明去向。</w:t>
      </w:r>
    </w:p>
    <w:p>
      <w:pPr>
        <w:pStyle w:val="Normal10"/>
        <w:spacing w:before="103" w:after="0" w:line="209" w:lineRule="exact"/>
        <w:ind w:left="362" w:right="0" w:firstLine="0"/>
        <w:jc w:val="left"/>
        <w:rPr>
          <w:rStyle w:val="DefaultParagraphFont"/>
          <w:rFonts w:ascii="SimSun" w:eastAsiaTheme="minorEastAsia" w:hAnsiTheme="minorHAnsi" w:cstheme="minorBidi"/>
          <w:color w:val="000000"/>
          <w:spacing w:val="0"/>
          <w:sz w:val="18"/>
        </w:rPr>
      </w:pPr>
      <w:r>
        <w:rPr>
          <w:rStyle w:val="DefaultParagraphFont"/>
          <w:rFonts w:ascii="OUKDRV+TimesNewRomanPSMT" w:eastAsiaTheme="minorEastAsia" w:hAnsiTheme="minorHAnsi" w:cstheme="minorBidi"/>
          <w:color w:val="000000"/>
          <w:spacing w:val="0"/>
          <w:sz w:val="18"/>
        </w:rPr>
        <w:t>b</w:t>
      </w:r>
      <w:r>
        <w:rPr>
          <w:rStyle w:val="DefaultParagraphFont"/>
          <w:rFonts w:ascii="OUKDRV+TimesNewRomanPSMT"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纯电力能源的日用陶瓷、卫生陶瓷窑烟囱为一般排放口。</w:t>
      </w:r>
    </w:p>
    <w:p>
      <w:pPr>
        <w:pStyle w:val="Normal10"/>
        <w:spacing w:before="103" w:after="0" w:line="209" w:lineRule="exact"/>
        <w:ind w:left="362" w:right="0" w:firstLine="0"/>
        <w:jc w:val="left"/>
        <w:rPr>
          <w:rStyle w:val="DefaultParagraphFont"/>
          <w:rFonts w:ascii="SimSun" w:eastAsiaTheme="minorEastAsia" w:hAnsiTheme="minorHAnsi" w:cstheme="minorBidi"/>
          <w:color w:val="000000"/>
          <w:spacing w:val="0"/>
          <w:sz w:val="18"/>
        </w:rPr>
      </w:pPr>
      <w:r>
        <w:rPr>
          <w:rStyle w:val="DefaultParagraphFont"/>
          <w:rFonts w:ascii="OUKDRV+TimesNewRomanPSMT" w:eastAsiaTheme="minorEastAsia" w:hAnsiTheme="minorHAnsi" w:cstheme="minorBidi"/>
          <w:color w:val="000000"/>
          <w:spacing w:val="0"/>
          <w:sz w:val="18"/>
        </w:rPr>
        <w:t>c</w:t>
      </w:r>
      <w:r>
        <w:rPr>
          <w:rStyle w:val="DefaultParagraphFont"/>
          <w:rFonts w:ascii="OUKDRV+TimesNewRomanPSMT" w:eastAsiaTheme="minorEastAsia" w:hAnsiTheme="minorHAnsi" w:cstheme="minorBidi"/>
          <w:color w:val="000000"/>
          <w:spacing w:val="46"/>
          <w:sz w:val="18"/>
        </w:rPr>
        <w:t xml:space="preserve"> </w:t>
      </w:r>
      <w:r>
        <w:rPr>
          <w:rStyle w:val="DefaultParagraphFont"/>
          <w:rFonts w:ascii="SimSun" w:hAnsi="SimSun" w:eastAsiaTheme="minorEastAsia" w:cs="SimSun"/>
          <w:color w:val="000000"/>
          <w:spacing w:val="0"/>
          <w:sz w:val="18"/>
        </w:rPr>
        <w:t>按《排污许可证申请与核发技术规范</w:t>
      </w: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锅炉》执行。</w:t>
      </w:r>
    </w:p>
    <w:p>
      <w:pPr>
        <w:pStyle w:val="Normal10"/>
        <w:spacing w:before="580"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UKDRV+TimesNewRomanPSMT" w:eastAsiaTheme="minorEastAsia" w:hAnsiTheme="minorHAnsi" w:cstheme="minorBidi"/>
          <w:color w:val="000000"/>
          <w:spacing w:val="0"/>
          <w:sz w:val="21"/>
        </w:rPr>
        <w:t>4.3.3.3</w:t>
      </w:r>
      <w:r>
        <w:rPr>
          <w:rStyle w:val="DefaultParagraphFont"/>
          <w:rFonts w:ascii="OUKDRV+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废气污染治理工艺及设施</w:t>
      </w:r>
    </w:p>
    <w:p>
      <w:pPr>
        <w:pStyle w:val="Normal1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7"/>
          <w:sz w:val="21"/>
        </w:rPr>
        <w:t>包括除尘设施（静电除尘器、袋式除尘器、电袋复合除尘器、湿式电除尘器、其他）、脱硫设施（干</w:t>
      </w:r>
    </w:p>
    <w:p>
      <w:pPr>
        <w:pStyle w:val="Normal1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法脱硫设施、半干法脱硫设施、湿法脱硫设施）、脱硝设施（低氮燃烧系统、</w:t>
      </w:r>
      <w:r>
        <w:rPr>
          <w:rStyle w:val="DefaultParagraphFont"/>
          <w:rFonts w:ascii="OUKDRV+TimesNewRomanPSMT" w:eastAsiaTheme="minorEastAsia" w:hAnsiTheme="minorHAnsi" w:cstheme="minorBidi"/>
          <w:color w:val="000000"/>
          <w:spacing w:val="0"/>
          <w:sz w:val="21"/>
        </w:rPr>
        <w:t>SNCR</w:t>
      </w:r>
      <w:r>
        <w:rPr>
          <w:rStyle w:val="DefaultParagraphFont"/>
          <w:rFonts w:ascii="OUKDRV+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系统、</w:t>
      </w:r>
      <w:r>
        <w:rPr>
          <w:rStyle w:val="DefaultParagraphFont"/>
          <w:rFonts w:ascii="OUKDRV+TimesNewRomanPSMT" w:eastAsiaTheme="minorEastAsia" w:hAnsiTheme="minorHAnsi" w:cstheme="minorBidi"/>
          <w:color w:val="000000"/>
          <w:spacing w:val="-1"/>
          <w:sz w:val="21"/>
        </w:rPr>
        <w:t>SCR</w:t>
      </w:r>
      <w:r>
        <w:rPr>
          <w:rStyle w:val="DefaultParagraphFont"/>
          <w:rFonts w:ascii="OUKDRV+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系统、</w:t>
      </w:r>
    </w:p>
    <w:p>
      <w:pPr>
        <w:pStyle w:val="Normal1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其他）等废气治理设施。</w:t>
      </w:r>
    </w:p>
    <w:p>
      <w:pPr>
        <w:pStyle w:val="Normal10"/>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UKDRV+TimesNewRomanPSMT" w:eastAsiaTheme="minorEastAsia" w:hAnsiTheme="minorHAnsi" w:cstheme="minorBidi"/>
          <w:color w:val="000000"/>
          <w:spacing w:val="0"/>
          <w:sz w:val="21"/>
        </w:rPr>
        <w:t>4.3.3.4</w:t>
      </w:r>
      <w:r>
        <w:rPr>
          <w:rStyle w:val="DefaultParagraphFont"/>
          <w:rFonts w:ascii="OUKDRV+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废水产污环节</w:t>
      </w:r>
    </w:p>
    <w:p>
      <w:pPr>
        <w:pStyle w:val="Normal1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废水包括生产废水和生活污水，其中生产废水按照主要生产单元分为：设备冷却排污水、生产过程</w:t>
      </w:r>
    </w:p>
    <w:p>
      <w:pPr>
        <w:pStyle w:val="Normal1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废水、辅助生产废水（车间清扫废水）等。</w:t>
      </w:r>
    </w:p>
    <w:p>
      <w:pPr>
        <w:pStyle w:val="Normal10"/>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UKDRV+TimesNewRomanPSMT" w:eastAsiaTheme="minorEastAsia" w:hAnsiTheme="minorHAnsi" w:cstheme="minorBidi"/>
          <w:color w:val="000000"/>
          <w:spacing w:val="0"/>
          <w:sz w:val="21"/>
        </w:rPr>
        <w:t>4.3.3.5</w:t>
      </w:r>
      <w:r>
        <w:rPr>
          <w:rStyle w:val="DefaultParagraphFont"/>
          <w:rFonts w:ascii="OUKDRV+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废水污染物种类</w:t>
      </w:r>
    </w:p>
    <w:p>
      <w:pPr>
        <w:pStyle w:val="Normal10"/>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陶瓷工业排污单位依据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OUKDRV+TimesNewRomanPSMT" w:eastAsiaTheme="minorEastAsia" w:hAnsiTheme="minorHAnsi" w:cstheme="minorBidi"/>
          <w:color w:val="000000"/>
          <w:spacing w:val="0"/>
          <w:sz w:val="21"/>
        </w:rPr>
        <w:t>GB</w:t>
      </w:r>
      <w:r>
        <w:rPr>
          <w:rStyle w:val="DefaultParagraphFont"/>
          <w:rFonts w:ascii="OUKDRV+TimesNewRomanPSMT" w:eastAsiaTheme="minorEastAsia" w:hAnsiTheme="minorHAnsi" w:cstheme="minorBidi"/>
          <w:color w:val="000000"/>
          <w:spacing w:val="34"/>
          <w:sz w:val="21"/>
        </w:rPr>
        <w:t xml:space="preserve"> </w:t>
      </w:r>
      <w:r>
        <w:rPr>
          <w:rStyle w:val="DefaultParagraphFont"/>
          <w:rFonts w:ascii="OUKDRV+TimesNewRomanPSMT" w:eastAsiaTheme="minorEastAsia" w:hAnsiTheme="minorHAnsi" w:cstheme="minorBidi"/>
          <w:color w:val="000000"/>
          <w:spacing w:val="0"/>
          <w:sz w:val="21"/>
        </w:rPr>
        <w:t>25464</w:t>
      </w:r>
      <w:r>
        <w:rPr>
          <w:rStyle w:val="DefaultParagraphFont"/>
          <w:rFonts w:ascii="OUKDRV+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确定废水污染物种类，具体见表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OUKDRV+TimesNewRomanPSMT" w:eastAsiaTheme="minorEastAsia" w:hAnsiTheme="minorHAnsi" w:cstheme="minorBidi"/>
          <w:color w:val="000000"/>
          <w:spacing w:val="1"/>
          <w:sz w:val="21"/>
        </w:rPr>
        <w:t>3</w:t>
      </w:r>
      <w:r>
        <w:rPr>
          <w:rStyle w:val="DefaultParagraphFont"/>
          <w:rFonts w:ascii="SimSun" w:hAnsi="SimSun" w:eastAsiaTheme="minorEastAsia" w:cs="SimSun"/>
          <w:color w:val="000000"/>
          <w:spacing w:val="0"/>
          <w:sz w:val="21"/>
        </w:rPr>
        <w:t>。地方有更严格排放标准要求</w:t>
      </w:r>
    </w:p>
    <w:p>
      <w:pPr>
        <w:pStyle w:val="Normal1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的，按照地方排放标准从严确定。</w:t>
      </w:r>
    </w:p>
    <w:p>
      <w:pPr>
        <w:pStyle w:val="Normal10"/>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UKDRV+TimesNewRomanPSMT" w:eastAsiaTheme="minorEastAsia" w:hAnsiTheme="minorHAnsi" w:cstheme="minorBidi"/>
          <w:color w:val="000000"/>
          <w:spacing w:val="0"/>
          <w:sz w:val="21"/>
        </w:rPr>
        <w:t>4.3.3.6</w:t>
      </w:r>
      <w:r>
        <w:rPr>
          <w:rStyle w:val="DefaultParagraphFont"/>
          <w:rFonts w:ascii="OUKDRV+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废水治理工艺及设施</w:t>
      </w:r>
    </w:p>
    <w:p>
      <w:pPr>
        <w:pStyle w:val="Normal10"/>
        <w:spacing w:before="26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包括废水处理系统，或其他生产废水处理系统。</w:t>
      </w:r>
    </w:p>
    <w:p>
      <w:pPr>
        <w:pStyle w:val="Normal1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废水治理工艺分为一级处理、二级处理，釉料制备等车间含重金属废水处置还包括深度处理（超滤</w:t>
      </w:r>
    </w:p>
    <w:p>
      <w:pPr>
        <w:pStyle w:val="Normal1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OUKDRV+TimesNewRomanPSMT" w:eastAsiaTheme="minorEastAsia" w:hAnsiTheme="minorHAnsi" w:cstheme="minorBidi"/>
          <w:color w:val="000000"/>
          <w:spacing w:val="0"/>
          <w:sz w:val="21"/>
        </w:rPr>
        <w:t>/</w:t>
      </w:r>
      <w:r>
        <w:rPr>
          <w:rStyle w:val="DefaultParagraphFont"/>
          <w:rFonts w:ascii="SimSun" w:hAnsi="SimSun" w:eastAsiaTheme="minorEastAsia" w:cs="SimSun"/>
          <w:color w:val="000000"/>
          <w:spacing w:val="0"/>
          <w:sz w:val="21"/>
        </w:rPr>
        <w:t>纳滤、反渗透、吸附过滤、其他）、其他。</w:t>
      </w:r>
    </w:p>
    <w:p>
      <w:pPr>
        <w:pStyle w:val="Normal1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污染防治设施编号可填写陶瓷工业排污单位内部编号，若陶瓷工业排污单位无内部编号，则根据</w:t>
      </w:r>
    </w:p>
    <w:p>
      <w:pPr>
        <w:pStyle w:val="Normal1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OUKDRV+TimesNewRomanPSMT" w:eastAsiaTheme="minorEastAsia" w:hAnsiTheme="minorHAnsi" w:cstheme="minorBidi"/>
          <w:color w:val="000000"/>
          <w:spacing w:val="0"/>
          <w:sz w:val="21"/>
        </w:rPr>
        <w:t>HJ</w:t>
      </w:r>
      <w:r>
        <w:rPr>
          <w:rStyle w:val="DefaultParagraphFont"/>
          <w:rFonts w:ascii="OUKDRV+TimesNewRomanPSMT" w:eastAsiaTheme="minorEastAsia" w:hAnsiTheme="minorHAnsi" w:cstheme="minorBidi"/>
          <w:color w:val="000000"/>
          <w:spacing w:val="0"/>
          <w:sz w:val="21"/>
        </w:rPr>
        <w:t xml:space="preserve"> </w:t>
      </w:r>
      <w:r>
        <w:rPr>
          <w:rStyle w:val="DefaultParagraphFont"/>
          <w:rFonts w:ascii="OUKDRV+TimesNewRomanPSMT" w:eastAsiaTheme="minorEastAsia" w:hAnsiTheme="minorHAnsi" w:cstheme="minorBidi"/>
          <w:color w:val="000000"/>
          <w:spacing w:val="0"/>
          <w:sz w:val="21"/>
        </w:rPr>
        <w:t>608</w:t>
      </w:r>
      <w:r>
        <w:rPr>
          <w:rStyle w:val="DefaultParagraphFont"/>
          <w:rFonts w:ascii="OUKDRV+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进行编号并填报。</w:t>
      </w:r>
    </w:p>
    <w:p>
      <w:pPr>
        <w:pStyle w:val="Normal10"/>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UKDRV+TimesNewRomanPSMT" w:eastAsiaTheme="minorEastAsia" w:hAnsiTheme="minorHAnsi" w:cstheme="minorBidi"/>
          <w:color w:val="000000"/>
          <w:spacing w:val="0"/>
          <w:sz w:val="21"/>
        </w:rPr>
        <w:t>4.3.3.7</w:t>
      </w:r>
      <w:r>
        <w:rPr>
          <w:rStyle w:val="DefaultParagraphFont"/>
          <w:rFonts w:ascii="OUKDRV+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废水排放去向及排放规律</w:t>
      </w:r>
    </w:p>
    <w:p>
      <w:pPr>
        <w:pStyle w:val="Normal1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排放去向分为不外排；排至厂内综合污水处理站；直接进入海域；直接进入江河、湖、库等水环境；</w:t>
      </w:r>
    </w:p>
    <w:p>
      <w:pPr>
        <w:pStyle w:val="Normal1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进入城市下水道（再入江河、湖、库）；进入城市下水道（再入沿海海域）；进入城市污水处理厂；进</w:t>
      </w:r>
    </w:p>
    <w:p>
      <w:pPr>
        <w:pStyle w:val="Normal1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入其他单位；进入工业废水集中处理设施；其他（包括回用等）。</w:t>
      </w:r>
    </w:p>
    <w:p>
      <w:pPr>
        <w:pStyle w:val="Normal10"/>
        <w:spacing w:before="288" w:after="0" w:line="209" w:lineRule="exact"/>
        <w:ind w:left="4632" w:right="0" w:firstLine="0"/>
        <w:jc w:val="left"/>
        <w:rPr>
          <w:rStyle w:val="DefaultParagraphFont"/>
          <w:rFonts w:ascii="OUKDRV+TimesNewRomanPSMT" w:eastAsiaTheme="minorEastAsia" w:hAnsiTheme="minorHAnsi" w:cstheme="minorBidi"/>
          <w:color w:val="000000"/>
          <w:spacing w:val="0"/>
          <w:sz w:val="18"/>
        </w:rPr>
        <w:sectPr>
          <w:pgSz w:w="11900" w:h="16840"/>
          <w:pgMar w:top="2036" w:right="100" w:bottom="0" w:left="1134" w:header="720" w:footer="720" w:gutter="0"/>
          <w:pgNumType w:start="1"/>
          <w:cols w:sep="0" w:space="720"/>
          <w:docGrid w:linePitch="1"/>
        </w:sectPr>
      </w:pPr>
      <w:r>
        <w:rPr>
          <w:rStyle w:val="DefaultParagraphFont"/>
          <w:rFonts w:ascii="OUKDRV+TimesNewRomanPSMT" w:eastAsiaTheme="minorEastAsia" w:hAnsiTheme="minorHAnsi" w:cstheme="minorBidi"/>
          <w:color w:val="000000"/>
          <w:spacing w:val="0"/>
          <w:sz w:val="18"/>
        </w:rPr>
        <w:t>8</w:t>
      </w:r>
    </w:p>
    <w:p>
      <w:pPr>
        <w:pStyle w:val="Normal11"/>
        <w:spacing w:before="0" w:after="0" w:line="220" w:lineRule="exact"/>
        <w:ind w:left="420" w:right="0" w:firstLine="0"/>
        <w:jc w:val="left"/>
        <w:rPr>
          <w:rStyle w:val="DefaultParagraphFont"/>
          <w:rFonts w:ascii="SimSun" w:eastAsiaTheme="minorEastAsia" w:hAnsiTheme="minorHAnsi" w:cstheme="minorBidi"/>
          <w:color w:val="000000"/>
          <w:spacing w:val="0"/>
          <w:sz w:val="21"/>
        </w:rPr>
      </w:pPr>
      <w:r>
        <w:rPr>
          <w:noProof/>
        </w:rPr>
        <w:pict>
          <v:shape id="_x0000_s1033" type="#_x0000_t75" style="width:472.75pt;height:176pt;margin-top:577.7pt;margin-left:68.35pt;mso-position-horizontal-relative:page;mso-position-vertical-relative:page;position:absolute;z-index:-251648000">
            <v:imagedata r:id="rId12" o:title=""/>
          </v:shape>
        </w:pict>
      </w:r>
      <w:r>
        <w:rPr>
          <w:rStyle w:val="DefaultParagraphFont"/>
          <w:rFonts w:ascii="SimSun" w:hAnsi="SimSun" w:eastAsiaTheme="minorEastAsia" w:cs="SimSun"/>
          <w:color w:val="000000"/>
          <w:spacing w:val="-2"/>
          <w:sz w:val="21"/>
        </w:rPr>
        <w:t>排放规律分为连续排放，流量稳定；连续排放，流量不稳定，但有周期性规律；连续排放，流量不</w:t>
      </w:r>
    </w:p>
    <w:p>
      <w:pPr>
        <w:pStyle w:val="Normal1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稳定，但有规律，且不属于周期性规律；连续排放，流量不稳定，属于冲击型排放；连续排放，流量不</w:t>
      </w:r>
    </w:p>
    <w:p>
      <w:pPr>
        <w:pStyle w:val="Normal1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稳定且无规律，但不属于冲击型排放；间断排放，排放期间流量稳定；间断排放，排放期间流量不稳定，</w:t>
      </w:r>
    </w:p>
    <w:p>
      <w:pPr>
        <w:pStyle w:val="Normal1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但有周期性规律；间断排放，排放期间流量不稳定，但有规律，且不属于非周期性规律；间断排放，排</w:t>
      </w:r>
    </w:p>
    <w:p>
      <w:pPr>
        <w:pStyle w:val="Normal1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放期间流量不稳定，属于冲击型排放；间断排放，排放期间流量不稳定且无规律，但不属于冲击型排放。</w:t>
      </w:r>
    </w:p>
    <w:p>
      <w:pPr>
        <w:pStyle w:val="Normal11"/>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CPAGV+TimesNewRomanPSMT" w:eastAsiaTheme="minorEastAsia" w:hAnsiTheme="minorHAnsi" w:cstheme="minorBidi"/>
          <w:color w:val="000000"/>
          <w:spacing w:val="0"/>
          <w:sz w:val="21"/>
        </w:rPr>
        <w:t>4.3.3.8</w:t>
      </w:r>
      <w:r>
        <w:rPr>
          <w:rStyle w:val="DefaultParagraphFont"/>
          <w:rFonts w:ascii="ICPAGV+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排放口设置要求</w:t>
      </w:r>
    </w:p>
    <w:p>
      <w:pPr>
        <w:pStyle w:val="Normal11"/>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根据《排污口规范化整治技术要求（试行）》（国家环保局</w:t>
      </w:r>
      <w:r>
        <w:rPr>
          <w:rStyle w:val="DefaultParagraphFont"/>
          <w:rFonts w:ascii="Times New Roman" w:eastAsiaTheme="minorEastAsia" w:hAnsiTheme="minorHAnsi" w:cstheme="minorBidi"/>
          <w:color w:val="000000"/>
          <w:spacing w:val="54"/>
          <w:sz w:val="21"/>
        </w:rPr>
        <w:t xml:space="preserve"> </w:t>
      </w:r>
      <w:r>
        <w:rPr>
          <w:rStyle w:val="DefaultParagraphFont"/>
          <w:rFonts w:ascii="SimSun" w:hAnsi="SimSun" w:eastAsiaTheme="minorEastAsia" w:cs="SimSun"/>
          <w:color w:val="000000"/>
          <w:spacing w:val="0"/>
          <w:sz w:val="21"/>
        </w:rPr>
        <w:t>环监〔</w:t>
      </w:r>
      <w:r>
        <w:rPr>
          <w:rStyle w:val="DefaultParagraphFont"/>
          <w:rFonts w:ascii="ICPAGV+TimesNewRomanPSMT" w:eastAsiaTheme="minorEastAsia" w:hAnsiTheme="minorHAnsi" w:cstheme="minorBidi"/>
          <w:color w:val="000000"/>
          <w:spacing w:val="0"/>
          <w:sz w:val="21"/>
        </w:rPr>
        <w:t>1996</w:t>
      </w:r>
      <w:r>
        <w:rPr>
          <w:rStyle w:val="DefaultParagraphFont"/>
          <w:rFonts w:ascii="SimSun" w:hAnsi="SimSun" w:eastAsiaTheme="minorEastAsia" w:cs="SimSun"/>
          <w:color w:val="000000"/>
          <w:spacing w:val="0"/>
          <w:sz w:val="21"/>
        </w:rPr>
        <w:t>〕</w:t>
      </w:r>
      <w:r>
        <w:rPr>
          <w:rStyle w:val="DefaultParagraphFont"/>
          <w:rFonts w:ascii="ICPAGV+TimesNewRomanPSMT" w:eastAsiaTheme="minorEastAsia" w:hAnsiTheme="minorHAnsi" w:cstheme="minorBidi"/>
          <w:color w:val="000000"/>
          <w:spacing w:val="0"/>
          <w:sz w:val="21"/>
        </w:rPr>
        <w:t>470</w:t>
      </w:r>
      <w:r>
        <w:rPr>
          <w:rStyle w:val="DefaultParagraphFont"/>
          <w:rFonts w:ascii="ICPAGV+TimesNewRomanPSMT" w:eastAsiaTheme="minorEastAsia" w:hAnsiTheme="minorHAnsi" w:cstheme="minorBidi"/>
          <w:color w:val="000000"/>
          <w:spacing w:val="54"/>
          <w:sz w:val="21"/>
        </w:rPr>
        <w:t xml:space="preserve"> </w:t>
      </w:r>
      <w:r>
        <w:rPr>
          <w:rStyle w:val="DefaultParagraphFont"/>
          <w:rFonts w:ascii="SimSun" w:hAnsi="SimSun" w:eastAsiaTheme="minorEastAsia" w:cs="SimSun"/>
          <w:color w:val="000000"/>
          <w:spacing w:val="0"/>
          <w:sz w:val="21"/>
        </w:rPr>
        <w:t>号）、地方相关管</w:t>
      </w:r>
    </w:p>
    <w:p>
      <w:pPr>
        <w:pStyle w:val="Normal11"/>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理要求，以及排污单位执行的排放标准中有关排放口规范化设置的规定，填报排放口设置是否符合规范</w:t>
      </w:r>
    </w:p>
    <w:p>
      <w:pPr>
        <w:pStyle w:val="Normal1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化要求。</w:t>
      </w:r>
    </w:p>
    <w:p>
      <w:pPr>
        <w:pStyle w:val="Normal11"/>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排放口编号应填写地方生态环境主管部门现有编号，若地方生态环境主管部门未对排放口进行编</w:t>
      </w:r>
    </w:p>
    <w:p>
      <w:pPr>
        <w:pStyle w:val="Normal11"/>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号，则根据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ICPAGV+TimesNewRomanPSMT" w:eastAsiaTheme="minorEastAsia" w:hAnsiTheme="minorHAnsi" w:cstheme="minorBidi"/>
          <w:color w:val="000000"/>
          <w:spacing w:val="0"/>
          <w:sz w:val="21"/>
        </w:rPr>
        <w:t>HJ</w:t>
      </w:r>
      <w:r>
        <w:rPr>
          <w:rStyle w:val="DefaultParagraphFont"/>
          <w:rFonts w:ascii="ICPAGV+TimesNewRomanPSMT" w:eastAsiaTheme="minorEastAsia" w:hAnsiTheme="minorHAnsi" w:cstheme="minorBidi"/>
          <w:color w:val="000000"/>
          <w:spacing w:val="0"/>
          <w:sz w:val="21"/>
        </w:rPr>
        <w:t xml:space="preserve"> </w:t>
      </w:r>
      <w:r>
        <w:rPr>
          <w:rStyle w:val="DefaultParagraphFont"/>
          <w:rFonts w:ascii="ICPAGV+TimesNewRomanPSMT" w:eastAsiaTheme="minorEastAsia" w:hAnsiTheme="minorHAnsi" w:cstheme="minorBidi"/>
          <w:color w:val="000000"/>
          <w:spacing w:val="0"/>
          <w:sz w:val="21"/>
        </w:rPr>
        <w:t>608</w:t>
      </w:r>
      <w:r>
        <w:rPr>
          <w:rStyle w:val="DefaultParagraphFont"/>
          <w:rFonts w:ascii="ICPAGV+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进行编号并填报。</w:t>
      </w:r>
    </w:p>
    <w:p>
      <w:pPr>
        <w:pStyle w:val="Normal11"/>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雨水排放口编号可填写排污单位内部编号，若无内部编号，则采用</w:t>
      </w:r>
      <w:r>
        <w:rPr>
          <w:rStyle w:val="DefaultParagraphFont"/>
          <w:rFonts w:ascii="Times New Roman" w:eastAsiaTheme="minorEastAsia" w:hAnsiTheme="minorHAnsi" w:cstheme="minorBidi"/>
          <w:color w:val="000000"/>
          <w:spacing w:val="6"/>
          <w:sz w:val="21"/>
        </w:rPr>
        <w:t xml:space="preserve"> </w:t>
      </w:r>
      <w:r>
        <w:rPr>
          <w:rStyle w:val="DefaultParagraphFont"/>
          <w:rFonts w:ascii="ICPAGV+TimesNewRomanPSMT" w:eastAsiaTheme="minorEastAsia" w:hAnsiTheme="minorHAnsi" w:cstheme="minorBidi"/>
          <w:color w:val="000000"/>
          <w:spacing w:val="0"/>
          <w:sz w:val="21"/>
        </w:rPr>
        <w:t>YS+</w:t>
      </w:r>
      <w:r>
        <w:rPr>
          <w:rStyle w:val="DefaultParagraphFont"/>
          <w:rFonts w:ascii="SimSun" w:hAnsi="SimSun" w:eastAsiaTheme="minorEastAsia" w:cs="SimSun"/>
          <w:color w:val="000000"/>
          <w:spacing w:val="-8"/>
          <w:sz w:val="21"/>
        </w:rPr>
        <w:t>三位流水号数字（如</w:t>
      </w:r>
      <w:r>
        <w:rPr>
          <w:rStyle w:val="DefaultParagraphFont"/>
          <w:rFonts w:ascii="Times New Roman" w:eastAsiaTheme="minorEastAsia" w:hAnsiTheme="minorHAnsi" w:cstheme="minorBidi"/>
          <w:color w:val="000000"/>
          <w:spacing w:val="9"/>
          <w:sz w:val="21"/>
        </w:rPr>
        <w:t xml:space="preserve"> </w:t>
      </w:r>
      <w:r>
        <w:rPr>
          <w:rStyle w:val="DefaultParagraphFont"/>
          <w:rFonts w:ascii="ICPAGV+TimesNewRomanPSMT" w:eastAsiaTheme="minorEastAsia" w:hAnsiTheme="minorHAnsi" w:cstheme="minorBidi"/>
          <w:color w:val="000000"/>
          <w:spacing w:val="0"/>
          <w:sz w:val="21"/>
        </w:rPr>
        <w:t>YS001</w:t>
      </w:r>
      <w:r>
        <w:rPr>
          <w:rStyle w:val="DefaultParagraphFont"/>
          <w:rFonts w:ascii="SimSun" w:hAnsi="SimSun" w:eastAsiaTheme="minorEastAsia" w:cs="SimSun"/>
          <w:color w:val="000000"/>
          <w:spacing w:val="0"/>
          <w:sz w:val="21"/>
        </w:rPr>
        <w:t>）</w:t>
      </w:r>
    </w:p>
    <w:p>
      <w:pPr>
        <w:pStyle w:val="Normal11"/>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进行编号并填报。</w:t>
      </w:r>
    </w:p>
    <w:p>
      <w:pPr>
        <w:pStyle w:val="Normal11"/>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CPAGV+TimesNewRomanPSMT" w:eastAsiaTheme="minorEastAsia" w:hAnsiTheme="minorHAnsi" w:cstheme="minorBidi"/>
          <w:color w:val="000000"/>
          <w:spacing w:val="0"/>
          <w:sz w:val="21"/>
        </w:rPr>
        <w:t>4.3.3.9</w:t>
      </w:r>
      <w:r>
        <w:rPr>
          <w:rStyle w:val="DefaultParagraphFont"/>
          <w:rFonts w:ascii="ICPAGV+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排放口类型</w:t>
      </w:r>
    </w:p>
    <w:p>
      <w:pPr>
        <w:pStyle w:val="Normal11"/>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根据陶瓷工业排污单位各废气排放口污染物排放特点及排放负荷，将废气排放口分为主要排放口和</w:t>
      </w:r>
    </w:p>
    <w:p>
      <w:pPr>
        <w:pStyle w:val="Normal11"/>
        <w:spacing w:before="133" w:after="0" w:line="243" w:lineRule="exact"/>
        <w:ind w:left="0" w:right="0" w:firstLine="0"/>
        <w:jc w:val="left"/>
        <w:rPr>
          <w:rStyle w:val="DefaultParagraphFont"/>
          <w:rFonts w:ascii="ICPAGV+TimesNewRomanPSMT" w:eastAsiaTheme="minorEastAsia" w:hAnsiTheme="minorHAnsi" w:cstheme="minorBidi"/>
          <w:color w:val="000000"/>
          <w:spacing w:val="0"/>
          <w:sz w:val="21"/>
        </w:rPr>
      </w:pPr>
      <w:r>
        <w:rPr>
          <w:rStyle w:val="DefaultParagraphFont"/>
          <w:rFonts w:ascii="SimSun" w:hAnsi="SimSun" w:eastAsiaTheme="minorEastAsia" w:cs="SimSun"/>
          <w:color w:val="000000"/>
          <w:spacing w:val="1"/>
          <w:sz w:val="21"/>
        </w:rPr>
        <w:t>一般排放口。主要排放口是指以煤为基础燃料的建筑陶瓷窑、喷雾干燥塔排气筒，卫生陶瓷</w:t>
      </w:r>
      <w:r>
        <w:rPr>
          <w:rStyle w:val="DefaultParagraphFont"/>
          <w:rFonts w:ascii="ICPAGV+TimesNewRomanPSMT" w:eastAsiaTheme="minorEastAsia" w:hAnsiTheme="minorHAnsi" w:cstheme="minorBidi"/>
          <w:color w:val="000000"/>
          <w:spacing w:val="0"/>
          <w:sz w:val="21"/>
        </w:rPr>
        <w:t>(</w:t>
      </w:r>
      <w:r>
        <w:rPr>
          <w:rStyle w:val="DefaultParagraphFont"/>
          <w:rFonts w:ascii="SimSun" w:hAnsi="SimSun" w:eastAsiaTheme="minorEastAsia" w:cs="SimSun"/>
          <w:color w:val="000000"/>
          <w:spacing w:val="1"/>
          <w:sz w:val="21"/>
        </w:rPr>
        <w:t>年产</w:t>
      </w:r>
      <w:r>
        <w:rPr>
          <w:rStyle w:val="DefaultParagraphFont"/>
          <w:rFonts w:ascii="Times New Roman" w:eastAsiaTheme="minorEastAsia" w:hAnsiTheme="minorHAnsi" w:cstheme="minorBidi"/>
          <w:color w:val="000000"/>
          <w:spacing w:val="52"/>
          <w:sz w:val="21"/>
        </w:rPr>
        <w:t xml:space="preserve"> </w:t>
      </w:r>
      <w:r>
        <w:rPr>
          <w:rStyle w:val="DefaultParagraphFont"/>
          <w:rFonts w:ascii="ICPAGV+TimesNewRomanPSMT" w:eastAsiaTheme="minorEastAsia" w:hAnsiTheme="minorHAnsi" w:cstheme="minorBidi"/>
          <w:color w:val="000000"/>
          <w:spacing w:val="1"/>
          <w:sz w:val="21"/>
        </w:rPr>
        <w:t>150</w:t>
      </w:r>
    </w:p>
    <w:p>
      <w:pPr>
        <w:pStyle w:val="Normal11"/>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万件及以上</w:t>
      </w:r>
      <w:r>
        <w:rPr>
          <w:rStyle w:val="DefaultParagraphFont"/>
          <w:rFonts w:ascii="ICPAGV+TimesNewRomanPSMT" w:eastAsiaTheme="minorEastAsia" w:hAnsiTheme="minorHAnsi" w:cstheme="minorBidi"/>
          <w:color w:val="000000"/>
          <w:spacing w:val="0"/>
          <w:sz w:val="21"/>
        </w:rPr>
        <w:t>)</w:t>
      </w:r>
      <w:r>
        <w:rPr>
          <w:rStyle w:val="DefaultParagraphFont"/>
          <w:rFonts w:ascii="SimSun" w:hAnsi="SimSun" w:eastAsiaTheme="minorEastAsia" w:cs="SimSun"/>
          <w:color w:val="000000"/>
          <w:spacing w:val="0"/>
          <w:sz w:val="21"/>
        </w:rPr>
        <w:t>隧道窑排气筒、日用陶瓷（年产</w:t>
      </w:r>
      <w:r>
        <w:rPr>
          <w:rStyle w:val="DefaultParagraphFont"/>
          <w:rFonts w:ascii="Times New Roman" w:eastAsiaTheme="minorEastAsia" w:hAnsiTheme="minorHAnsi" w:cstheme="minorBidi"/>
          <w:color w:val="000000"/>
          <w:spacing w:val="22"/>
          <w:sz w:val="21"/>
        </w:rPr>
        <w:t xml:space="preserve"> </w:t>
      </w:r>
      <w:r>
        <w:rPr>
          <w:rStyle w:val="DefaultParagraphFont"/>
          <w:rFonts w:ascii="ICPAGV+TimesNewRomanPSMT" w:eastAsiaTheme="minorEastAsia" w:hAnsiTheme="minorHAnsi" w:cstheme="minorBidi"/>
          <w:color w:val="000000"/>
          <w:spacing w:val="0"/>
          <w:sz w:val="21"/>
        </w:rPr>
        <w:t>250</w:t>
      </w:r>
      <w:r>
        <w:rPr>
          <w:rStyle w:val="DefaultParagraphFont"/>
          <w:rFonts w:ascii="ICPAGV+TimesNewRomanPSMT" w:eastAsiaTheme="minorEastAsia" w:hAnsiTheme="minorHAnsi" w:cstheme="minorBidi"/>
          <w:color w:val="000000"/>
          <w:spacing w:val="22"/>
          <w:sz w:val="21"/>
        </w:rPr>
        <w:t xml:space="preserve"> </w:t>
      </w:r>
      <w:r>
        <w:rPr>
          <w:rStyle w:val="DefaultParagraphFont"/>
          <w:rFonts w:ascii="SimSun" w:hAnsi="SimSun" w:eastAsiaTheme="minorEastAsia" w:cs="SimSun"/>
          <w:color w:val="000000"/>
          <w:spacing w:val="0"/>
          <w:sz w:val="21"/>
        </w:rPr>
        <w:t>万件及以上）隧道窑排气筒；其余生产设施废气排放</w:t>
      </w:r>
    </w:p>
    <w:p>
      <w:pPr>
        <w:pStyle w:val="Normal11"/>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口均为一般排放口。根据陶瓷工业排污单位废水排放特点，废水排放口分为废水总排放口（直接排放口、</w:t>
      </w:r>
    </w:p>
    <w:p>
      <w:pPr>
        <w:pStyle w:val="Normal1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间接排放口）、生活污水单独排放口和车间或生产设施废水排放口，均为一般排放口。</w:t>
      </w:r>
    </w:p>
    <w:p>
      <w:pPr>
        <w:pStyle w:val="Normal11"/>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CPAGV+TimesNewRomanPSMT" w:eastAsiaTheme="minorEastAsia" w:hAnsiTheme="minorHAnsi" w:cstheme="minorBidi"/>
          <w:color w:val="000000"/>
          <w:spacing w:val="0"/>
          <w:sz w:val="21"/>
        </w:rPr>
        <w:t>4.4</w:t>
      </w:r>
      <w:r>
        <w:rPr>
          <w:rStyle w:val="DefaultParagraphFont"/>
          <w:rFonts w:ascii="ICPAGV+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砖瓦工业</w:t>
      </w:r>
    </w:p>
    <w:p>
      <w:pPr>
        <w:pStyle w:val="Normal11"/>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CPAGV+TimesNewRomanPSMT" w:eastAsiaTheme="minorEastAsia" w:hAnsiTheme="minorHAnsi" w:cstheme="minorBidi"/>
          <w:color w:val="000000"/>
          <w:spacing w:val="0"/>
          <w:sz w:val="21"/>
        </w:rPr>
        <w:t>4.4.1</w:t>
      </w:r>
      <w:r>
        <w:rPr>
          <w:rStyle w:val="DefaultParagraphFont"/>
          <w:rFonts w:ascii="ICPAGV+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主要产品及产能</w:t>
      </w:r>
    </w:p>
    <w:p>
      <w:pPr>
        <w:pStyle w:val="Normal11"/>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CPAGV+TimesNewRomanPSMT" w:eastAsiaTheme="minorEastAsia" w:hAnsiTheme="minorHAnsi" w:cstheme="minorBidi"/>
          <w:color w:val="000000"/>
          <w:spacing w:val="0"/>
          <w:sz w:val="21"/>
        </w:rPr>
        <w:t>4.4.1.1</w:t>
      </w:r>
      <w:r>
        <w:rPr>
          <w:rStyle w:val="DefaultParagraphFont"/>
          <w:rFonts w:ascii="ICPAGV+TimesNewRomanPSMT" w:eastAsiaTheme="minorEastAsia" w:hAnsiTheme="minorHAnsi" w:cstheme="minorBidi"/>
          <w:color w:val="000000"/>
          <w:spacing w:val="-1"/>
          <w:sz w:val="21"/>
        </w:rPr>
        <w:t xml:space="preserve"> </w:t>
      </w:r>
      <w:r>
        <w:rPr>
          <w:rStyle w:val="DefaultParagraphFont"/>
          <w:rFonts w:ascii="SimHei" w:hAnsi="SimHei" w:eastAsiaTheme="minorEastAsia" w:cs="SimHei"/>
          <w:color w:val="000000"/>
          <w:spacing w:val="0"/>
          <w:sz w:val="21"/>
        </w:rPr>
        <w:t>主要生产单元、主要工艺、生产设施及设施参数</w:t>
      </w:r>
    </w:p>
    <w:p>
      <w:pPr>
        <w:pStyle w:val="Normal11"/>
        <w:spacing w:before="206" w:after="0" w:line="243"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砖瓦工业排污单位主要生产单元、主要工艺及生产设施名称、设施参数填报内容见表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ICPAGV+TimesNewRomanPSMT" w:eastAsiaTheme="minorEastAsia" w:hAnsiTheme="minorHAnsi" w:cstheme="minorBidi"/>
          <w:color w:val="000000"/>
          <w:spacing w:val="1"/>
          <w:sz w:val="21"/>
        </w:rPr>
        <w:t>4</w:t>
      </w:r>
      <w:r>
        <w:rPr>
          <w:rStyle w:val="DefaultParagraphFont"/>
          <w:rFonts w:ascii="SimSun" w:hAnsi="SimSun" w:eastAsiaTheme="minorEastAsia" w:cs="SimSun"/>
          <w:color w:val="000000"/>
          <w:spacing w:val="0"/>
          <w:sz w:val="21"/>
        </w:rPr>
        <w:t>。</w:t>
      </w:r>
    </w:p>
    <w:p>
      <w:pPr>
        <w:pStyle w:val="Normal11"/>
        <w:spacing w:before="225" w:after="0" w:line="243" w:lineRule="exact"/>
        <w:ind w:left="1316"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ICPAGV+TimesNewRomanPSMT" w:eastAsiaTheme="minorEastAsia" w:hAnsiTheme="minorHAnsi" w:cstheme="minorBidi"/>
          <w:color w:val="000000"/>
          <w:spacing w:val="0"/>
          <w:sz w:val="21"/>
        </w:rPr>
        <w:t>4</w:t>
      </w:r>
      <w:r>
        <w:rPr>
          <w:rStyle w:val="DefaultParagraphFont"/>
          <w:rFonts w:ascii="ICPAGV+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砖瓦工业排污单位主要生产单元、主要工艺、生产设施及设施参数</w:t>
      </w:r>
    </w:p>
    <w:p>
      <w:pPr>
        <w:pStyle w:val="Normal11"/>
        <w:spacing w:before="137" w:after="131" w:line="190" w:lineRule="exact"/>
        <w:ind w:left="1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551"/>
          <w:sz w:val="18"/>
        </w:rPr>
        <w:t xml:space="preserve"> </w:t>
      </w:r>
      <w:r>
        <w:rPr>
          <w:rStyle w:val="DefaultParagraphFont"/>
          <w:rFonts w:ascii="SimSun" w:hAnsi="SimSun" w:eastAsiaTheme="minorEastAsia" w:cs="SimSun"/>
          <w:color w:val="000000"/>
          <w:spacing w:val="0"/>
          <w:sz w:val="18"/>
        </w:rPr>
        <w:t>主要工艺</w:t>
      </w:r>
      <w:r>
        <w:rPr>
          <w:rStyle w:val="DefaultParagraphFont"/>
          <w:rFonts w:ascii="Times New Roman" w:eastAsiaTheme="minorEastAsia" w:hAnsiTheme="minorHAnsi" w:cstheme="minorBidi"/>
          <w:color w:val="000000"/>
          <w:spacing w:val="2341"/>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2431"/>
          <w:sz w:val="18"/>
        </w:rPr>
        <w:t xml:space="preserve"> </w:t>
      </w:r>
      <w:r>
        <w:rPr>
          <w:rStyle w:val="DefaultParagraphFont"/>
          <w:rFonts w:ascii="SimSun" w:hAnsi="SimSun" w:eastAsiaTheme="minorEastAsia" w:cs="SimSun"/>
          <w:color w:val="000000"/>
          <w:spacing w:val="0"/>
          <w:sz w:val="18"/>
        </w:rPr>
        <w:t>设施参数</w:t>
      </w:r>
    </w:p>
    <w:tbl>
      <w:tblPr>
        <w:tblStyle w:val="TableNormal"/>
        <w:tblW w:w="0" w:type="auto"/>
        <w:jc w:val="left"/>
        <w:tblInd w:w="0" w:type="dxa"/>
        <w:tblCellMar>
          <w:left w:w="0" w:type="dxa"/>
          <w:right w:w="0" w:type="dxa"/>
        </w:tblCellMar>
        <w:tblLook w:val="04A0"/>
      </w:tblPr>
      <w:tblGrid>
        <w:gridCol w:w="1739"/>
        <w:gridCol w:w="1234"/>
        <w:gridCol w:w="20"/>
        <w:gridCol w:w="5814"/>
      </w:tblGrid>
      <w:tr>
        <w:tblPrEx>
          <w:tblW w:w="0" w:type="auto"/>
          <w:jc w:val="left"/>
          <w:tblInd w:w="0" w:type="dxa"/>
          <w:tblCellMar>
            <w:left w:w="0" w:type="dxa"/>
            <w:right w:w="0" w:type="dxa"/>
          </w:tblCellMar>
          <w:tblLook w:val="04A0"/>
        </w:tblPrEx>
        <w:trPr>
          <w:trHeight w:val="511"/>
          <w:jc w:val="left"/>
        </w:trPr>
        <w:tc>
          <w:tcPr>
            <w:tcW w:w="1739" w:type="dxa"/>
            <w:noWrap w:val="0"/>
            <w:textDirection w:val="lrTb"/>
            <w:tcFitText w:val="0"/>
            <w:vAlign w:val="top"/>
          </w:tcPr>
          <w:p>
            <w:pPr>
              <w:pStyle w:val="Normal1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34" w:type="dxa"/>
            <w:noWrap w:val="0"/>
            <w:textDirection w:val="lrTb"/>
            <w:tcFitText w:val="0"/>
            <w:vAlign w:val="top"/>
          </w:tcPr>
          <w:p>
            <w:pPr>
              <w:pStyle w:val="Normal11"/>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贮存及陈化</w:t>
            </w:r>
          </w:p>
        </w:tc>
        <w:tc>
          <w:tcPr>
            <w:tcW w:w="20" w:type="dxa"/>
            <w:noWrap w:val="0"/>
            <w:textDirection w:val="lrTb"/>
            <w:tcFitText w:val="0"/>
            <w:vAlign w:val="top"/>
          </w:tcPr>
          <w:p>
            <w:pPr>
              <w:pStyle w:val="Normal1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814" w:type="dxa"/>
            <w:noWrap w:val="0"/>
            <w:textDirection w:val="lrTb"/>
            <w:tcFitText w:val="0"/>
            <w:vAlign w:val="top"/>
          </w:tcPr>
          <w:p>
            <w:pPr>
              <w:pStyle w:val="Normal11"/>
              <w:spacing w:before="0" w:after="0" w:line="199" w:lineRule="exact"/>
              <w:ind w:left="0" w:right="0" w:firstLine="0"/>
              <w:jc w:val="left"/>
              <w:rPr>
                <w:rStyle w:val="DefaultParagraphFont"/>
                <w:rFonts w:ascii="ICPAGV+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3"/>
                <w:sz w:val="18"/>
              </w:rPr>
              <w:t>储库或堆场（煤矸石、页岩、粘土、粉煤灰、淤泥（江河湖</w:t>
            </w:r>
            <w:r>
              <w:rPr>
                <w:rStyle w:val="DefaultParagraphFont"/>
                <w:rFonts w:ascii="Times New Roman" w:eastAsiaTheme="minorEastAsia" w:hAnsiTheme="minorHAnsi" w:cstheme="minorBidi"/>
                <w:color w:val="000000"/>
                <w:spacing w:val="-11"/>
                <w:sz w:val="18"/>
              </w:rPr>
              <w:t xml:space="preserve"> </w:t>
            </w:r>
            <w:r>
              <w:rPr>
                <w:rStyle w:val="DefaultParagraphFont"/>
                <w:rFonts w:ascii="SimSun" w:hAnsi="SimSun" w:eastAsiaTheme="minorEastAsia" w:cs="SimSun"/>
                <w:color w:val="000000"/>
                <w:spacing w:val="0"/>
                <w:sz w:val="18"/>
              </w:rPr>
              <w:t>储量：</w:t>
            </w:r>
            <w:r>
              <w:rPr>
                <w:rStyle w:val="DefaultParagraphFont"/>
                <w:rFonts w:ascii="ICPAGV+TimesNewRomanPSMT" w:eastAsiaTheme="minorEastAsia" w:hAnsiTheme="minorHAnsi" w:cstheme="minorBidi"/>
                <w:color w:val="000000"/>
                <w:spacing w:val="0"/>
                <w:sz w:val="18"/>
              </w:rPr>
              <w:t>t</w:t>
            </w:r>
          </w:p>
          <w:p>
            <w:pPr>
              <w:pStyle w:val="Normal11"/>
              <w:spacing w:before="106" w:after="0" w:line="199" w:lineRule="exact"/>
              <w:ind w:left="0" w:right="0" w:firstLine="0"/>
              <w:jc w:val="left"/>
              <w:rPr>
                <w:rStyle w:val="DefaultParagraphFont"/>
                <w:rFonts w:ascii="ICPAGV+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海淤泥）、污泥（城市污泥）、工业尾矿、其他废物）</w:t>
            </w:r>
            <w:r>
              <w:rPr>
                <w:rStyle w:val="DefaultParagraphFont"/>
                <w:rFonts w:ascii="Times New Roman" w:eastAsiaTheme="minorEastAsia" w:hAnsiTheme="minorHAnsi" w:cstheme="minorBidi"/>
                <w:color w:val="000000"/>
                <w:spacing w:val="269"/>
                <w:sz w:val="18"/>
              </w:rPr>
              <w:t xml:space="preserve"> </w:t>
            </w:r>
            <w:r>
              <w:rPr>
                <w:rStyle w:val="DefaultParagraphFont"/>
                <w:rFonts w:ascii="SimSun" w:hAnsi="SimSun" w:eastAsiaTheme="minorEastAsia" w:cs="SimSun"/>
                <w:color w:val="000000"/>
                <w:spacing w:val="0"/>
                <w:sz w:val="18"/>
              </w:rPr>
              <w:t>占地面积：</w:t>
            </w:r>
            <w:r>
              <w:rPr>
                <w:rStyle w:val="DefaultParagraphFont"/>
                <w:rFonts w:ascii="ICPAGV+TimesNewRomanPSMT" w:eastAsiaTheme="minorEastAsia" w:hAnsiTheme="minorHAnsi" w:cstheme="minorBidi"/>
                <w:color w:val="000000"/>
                <w:spacing w:val="-1"/>
                <w:sz w:val="18"/>
              </w:rPr>
              <w:t>m</w:t>
            </w:r>
            <w:r>
              <w:rPr>
                <w:rStyle w:val="DefaultParagraphFont"/>
                <w:rFonts w:ascii="ICPAGV+TimesNewRomanPSMT" w:eastAsiaTheme="minorEastAsia" w:hAnsiTheme="minorHAnsi" w:cstheme="minorBidi"/>
                <w:color w:val="000000"/>
                <w:spacing w:val="0"/>
                <w:sz w:val="18"/>
                <w:vertAlign w:val="superscript"/>
              </w:rPr>
              <w:t>2</w:t>
            </w:r>
          </w:p>
        </w:tc>
      </w:tr>
    </w:tbl>
    <w:p>
      <w:pPr>
        <w:pStyle w:val="Normal11"/>
        <w:spacing w:before="158" w:after="0" w:line="217" w:lineRule="exact"/>
        <w:ind w:left="242" w:right="0" w:firstLine="0"/>
        <w:jc w:val="left"/>
        <w:rPr>
          <w:rStyle w:val="DefaultParagraphFont"/>
          <w:rFonts w:ascii="ICPAGV+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原辅料制备</w:t>
      </w:r>
      <w:r>
        <w:rPr>
          <w:rStyle w:val="DefaultParagraphFont"/>
          <w:rFonts w:ascii="Times New Roman" w:eastAsiaTheme="minorEastAsia" w:hAnsiTheme="minorHAnsi" w:cstheme="minorBidi"/>
          <w:color w:val="000000"/>
          <w:spacing w:val="641"/>
          <w:sz w:val="18"/>
        </w:rPr>
        <w:t xml:space="preserve"> </w:t>
      </w:r>
      <w:r>
        <w:rPr>
          <w:rStyle w:val="DefaultParagraphFont"/>
          <w:rFonts w:ascii="SimSun" w:hAnsi="SimSun" w:eastAsiaTheme="minorEastAsia" w:cs="SimSun"/>
          <w:color w:val="000000"/>
          <w:spacing w:val="0"/>
          <w:sz w:val="18"/>
        </w:rPr>
        <w:t>原料制备</w:t>
      </w:r>
      <w:r>
        <w:rPr>
          <w:rStyle w:val="DefaultParagraphFont"/>
          <w:rFonts w:ascii="Times New Roman" w:eastAsiaTheme="minorEastAsia" w:hAnsiTheme="minorHAnsi" w:cstheme="minorBidi"/>
          <w:color w:val="000000"/>
          <w:spacing w:val="1351"/>
          <w:sz w:val="18"/>
        </w:rPr>
        <w:t xml:space="preserve"> </w:t>
      </w:r>
      <w:r>
        <w:rPr>
          <w:rStyle w:val="DefaultParagraphFont"/>
          <w:rFonts w:ascii="SimSun" w:hAnsi="SimSun" w:eastAsiaTheme="minorEastAsia" w:cs="SimSun"/>
          <w:color w:val="000000"/>
          <w:spacing w:val="0"/>
          <w:sz w:val="18"/>
        </w:rPr>
        <w:t>破碎机、粉碎机、搅拌机、对辊机</w:t>
      </w:r>
      <w:r>
        <w:rPr>
          <w:rStyle w:val="DefaultParagraphFont"/>
          <w:rFonts w:ascii="Times New Roman" w:eastAsiaTheme="minorEastAsia" w:hAnsiTheme="minorHAnsi" w:cstheme="minorBidi"/>
          <w:color w:val="000000"/>
          <w:spacing w:val="938"/>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ICPAGV+TimesNewRomanPSMT" w:eastAsiaTheme="minorEastAsia" w:hAnsiTheme="minorHAnsi" w:cstheme="minorBidi"/>
          <w:color w:val="000000"/>
          <w:spacing w:val="0"/>
          <w:sz w:val="18"/>
        </w:rPr>
        <w:t>t/h</w:t>
      </w:r>
    </w:p>
    <w:p>
      <w:pPr>
        <w:pStyle w:val="Normal11"/>
        <w:spacing w:before="168" w:after="0" w:line="180" w:lineRule="exact"/>
        <w:ind w:left="1829" w:right="2122" w:firstLine="3196"/>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陈化库</w:t>
      </w:r>
      <w:r>
        <w:rPr>
          <w:rStyle w:val="DefaultParagraphFont"/>
          <w:rFonts w:ascii="Times New Roman" w:eastAsiaTheme="minorEastAsia" w:hAnsiTheme="minorHAnsi" w:cstheme="minorBidi"/>
          <w:color w:val="000000"/>
          <w:spacing w:val="2018"/>
          <w:sz w:val="18"/>
        </w:rPr>
        <w:t xml:space="preserve"> </w:t>
      </w:r>
      <w:r>
        <w:rPr>
          <w:rStyle w:val="DefaultParagraphFont"/>
          <w:rFonts w:ascii="SimSun" w:hAnsi="SimSun" w:eastAsiaTheme="minorEastAsia" w:cs="SimSun"/>
          <w:color w:val="000000"/>
          <w:spacing w:val="0"/>
          <w:sz w:val="18"/>
        </w:rPr>
        <w:t>储量：</w:t>
      </w:r>
      <w:r>
        <w:rPr>
          <w:rStyle w:val="DefaultParagraphFont"/>
          <w:rFonts w:ascii="ICPAGV+TimesNewRomanPSMT" w:eastAsiaTheme="minorEastAsia" w:hAnsiTheme="minorHAnsi" w:cstheme="minorBidi"/>
          <w:color w:val="000000"/>
          <w:spacing w:val="0"/>
          <w:sz w:val="18"/>
        </w:rPr>
        <w:t xml:space="preserve">t </w:t>
      </w:r>
      <w:r>
        <w:rPr>
          <w:rStyle w:val="DefaultParagraphFont"/>
          <w:rFonts w:ascii="SimSun" w:hAnsi="SimSun" w:eastAsiaTheme="minorEastAsia" w:cs="SimSun"/>
          <w:color w:val="000000"/>
          <w:spacing w:val="0"/>
          <w:sz w:val="18"/>
        </w:rPr>
        <w:t>陈化碾练</w:t>
      </w:r>
    </w:p>
    <w:p>
      <w:pPr>
        <w:pStyle w:val="Normal11"/>
        <w:spacing w:before="0" w:after="0" w:line="209" w:lineRule="exact"/>
        <w:ind w:left="3764" w:right="0" w:firstLine="0"/>
        <w:jc w:val="left"/>
        <w:rPr>
          <w:rStyle w:val="DefaultParagraphFont"/>
          <w:rFonts w:ascii="ICPAGV+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搅拌机、粉碎机、对辊机、压机、其他</w:t>
      </w:r>
      <w:r>
        <w:rPr>
          <w:rStyle w:val="DefaultParagraphFont"/>
          <w:rFonts w:ascii="Times New Roman" w:eastAsiaTheme="minorEastAsia" w:hAnsiTheme="minorHAnsi" w:cstheme="minorBidi"/>
          <w:color w:val="000000"/>
          <w:spacing w:val="758"/>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ICPAGV+TimesNewRomanPSMT" w:eastAsiaTheme="minorEastAsia" w:hAnsiTheme="minorHAnsi" w:cstheme="minorBidi"/>
          <w:color w:val="000000"/>
          <w:spacing w:val="0"/>
          <w:sz w:val="18"/>
        </w:rPr>
        <w:t>t/h</w:t>
      </w:r>
    </w:p>
    <w:p>
      <w:pPr>
        <w:pStyle w:val="Normal11"/>
        <w:spacing w:before="147" w:after="0" w:line="209" w:lineRule="exact"/>
        <w:ind w:left="2009" w:right="0" w:firstLine="0"/>
        <w:jc w:val="left"/>
        <w:rPr>
          <w:rStyle w:val="DefaultParagraphFont"/>
          <w:rFonts w:ascii="ICPAGV+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成型</w:t>
      </w:r>
      <w:r>
        <w:rPr>
          <w:rStyle w:val="DefaultParagraphFont"/>
          <w:rFonts w:ascii="Times New Roman" w:eastAsiaTheme="minorEastAsia" w:hAnsiTheme="minorHAnsi" w:cstheme="minorBidi"/>
          <w:color w:val="000000"/>
          <w:spacing w:val="2611"/>
          <w:sz w:val="18"/>
        </w:rPr>
        <w:t xml:space="preserve"> </w:t>
      </w:r>
      <w:r>
        <w:rPr>
          <w:rStyle w:val="DefaultParagraphFont"/>
          <w:rFonts w:ascii="SimSun" w:hAnsi="SimSun" w:eastAsiaTheme="minorEastAsia" w:cs="SimSun"/>
          <w:color w:val="000000"/>
          <w:spacing w:val="0"/>
          <w:sz w:val="18"/>
        </w:rPr>
        <w:t>成型机</w:t>
      </w:r>
      <w:r>
        <w:rPr>
          <w:rStyle w:val="DefaultParagraphFont"/>
          <w:rFonts w:ascii="Times New Roman" w:eastAsiaTheme="minorEastAsia" w:hAnsiTheme="minorHAnsi" w:cstheme="minorBidi"/>
          <w:color w:val="000000"/>
          <w:spacing w:val="2018"/>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ICPAGV+TimesNewRomanPSMT" w:eastAsiaTheme="minorEastAsia" w:hAnsiTheme="minorHAnsi" w:cstheme="minorBidi"/>
          <w:color w:val="000000"/>
          <w:spacing w:val="0"/>
          <w:sz w:val="18"/>
        </w:rPr>
        <w:t>t/h</w:t>
      </w:r>
    </w:p>
    <w:p>
      <w:pPr>
        <w:pStyle w:val="Normal11"/>
        <w:spacing w:before="148" w:after="0" w:line="209" w:lineRule="exact"/>
        <w:ind w:left="7627" w:right="0" w:firstLine="0"/>
        <w:jc w:val="left"/>
        <w:rPr>
          <w:rStyle w:val="DefaultParagraphFont"/>
          <w:rFonts w:ascii="ICPAGV+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长：</w:t>
      </w:r>
      <w:r>
        <w:rPr>
          <w:rStyle w:val="DefaultParagraphFont"/>
          <w:rFonts w:ascii="ICPAGV+TimesNewRomanPSMT" w:eastAsiaTheme="minorEastAsia" w:hAnsiTheme="minorHAnsi" w:cstheme="minorBidi"/>
          <w:color w:val="000000"/>
          <w:spacing w:val="0"/>
          <w:sz w:val="18"/>
        </w:rPr>
        <w:t>m</w:t>
      </w:r>
    </w:p>
    <w:p>
      <w:pPr>
        <w:pStyle w:val="Normal11"/>
        <w:spacing w:before="0" w:after="0" w:line="190" w:lineRule="exact"/>
        <w:ind w:left="1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成型干燥系统</w:t>
      </w:r>
    </w:p>
    <w:p>
      <w:pPr>
        <w:pStyle w:val="Normal11"/>
        <w:spacing w:before="0" w:after="0" w:line="209" w:lineRule="exact"/>
        <w:ind w:left="2009" w:right="0" w:firstLine="0"/>
        <w:jc w:val="left"/>
        <w:rPr>
          <w:rStyle w:val="DefaultParagraphFont"/>
          <w:rFonts w:ascii="ICPAGV+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干燥</w:t>
      </w:r>
      <w:r>
        <w:rPr>
          <w:rStyle w:val="DefaultParagraphFont"/>
          <w:rFonts w:ascii="Times New Roman" w:eastAsiaTheme="minorEastAsia" w:hAnsiTheme="minorHAnsi" w:cstheme="minorBidi"/>
          <w:color w:val="000000"/>
          <w:spacing w:val="2341"/>
          <w:sz w:val="18"/>
        </w:rPr>
        <w:t xml:space="preserve"> </w:t>
      </w:r>
      <w:r>
        <w:rPr>
          <w:rStyle w:val="DefaultParagraphFont"/>
          <w:rFonts w:ascii="SimSun" w:hAnsi="SimSun" w:eastAsiaTheme="minorEastAsia" w:cs="SimSun"/>
          <w:color w:val="000000"/>
          <w:spacing w:val="0"/>
          <w:sz w:val="18"/>
        </w:rPr>
        <w:t>干燥室（窑）</w:t>
      </w:r>
      <w:r>
        <w:rPr>
          <w:rStyle w:val="DefaultParagraphFont"/>
          <w:rFonts w:ascii="Times New Roman" w:eastAsiaTheme="minorEastAsia" w:hAnsiTheme="minorHAnsi" w:cstheme="minorBidi"/>
          <w:color w:val="000000"/>
          <w:spacing w:val="1748"/>
          <w:sz w:val="18"/>
        </w:rPr>
        <w:t xml:space="preserve"> </w:t>
      </w:r>
      <w:r>
        <w:rPr>
          <w:rStyle w:val="DefaultParagraphFont"/>
          <w:rFonts w:ascii="SimSun" w:hAnsi="SimSun" w:eastAsiaTheme="minorEastAsia" w:cs="SimSun"/>
          <w:color w:val="000000"/>
          <w:spacing w:val="0"/>
          <w:sz w:val="18"/>
        </w:rPr>
        <w:t>宽：</w:t>
      </w:r>
      <w:r>
        <w:rPr>
          <w:rStyle w:val="DefaultParagraphFont"/>
          <w:rFonts w:ascii="ICPAGV+TimesNewRomanPSMT" w:eastAsiaTheme="minorEastAsia" w:hAnsiTheme="minorHAnsi" w:cstheme="minorBidi"/>
          <w:color w:val="000000"/>
          <w:spacing w:val="0"/>
          <w:sz w:val="18"/>
        </w:rPr>
        <w:t>m</w:t>
      </w:r>
    </w:p>
    <w:p>
      <w:pPr>
        <w:pStyle w:val="Normal11"/>
        <w:spacing w:before="103" w:after="0" w:line="209" w:lineRule="exact"/>
        <w:ind w:left="7627" w:right="0" w:firstLine="0"/>
        <w:jc w:val="left"/>
        <w:rPr>
          <w:rStyle w:val="DefaultParagraphFont"/>
          <w:rFonts w:ascii="ICPAGV+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高：</w:t>
      </w:r>
      <w:r>
        <w:rPr>
          <w:rStyle w:val="DefaultParagraphFont"/>
          <w:rFonts w:ascii="ICPAGV+TimesNewRomanPSMT" w:eastAsiaTheme="minorEastAsia" w:hAnsiTheme="minorHAnsi" w:cstheme="minorBidi"/>
          <w:color w:val="000000"/>
          <w:spacing w:val="0"/>
          <w:sz w:val="18"/>
        </w:rPr>
        <w:t>m</w:t>
      </w:r>
    </w:p>
    <w:p>
      <w:pPr>
        <w:pStyle w:val="Normal11"/>
        <w:spacing w:before="680" w:after="0" w:line="209" w:lineRule="exact"/>
        <w:ind w:left="4632" w:right="0" w:firstLine="0"/>
        <w:jc w:val="left"/>
        <w:rPr>
          <w:rStyle w:val="DefaultParagraphFont"/>
          <w:rFonts w:ascii="ICPAGV+TimesNewRomanPSMT" w:eastAsiaTheme="minorEastAsia" w:hAnsiTheme="minorHAnsi" w:cstheme="minorBidi"/>
          <w:color w:val="000000"/>
          <w:spacing w:val="0"/>
          <w:sz w:val="18"/>
        </w:rPr>
        <w:sectPr>
          <w:pgSz w:w="11900" w:h="16840"/>
          <w:pgMar w:top="2092" w:right="100" w:bottom="0" w:left="1418" w:header="720" w:footer="720" w:gutter="0"/>
          <w:pgNumType w:start="1"/>
          <w:cols w:sep="0" w:space="720"/>
          <w:docGrid w:linePitch="1"/>
        </w:sectPr>
      </w:pPr>
      <w:r>
        <w:rPr>
          <w:rStyle w:val="DefaultParagraphFont"/>
          <w:rFonts w:ascii="ICPAGV+TimesNewRomanPSMT" w:eastAsiaTheme="minorEastAsia" w:hAnsiTheme="minorHAnsi" w:cstheme="minorBidi"/>
          <w:color w:val="000000"/>
          <w:spacing w:val="0"/>
          <w:sz w:val="18"/>
        </w:rPr>
        <w:t>9</w:t>
      </w:r>
    </w:p>
    <w:p>
      <w:pPr>
        <w:pStyle w:val="Normal12"/>
        <w:spacing w:before="0" w:after="0" w:line="220" w:lineRule="exact"/>
        <w:ind w:left="8095" w:right="0" w:firstLine="0"/>
        <w:jc w:val="left"/>
        <w:rPr>
          <w:rStyle w:val="DefaultParagraphFont"/>
          <w:rFonts w:ascii="SimSun" w:eastAsiaTheme="minorEastAsia" w:hAnsiTheme="minorHAnsi" w:cstheme="minorBidi"/>
          <w:color w:val="000000"/>
          <w:spacing w:val="0"/>
          <w:sz w:val="21"/>
        </w:rPr>
      </w:pPr>
      <w:r>
        <w:rPr>
          <w:noProof/>
        </w:rPr>
        <w:pict>
          <v:shape id="_x0000_s1034" type="#_x0000_t75" style="width:472.75pt;height:106.9pt;margin-top:113.85pt;margin-left:54.15pt;mso-position-horizontal-relative:page;mso-position-vertical-relative:page;position:absolute;z-index:-251645952">
            <v:imagedata r:id="rId13" o:title=""/>
          </v:shape>
        </w:pict>
      </w:r>
      <w:r>
        <w:rPr>
          <w:rStyle w:val="DefaultParagraphFont"/>
          <w:rFonts w:ascii="SimSun" w:hAnsi="SimSun" w:eastAsiaTheme="minorEastAsia" w:cs="SimSun"/>
          <w:color w:val="000000"/>
          <w:spacing w:val="0"/>
          <w:sz w:val="21"/>
        </w:rPr>
        <w:t>续表</w:t>
      </w:r>
    </w:p>
    <w:p>
      <w:pPr>
        <w:pStyle w:val="Normal12"/>
        <w:spacing w:before="153" w:after="0" w:line="190" w:lineRule="exact"/>
        <w:ind w:left="1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551"/>
          <w:sz w:val="18"/>
        </w:rPr>
        <w:t xml:space="preserve"> </w:t>
      </w:r>
      <w:r>
        <w:rPr>
          <w:rStyle w:val="DefaultParagraphFont"/>
          <w:rFonts w:ascii="SimSun" w:hAnsi="SimSun" w:eastAsiaTheme="minorEastAsia" w:cs="SimSun"/>
          <w:color w:val="000000"/>
          <w:spacing w:val="0"/>
          <w:sz w:val="18"/>
        </w:rPr>
        <w:t>主要工艺</w:t>
      </w:r>
      <w:r>
        <w:rPr>
          <w:rStyle w:val="DefaultParagraphFont"/>
          <w:rFonts w:ascii="Times New Roman" w:eastAsiaTheme="minorEastAsia" w:hAnsiTheme="minorHAnsi" w:cstheme="minorBidi"/>
          <w:color w:val="000000"/>
          <w:spacing w:val="2341"/>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2431"/>
          <w:sz w:val="18"/>
        </w:rPr>
        <w:t xml:space="preserve"> </w:t>
      </w:r>
      <w:r>
        <w:rPr>
          <w:rStyle w:val="DefaultParagraphFont"/>
          <w:rFonts w:ascii="SimSun" w:hAnsi="SimSun" w:eastAsiaTheme="minorEastAsia" w:cs="SimSun"/>
          <w:color w:val="000000"/>
          <w:spacing w:val="0"/>
          <w:sz w:val="18"/>
        </w:rPr>
        <w:t>设施参数</w:t>
      </w:r>
    </w:p>
    <w:p>
      <w:pPr>
        <w:pStyle w:val="Normal12"/>
        <w:spacing w:before="166" w:after="86" w:line="190" w:lineRule="exact"/>
        <w:ind w:left="762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产能：万块标砖</w:t>
      </w:r>
    </w:p>
    <w:tbl>
      <w:tblPr>
        <w:tblStyle w:val="TableNormal"/>
        <w:tblW w:w="0" w:type="auto"/>
        <w:jc w:val="left"/>
        <w:tblInd w:w="0" w:type="dxa"/>
        <w:tblCellMar>
          <w:left w:w="0" w:type="dxa"/>
          <w:right w:w="0" w:type="dxa"/>
        </w:tblCellMar>
        <w:tblLook w:val="04A0"/>
      </w:tblPr>
      <w:tblGrid>
        <w:gridCol w:w="332"/>
        <w:gridCol w:w="1566"/>
        <w:gridCol w:w="20"/>
        <w:gridCol w:w="5688"/>
        <w:gridCol w:w="20"/>
        <w:gridCol w:w="1120"/>
      </w:tblGrid>
      <w:tr>
        <w:tblPrEx>
          <w:tblW w:w="0" w:type="auto"/>
          <w:jc w:val="left"/>
          <w:tblInd w:w="0" w:type="dxa"/>
          <w:tblCellMar>
            <w:left w:w="0" w:type="dxa"/>
            <w:right w:w="0" w:type="dxa"/>
          </w:tblCellMar>
          <w:tblLook w:val="04A0"/>
        </w:tblPrEx>
        <w:trPr>
          <w:trHeight w:val="511"/>
          <w:jc w:val="left"/>
        </w:trPr>
        <w:tc>
          <w:tcPr>
            <w:tcW w:w="332" w:type="dxa"/>
            <w:noWrap w:val="0"/>
            <w:textDirection w:val="lrTb"/>
            <w:tcFitText w:val="0"/>
            <w:vAlign w:val="top"/>
          </w:tcPr>
          <w:p>
            <w:pPr>
              <w:pStyle w:val="Normal1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66" w:type="dxa"/>
            <w:noWrap w:val="0"/>
            <w:textDirection w:val="lrTb"/>
            <w:tcFitText w:val="0"/>
            <w:vAlign w:val="top"/>
          </w:tcPr>
          <w:p>
            <w:pPr>
              <w:pStyle w:val="Normal12"/>
              <w:spacing w:before="18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烧成系统</w:t>
            </w:r>
          </w:p>
        </w:tc>
        <w:tc>
          <w:tcPr>
            <w:tcW w:w="20" w:type="dxa"/>
            <w:noWrap w:val="0"/>
            <w:textDirection w:val="lrTb"/>
            <w:tcFitText w:val="0"/>
            <w:vAlign w:val="top"/>
          </w:tcPr>
          <w:p>
            <w:pPr>
              <w:pStyle w:val="Normal1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688" w:type="dxa"/>
            <w:noWrap w:val="0"/>
            <w:textDirection w:val="lrTb"/>
            <w:tcFitText w:val="0"/>
            <w:vAlign w:val="top"/>
          </w:tcPr>
          <w:p>
            <w:pPr>
              <w:pStyle w:val="Normal12"/>
              <w:spacing w:before="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窑烧成</w:t>
            </w:r>
            <w:r>
              <w:rPr>
                <w:rStyle w:val="DefaultParagraphFont"/>
                <w:rFonts w:ascii="Times New Roman" w:eastAsiaTheme="minorEastAsia" w:hAnsiTheme="minorHAnsi" w:cstheme="minorBidi"/>
                <w:color w:val="000000"/>
                <w:spacing w:val="1801"/>
                <w:sz w:val="18"/>
              </w:rPr>
              <w:t xml:space="preserve"> </w:t>
            </w:r>
            <w:r>
              <w:rPr>
                <w:rStyle w:val="DefaultParagraphFont"/>
                <w:rFonts w:ascii="SimSun" w:hAnsi="SimSun" w:eastAsiaTheme="minorEastAsia" w:cs="SimSun"/>
                <w:color w:val="000000"/>
                <w:spacing w:val="0"/>
                <w:sz w:val="18"/>
              </w:rPr>
              <w:t>隧道窑、辊道窑、轮窑等</w:t>
            </w:r>
          </w:p>
        </w:tc>
        <w:tc>
          <w:tcPr>
            <w:tcW w:w="20" w:type="dxa"/>
            <w:noWrap w:val="0"/>
            <w:textDirection w:val="lrTb"/>
            <w:tcFitText w:val="0"/>
            <w:vAlign w:val="top"/>
          </w:tcPr>
          <w:p>
            <w:pPr>
              <w:pStyle w:val="Normal1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120" w:type="dxa"/>
            <w:noWrap w:val="0"/>
            <w:textDirection w:val="lrTb"/>
            <w:tcFitText w:val="0"/>
            <w:vAlign w:val="top"/>
          </w:tcPr>
          <w:p>
            <w:pPr>
              <w:pStyle w:val="Normal12"/>
              <w:spacing w:before="0" w:after="0" w:line="199" w:lineRule="exact"/>
              <w:ind w:left="0" w:right="0" w:firstLine="0"/>
              <w:jc w:val="left"/>
              <w:rPr>
                <w:rStyle w:val="DefaultParagraphFont"/>
                <w:rFonts w:ascii="FPFHKO+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窑面内宽：</w:t>
            </w:r>
            <w:r>
              <w:rPr>
                <w:rStyle w:val="DefaultParagraphFont"/>
                <w:rFonts w:ascii="FPFHKO+TimesNewRomanPSMT" w:eastAsiaTheme="minorEastAsia" w:hAnsiTheme="minorHAnsi" w:cstheme="minorBidi"/>
                <w:color w:val="000000"/>
                <w:spacing w:val="0"/>
                <w:sz w:val="18"/>
              </w:rPr>
              <w:t>m</w:t>
            </w:r>
          </w:p>
          <w:p>
            <w:pPr>
              <w:pStyle w:val="Normal12"/>
              <w:spacing w:before="113" w:after="0" w:line="199" w:lineRule="exact"/>
              <w:ind w:left="0" w:right="0" w:firstLine="0"/>
              <w:jc w:val="left"/>
              <w:rPr>
                <w:rStyle w:val="DefaultParagraphFont"/>
                <w:rFonts w:ascii="FPFHKO+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窑面内高：</w:t>
            </w:r>
            <w:r>
              <w:rPr>
                <w:rStyle w:val="DefaultParagraphFont"/>
                <w:rFonts w:ascii="FPFHKO+TimesNewRomanPSMT" w:eastAsiaTheme="minorEastAsia" w:hAnsiTheme="minorHAnsi" w:cstheme="minorBidi"/>
                <w:color w:val="000000"/>
                <w:spacing w:val="0"/>
                <w:sz w:val="18"/>
              </w:rPr>
              <w:t>m</w:t>
            </w:r>
          </w:p>
        </w:tc>
      </w:tr>
    </w:tbl>
    <w:p>
      <w:pPr>
        <w:pStyle w:val="Normal12"/>
        <w:spacing w:before="158" w:after="0" w:line="209" w:lineRule="exact"/>
        <w:ind w:left="2009" w:right="0" w:firstLine="0"/>
        <w:jc w:val="left"/>
        <w:rPr>
          <w:rStyle w:val="DefaultParagraphFont"/>
          <w:rFonts w:ascii="FPFHKO+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包装</w:t>
      </w:r>
      <w:r>
        <w:rPr>
          <w:rStyle w:val="DefaultParagraphFont"/>
          <w:rFonts w:ascii="Times New Roman" w:eastAsiaTheme="minorEastAsia" w:hAnsiTheme="minorHAnsi" w:cstheme="minorBidi"/>
          <w:color w:val="000000"/>
          <w:spacing w:val="2611"/>
          <w:sz w:val="18"/>
        </w:rPr>
        <w:t xml:space="preserve"> </w:t>
      </w:r>
      <w:r>
        <w:rPr>
          <w:rStyle w:val="DefaultParagraphFont"/>
          <w:rFonts w:ascii="SimSun" w:hAnsi="SimSun" w:eastAsiaTheme="minorEastAsia" w:cs="SimSun"/>
          <w:color w:val="000000"/>
          <w:spacing w:val="0"/>
          <w:sz w:val="18"/>
        </w:rPr>
        <w:t>包装机</w:t>
      </w:r>
      <w:r>
        <w:rPr>
          <w:rStyle w:val="DefaultParagraphFont"/>
          <w:rFonts w:ascii="Times New Roman" w:eastAsiaTheme="minorEastAsia" w:hAnsiTheme="minorHAnsi" w:cstheme="minorBidi"/>
          <w:color w:val="000000"/>
          <w:spacing w:val="2018"/>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FPFHKO+TimesNewRomanPSMT" w:eastAsiaTheme="minorEastAsia" w:hAnsiTheme="minorHAnsi" w:cstheme="minorBidi"/>
          <w:color w:val="000000"/>
          <w:spacing w:val="0"/>
          <w:sz w:val="18"/>
        </w:rPr>
        <w:t>t/h</w:t>
      </w:r>
    </w:p>
    <w:p>
      <w:pPr>
        <w:pStyle w:val="Normal12"/>
        <w:spacing w:before="147" w:after="0" w:line="209" w:lineRule="exact"/>
        <w:ind w:left="332" w:right="0" w:firstLine="0"/>
        <w:jc w:val="left"/>
        <w:rPr>
          <w:rStyle w:val="DefaultParagraphFont"/>
          <w:rFonts w:ascii="FPFHKO+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公用单元</w:t>
      </w:r>
      <w:r>
        <w:rPr>
          <w:rStyle w:val="DefaultParagraphFont"/>
          <w:rFonts w:ascii="Times New Roman" w:eastAsiaTheme="minorEastAsia" w:hAnsiTheme="minorHAnsi" w:cstheme="minorBidi"/>
          <w:color w:val="000000"/>
          <w:spacing w:val="731"/>
          <w:sz w:val="18"/>
        </w:rPr>
        <w:t xml:space="preserve"> </w:t>
      </w:r>
      <w:r>
        <w:rPr>
          <w:rStyle w:val="DefaultParagraphFont"/>
          <w:rFonts w:ascii="SimSun" w:hAnsi="SimSun" w:eastAsiaTheme="minorEastAsia" w:cs="SimSun"/>
          <w:color w:val="000000"/>
          <w:spacing w:val="0"/>
          <w:sz w:val="18"/>
        </w:rPr>
        <w:t>辅助系统</w:t>
      </w:r>
      <w:r>
        <w:rPr>
          <w:rStyle w:val="DefaultParagraphFont"/>
          <w:rFonts w:ascii="Times New Roman" w:eastAsiaTheme="minorEastAsia" w:hAnsiTheme="minorHAnsi" w:cstheme="minorBidi"/>
          <w:color w:val="000000"/>
          <w:spacing w:val="2251"/>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838"/>
          <w:sz w:val="18"/>
        </w:rPr>
        <w:t xml:space="preserve"> </w:t>
      </w:r>
      <w:r>
        <w:rPr>
          <w:rStyle w:val="DefaultParagraphFont"/>
          <w:rFonts w:ascii="SimSun" w:hAnsi="SimSun" w:eastAsiaTheme="minorEastAsia" w:cs="SimSun"/>
          <w:color w:val="000000"/>
          <w:spacing w:val="0"/>
          <w:sz w:val="18"/>
        </w:rPr>
        <w:t>规格：</w:t>
      </w:r>
      <w:r>
        <w:rPr>
          <w:rStyle w:val="DefaultParagraphFont"/>
          <w:rFonts w:ascii="FPFHKO+TimesNewRomanPSMT" w:eastAsiaTheme="minorEastAsia" w:hAnsiTheme="minorHAnsi" w:cstheme="minorBidi"/>
          <w:color w:val="000000"/>
          <w:spacing w:val="0"/>
          <w:sz w:val="18"/>
        </w:rPr>
        <w:t>t/h</w:t>
      </w:r>
    </w:p>
    <w:p>
      <w:pPr>
        <w:pStyle w:val="Normal12"/>
        <w:spacing w:before="268"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PFHKO+TimesNewRomanPSMT" w:eastAsiaTheme="minorEastAsia" w:hAnsiTheme="minorHAnsi" w:cstheme="minorBidi"/>
          <w:color w:val="000000"/>
          <w:spacing w:val="0"/>
          <w:sz w:val="21"/>
        </w:rPr>
        <w:t>4.4.1.2</w:t>
      </w:r>
      <w:r>
        <w:rPr>
          <w:rStyle w:val="DefaultParagraphFont"/>
          <w:rFonts w:ascii="FPFHK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生产设施编号</w:t>
      </w:r>
    </w:p>
    <w:p>
      <w:pPr>
        <w:pStyle w:val="Normal12"/>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排污单位填报内部生产设施编号，若排污单位无内部生产设施编号，则根据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FPFHKO+TimesNewRomanPSMT" w:eastAsiaTheme="minorEastAsia" w:hAnsiTheme="minorHAnsi" w:cstheme="minorBidi"/>
          <w:color w:val="000000"/>
          <w:spacing w:val="0"/>
          <w:sz w:val="21"/>
        </w:rPr>
        <w:t>HJ</w:t>
      </w:r>
      <w:r>
        <w:rPr>
          <w:rStyle w:val="DefaultParagraphFont"/>
          <w:rFonts w:ascii="FPFHKO+TimesNewRomanPSMT" w:eastAsiaTheme="minorEastAsia" w:hAnsiTheme="minorHAnsi" w:cstheme="minorBidi"/>
          <w:color w:val="000000"/>
          <w:spacing w:val="39"/>
          <w:sz w:val="21"/>
        </w:rPr>
        <w:t xml:space="preserve"> </w:t>
      </w:r>
      <w:r>
        <w:rPr>
          <w:rStyle w:val="DefaultParagraphFont"/>
          <w:rFonts w:ascii="FPFHKO+TimesNewRomanPSMT" w:eastAsiaTheme="minorEastAsia" w:hAnsiTheme="minorHAnsi" w:cstheme="minorBidi"/>
          <w:color w:val="000000"/>
          <w:spacing w:val="0"/>
          <w:sz w:val="21"/>
        </w:rPr>
        <w:t>608</w:t>
      </w:r>
      <w:r>
        <w:rPr>
          <w:rStyle w:val="DefaultParagraphFont"/>
          <w:rFonts w:ascii="FPFHKO+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w:t>
      </w:r>
    </w:p>
    <w:p>
      <w:pPr>
        <w:pStyle w:val="Normal12"/>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报。</w:t>
      </w:r>
    </w:p>
    <w:p>
      <w:pPr>
        <w:pStyle w:val="Normal12"/>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PFHKO+TimesNewRomanPSMT" w:eastAsiaTheme="minorEastAsia" w:hAnsiTheme="minorHAnsi" w:cstheme="minorBidi"/>
          <w:color w:val="000000"/>
          <w:spacing w:val="0"/>
          <w:sz w:val="21"/>
        </w:rPr>
        <w:t>4.4.1.3</w:t>
      </w:r>
      <w:r>
        <w:rPr>
          <w:rStyle w:val="DefaultParagraphFont"/>
          <w:rFonts w:ascii="FPFHK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产品名称</w:t>
      </w:r>
    </w:p>
    <w:p>
      <w:pPr>
        <w:pStyle w:val="Normal12"/>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砖瓦分为烧结砖、烧结瓦，非烧结砖见</w:t>
      </w:r>
      <w:r>
        <w:rPr>
          <w:rStyle w:val="DefaultParagraphFont"/>
          <w:rFonts w:ascii="Times New Roman" w:eastAsiaTheme="minorEastAsia" w:hAnsiTheme="minorHAnsi" w:cstheme="minorBidi"/>
          <w:color w:val="000000"/>
          <w:spacing w:val="0"/>
          <w:sz w:val="21"/>
        </w:rPr>
        <w:t xml:space="preserve"> </w:t>
      </w:r>
      <w:r>
        <w:rPr>
          <w:rStyle w:val="DefaultParagraphFont"/>
          <w:rFonts w:ascii="FPFHKO+TimesNewRomanPSMT" w:eastAsiaTheme="minorEastAsia" w:hAnsiTheme="minorHAnsi" w:cstheme="minorBidi"/>
          <w:color w:val="000000"/>
          <w:spacing w:val="0"/>
          <w:sz w:val="21"/>
        </w:rPr>
        <w:t>4.8</w:t>
      </w:r>
      <w:r>
        <w:rPr>
          <w:rStyle w:val="DefaultParagraphFont"/>
          <w:rFonts w:ascii="FPFHKO+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相关规定。</w:t>
      </w:r>
    </w:p>
    <w:p>
      <w:pPr>
        <w:pStyle w:val="Normal12"/>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PFHKO+TimesNewRomanPSMT" w:eastAsiaTheme="minorEastAsia" w:hAnsiTheme="minorHAnsi" w:cstheme="minorBidi"/>
          <w:color w:val="000000"/>
          <w:spacing w:val="0"/>
          <w:sz w:val="21"/>
        </w:rPr>
        <w:t>4.4.1.4</w:t>
      </w:r>
      <w:r>
        <w:rPr>
          <w:rStyle w:val="DefaultParagraphFont"/>
          <w:rFonts w:ascii="FPFHK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生产能力及计量单位</w:t>
      </w:r>
    </w:p>
    <w:p>
      <w:pPr>
        <w:pStyle w:val="Normal12"/>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生产能力为主要产品设计产能，不包括国家或地方政府予以淘汰或取缔的产能。砖瓦产能计量单位</w:t>
      </w:r>
    </w:p>
    <w:p>
      <w:pPr>
        <w:pStyle w:val="Normal12"/>
        <w:spacing w:before="133" w:after="0" w:line="243"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21"/>
        </w:rPr>
        <w:t>为万</w:t>
      </w:r>
      <w:r>
        <w:rPr>
          <w:rStyle w:val="DefaultParagraphFont"/>
          <w:rFonts w:ascii="Times New Roman" w:eastAsiaTheme="minorEastAsia" w:hAnsiTheme="minorHAnsi" w:cstheme="minorBidi"/>
          <w:color w:val="000000"/>
          <w:spacing w:val="0"/>
          <w:sz w:val="21"/>
        </w:rPr>
        <w:t xml:space="preserve"> </w:t>
      </w:r>
      <w:r>
        <w:rPr>
          <w:rStyle w:val="DefaultParagraphFont"/>
          <w:rFonts w:ascii="FPFHKO+TimesNewRomanPSMT" w:eastAsiaTheme="minorEastAsia" w:hAnsiTheme="minorHAnsi" w:cstheme="minorBidi"/>
          <w:color w:val="000000"/>
          <w:spacing w:val="0"/>
          <w:sz w:val="21"/>
        </w:rPr>
        <w:t>t/a</w:t>
      </w:r>
      <w:r>
        <w:rPr>
          <w:rStyle w:val="DefaultParagraphFont"/>
          <w:rFonts w:ascii="SimSun" w:hAnsi="SimSun" w:eastAsiaTheme="minorEastAsia" w:cs="SimSun"/>
          <w:color w:val="000000"/>
          <w:spacing w:val="0"/>
          <w:sz w:val="21"/>
        </w:rPr>
        <w:t>（折万块标砖</w:t>
      </w:r>
      <w:r>
        <w:rPr>
          <w:rStyle w:val="DefaultParagraphFont"/>
          <w:rFonts w:ascii="FPFHKO+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1"/>
          <w:sz w:val="18"/>
        </w:rPr>
        <w:t>）。</w:t>
      </w:r>
    </w:p>
    <w:p>
      <w:pPr>
        <w:pStyle w:val="Normal12"/>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PFHKO+TimesNewRomanPSMT" w:eastAsiaTheme="minorEastAsia" w:hAnsiTheme="minorHAnsi" w:cstheme="minorBidi"/>
          <w:color w:val="000000"/>
          <w:spacing w:val="0"/>
          <w:sz w:val="21"/>
        </w:rPr>
        <w:t>4.4.1.5</w:t>
      </w:r>
      <w:r>
        <w:rPr>
          <w:rStyle w:val="DefaultParagraphFont"/>
          <w:rFonts w:ascii="FPFHK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设计年生产时间</w:t>
      </w:r>
    </w:p>
    <w:p>
      <w:pPr>
        <w:pStyle w:val="Normal12"/>
        <w:spacing w:before="26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应按照环境影响评价文件及审批意见或地方政府对违规项目的认定或备案文件中的年生产时间填</w:t>
      </w:r>
    </w:p>
    <w:p>
      <w:pPr>
        <w:pStyle w:val="Normal12"/>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写。无审批意见、认定或备案文件的按实际生产时间填写。</w:t>
      </w:r>
    </w:p>
    <w:p>
      <w:pPr>
        <w:pStyle w:val="Normal12"/>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PFHKO+TimesNewRomanPSMT" w:eastAsiaTheme="minorEastAsia" w:hAnsiTheme="minorHAnsi" w:cstheme="minorBidi"/>
          <w:color w:val="000000"/>
          <w:spacing w:val="0"/>
          <w:sz w:val="21"/>
        </w:rPr>
        <w:t>4.4.2</w:t>
      </w:r>
      <w:r>
        <w:rPr>
          <w:rStyle w:val="DefaultParagraphFont"/>
          <w:rFonts w:ascii="FPFHKO+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主要原辅材料及燃料</w:t>
      </w:r>
    </w:p>
    <w:p>
      <w:pPr>
        <w:pStyle w:val="Normal12"/>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PFHKO+TimesNewRomanPSMT" w:eastAsiaTheme="minorEastAsia" w:hAnsiTheme="minorHAnsi" w:cstheme="minorBidi"/>
          <w:color w:val="000000"/>
          <w:spacing w:val="0"/>
          <w:sz w:val="21"/>
        </w:rPr>
        <w:t>4.4.2.1</w:t>
      </w:r>
      <w:r>
        <w:rPr>
          <w:rStyle w:val="DefaultParagraphFont"/>
          <w:rFonts w:ascii="FPFHK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名称与种类</w:t>
      </w:r>
    </w:p>
    <w:p>
      <w:pPr>
        <w:pStyle w:val="Normal12"/>
        <w:spacing w:before="269" w:after="0" w:line="220"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砖瓦生产原料分为硬质原料、软质原料和辅助原料。其中烧结砖瓦生产包括硬质原料（页岩、煤矸</w:t>
      </w:r>
    </w:p>
    <w:p>
      <w:pPr>
        <w:pStyle w:val="Normal12"/>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石等）、软质原料（粘土、淤泥（江河湖海淤泥）、粉煤灰、污泥（城市污泥）等）和辅助原料（外加</w:t>
      </w:r>
    </w:p>
    <w:p>
      <w:pPr>
        <w:pStyle w:val="Normal12"/>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剂等）等。非烧结砖原料分为水泥、骨料、外加剂、其他等。</w:t>
      </w:r>
    </w:p>
    <w:p>
      <w:pPr>
        <w:pStyle w:val="Normal12"/>
        <w:spacing w:before="140" w:after="0" w:line="220"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燃料分为天然气、液化气、煤气、煤、水煤浆、柴油、重油、其他。</w:t>
      </w:r>
    </w:p>
    <w:p>
      <w:pPr>
        <w:pStyle w:val="Normal12"/>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其他辅料包括工艺过程添加剂等辅料以及废气、废水污染防治过程中添加的化学品等，如：氨水、</w:t>
      </w:r>
    </w:p>
    <w:p>
      <w:pPr>
        <w:pStyle w:val="Normal12"/>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尿素、熟石灰、添加剂等。</w:t>
      </w:r>
    </w:p>
    <w:p>
      <w:pPr>
        <w:pStyle w:val="Normal12"/>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PFHKO+TimesNewRomanPSMT" w:eastAsiaTheme="minorEastAsia" w:hAnsiTheme="minorHAnsi" w:cstheme="minorBidi"/>
          <w:color w:val="000000"/>
          <w:spacing w:val="0"/>
          <w:sz w:val="21"/>
        </w:rPr>
        <w:t>4.4.2.2</w:t>
      </w:r>
      <w:r>
        <w:rPr>
          <w:rStyle w:val="DefaultParagraphFont"/>
          <w:rFonts w:ascii="FPFHK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设计年使用量及计量单位</w:t>
      </w:r>
    </w:p>
    <w:p>
      <w:pPr>
        <w:pStyle w:val="Normal12"/>
        <w:spacing w:before="226" w:after="0" w:line="261"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应填写与产能相匹配的原辅材料、燃料年使用量。计量单位为</w:t>
      </w:r>
      <w:r>
        <w:rPr>
          <w:rStyle w:val="DefaultParagraphFont"/>
          <w:rFonts w:ascii="Times New Roman" w:eastAsiaTheme="minorEastAsia" w:hAnsiTheme="minorHAnsi" w:cstheme="minorBidi"/>
          <w:color w:val="000000"/>
          <w:spacing w:val="0"/>
          <w:sz w:val="21"/>
        </w:rPr>
        <w:t xml:space="preserve"> </w:t>
      </w:r>
      <w:r>
        <w:rPr>
          <w:rStyle w:val="DefaultParagraphFont"/>
          <w:rFonts w:ascii="FPFHKO+TimesNewRomanPSMT" w:eastAsiaTheme="minorEastAsia" w:hAnsiTheme="minorHAnsi" w:cstheme="minorBidi"/>
          <w:color w:val="000000"/>
          <w:spacing w:val="0"/>
          <w:sz w:val="21"/>
        </w:rPr>
        <w:t>t/a</w:t>
      </w:r>
      <w:r>
        <w:rPr>
          <w:rStyle w:val="DefaultParagraphFont"/>
          <w:rFonts w:ascii="FPFHKO+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或</w:t>
      </w:r>
      <w:r>
        <w:rPr>
          <w:rStyle w:val="DefaultParagraphFont"/>
          <w:rFonts w:ascii="Times New Roman" w:eastAsiaTheme="minorEastAsia" w:hAnsiTheme="minorHAnsi" w:cstheme="minorBidi"/>
          <w:color w:val="000000"/>
          <w:spacing w:val="0"/>
          <w:sz w:val="21"/>
        </w:rPr>
        <w:t xml:space="preserve"> </w:t>
      </w:r>
      <w:r>
        <w:rPr>
          <w:rStyle w:val="DefaultParagraphFont"/>
          <w:rFonts w:ascii="FPFHKO+TimesNewRomanPSMT" w:eastAsiaTheme="minorEastAsia" w:hAnsiTheme="minorHAnsi" w:cstheme="minorBidi"/>
          <w:color w:val="000000"/>
          <w:spacing w:val="-2"/>
          <w:sz w:val="21"/>
        </w:rPr>
        <w:t>Nm</w:t>
      </w:r>
      <w:r>
        <w:rPr>
          <w:rStyle w:val="DefaultParagraphFont"/>
          <w:rFonts w:ascii="FPFHKO+TimesNewRomanPSMT" w:eastAsiaTheme="minorEastAsia" w:hAnsiTheme="minorHAnsi" w:cstheme="minorBidi"/>
          <w:color w:val="000000"/>
          <w:spacing w:val="1"/>
          <w:sz w:val="21"/>
          <w:vertAlign w:val="superscript"/>
        </w:rPr>
        <w:t>3</w:t>
      </w:r>
      <w:r>
        <w:rPr>
          <w:rStyle w:val="DefaultParagraphFont"/>
          <w:rFonts w:ascii="FPFHKO+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w:t>
      </w:r>
    </w:p>
    <w:p>
      <w:pPr>
        <w:pStyle w:val="Normal12"/>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PFHKO+TimesNewRomanPSMT" w:eastAsiaTheme="minorEastAsia" w:hAnsiTheme="minorHAnsi" w:cstheme="minorBidi"/>
          <w:color w:val="000000"/>
          <w:spacing w:val="0"/>
          <w:sz w:val="21"/>
        </w:rPr>
        <w:t>4.4.2.3</w:t>
      </w:r>
      <w:r>
        <w:rPr>
          <w:rStyle w:val="DefaultParagraphFont"/>
          <w:rFonts w:ascii="FPFHK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成分</w:t>
      </w:r>
    </w:p>
    <w:p>
      <w:pPr>
        <w:pStyle w:val="Normal12"/>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应填报燃料的硫分、热值，可参考设计值或上一年的实际使用情况填报。</w:t>
      </w:r>
    </w:p>
    <w:p>
      <w:pPr>
        <w:pStyle w:val="Normal12"/>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PFHKO+TimesNewRomanPSMT" w:eastAsiaTheme="minorEastAsia" w:hAnsiTheme="minorHAnsi" w:cstheme="minorBidi"/>
          <w:color w:val="000000"/>
          <w:spacing w:val="0"/>
          <w:sz w:val="21"/>
        </w:rPr>
        <w:t>4.4.3</w:t>
      </w:r>
      <w:r>
        <w:rPr>
          <w:rStyle w:val="DefaultParagraphFont"/>
          <w:rFonts w:ascii="FPFHKO+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产排污环节、污染物及污染治理设施</w:t>
      </w:r>
    </w:p>
    <w:p>
      <w:pPr>
        <w:pStyle w:val="Normal12"/>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PFHKO+TimesNewRomanPSMT" w:eastAsiaTheme="minorEastAsia" w:hAnsiTheme="minorHAnsi" w:cstheme="minorBidi"/>
          <w:color w:val="000000"/>
          <w:spacing w:val="0"/>
          <w:sz w:val="21"/>
        </w:rPr>
        <w:t>4.4.3.1</w:t>
      </w:r>
      <w:r>
        <w:rPr>
          <w:rStyle w:val="DefaultParagraphFont"/>
          <w:rFonts w:ascii="FPFHK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废气产污环节</w:t>
      </w:r>
    </w:p>
    <w:p>
      <w:pPr>
        <w:pStyle w:val="Normal12"/>
        <w:spacing w:before="405" w:after="0" w:line="209" w:lineRule="exact"/>
        <w:ind w:left="4586" w:right="0" w:firstLine="0"/>
        <w:jc w:val="left"/>
        <w:rPr>
          <w:rStyle w:val="DefaultParagraphFont"/>
          <w:rFonts w:ascii="FPFHKO+TimesNewRomanPSMT" w:eastAsiaTheme="minorEastAsia" w:hAnsiTheme="minorHAnsi" w:cstheme="minorBidi"/>
          <w:color w:val="000000"/>
          <w:spacing w:val="0"/>
          <w:sz w:val="18"/>
        </w:rPr>
        <w:sectPr>
          <w:pgSz w:w="11900" w:h="16840"/>
          <w:pgMar w:top="2036" w:right="100" w:bottom="0" w:left="1134" w:header="720" w:footer="720" w:gutter="0"/>
          <w:pgNumType w:start="1"/>
          <w:cols w:sep="0" w:space="720"/>
          <w:docGrid w:linePitch="1"/>
        </w:sectPr>
      </w:pPr>
      <w:r>
        <w:rPr>
          <w:rStyle w:val="DefaultParagraphFont"/>
          <w:rFonts w:ascii="FPFHKO+TimesNewRomanPSMT" w:eastAsiaTheme="minorEastAsia" w:hAnsiTheme="minorHAnsi" w:cstheme="minorBidi"/>
          <w:color w:val="000000"/>
          <w:spacing w:val="0"/>
          <w:sz w:val="18"/>
        </w:rPr>
        <w:t>10</w:t>
      </w:r>
    </w:p>
    <w:p>
      <w:pPr>
        <w:pStyle w:val="Normal13"/>
        <w:spacing w:before="0" w:after="0" w:line="220" w:lineRule="exact"/>
        <w:ind w:left="420" w:right="0" w:firstLine="0"/>
        <w:jc w:val="left"/>
        <w:rPr>
          <w:rStyle w:val="DefaultParagraphFont"/>
          <w:rFonts w:ascii="SimSun" w:eastAsiaTheme="minorEastAsia" w:hAnsiTheme="minorHAnsi" w:cstheme="minorBidi"/>
          <w:color w:val="000000"/>
          <w:spacing w:val="0"/>
          <w:sz w:val="21"/>
        </w:rPr>
      </w:pPr>
      <w:r>
        <w:rPr>
          <w:noProof/>
        </w:rPr>
        <w:pict>
          <v:shape id="_x0000_s1035" type="#_x0000_t75" style="width:482pt;height:399.7pt;margin-top:230.65pt;margin-left:63.75pt;mso-position-horizontal-relative:page;mso-position-vertical-relative:page;position:absolute;z-index:-251643904">
            <v:imagedata r:id="rId14" o:title=""/>
          </v:shape>
        </w:pict>
      </w:r>
      <w:r>
        <w:rPr>
          <w:rStyle w:val="DefaultParagraphFont"/>
          <w:rFonts w:ascii="SimSun" w:hAnsi="SimSun" w:eastAsiaTheme="minorEastAsia" w:cs="SimSun"/>
          <w:color w:val="000000"/>
          <w:spacing w:val="-2"/>
          <w:sz w:val="21"/>
        </w:rPr>
        <w:t>砖瓦工业排污单位废气产排污环节包括砖瓦焙烧窑及干燥室（窑）、破碎机、粉碎机、对辊机、搅</w:t>
      </w:r>
    </w:p>
    <w:p>
      <w:pPr>
        <w:pStyle w:val="Normal1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拌机、挤出机、包装机及其他通风生产设备等。</w:t>
      </w:r>
    </w:p>
    <w:p>
      <w:pPr>
        <w:pStyle w:val="Normal13"/>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VLOVS+TimesNewRomanPSMT" w:eastAsiaTheme="minorEastAsia" w:hAnsiTheme="minorHAnsi" w:cstheme="minorBidi"/>
          <w:color w:val="000000"/>
          <w:spacing w:val="0"/>
          <w:sz w:val="21"/>
        </w:rPr>
        <w:t>4.4.3.2</w:t>
      </w:r>
      <w:r>
        <w:rPr>
          <w:rStyle w:val="DefaultParagraphFont"/>
          <w:rFonts w:ascii="CVLOVS+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废气污染物种类</w:t>
      </w:r>
    </w:p>
    <w:p>
      <w:pPr>
        <w:pStyle w:val="Normal13"/>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砖瓦工业排污单位依据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CVLOVS+TimesNewRomanPSMT" w:eastAsiaTheme="minorEastAsia" w:hAnsiTheme="minorHAnsi" w:cstheme="minorBidi"/>
          <w:color w:val="000000"/>
          <w:spacing w:val="0"/>
          <w:sz w:val="21"/>
        </w:rPr>
        <w:t>GB</w:t>
      </w:r>
      <w:r>
        <w:rPr>
          <w:rStyle w:val="DefaultParagraphFont"/>
          <w:rFonts w:ascii="CVLOVS+TimesNewRomanPSMT" w:eastAsiaTheme="minorEastAsia" w:hAnsiTheme="minorHAnsi" w:cstheme="minorBidi"/>
          <w:color w:val="000000"/>
          <w:spacing w:val="34"/>
          <w:sz w:val="21"/>
        </w:rPr>
        <w:t xml:space="preserve"> </w:t>
      </w:r>
      <w:r>
        <w:rPr>
          <w:rStyle w:val="DefaultParagraphFont"/>
          <w:rFonts w:ascii="CVLOVS+TimesNewRomanPSMT" w:eastAsiaTheme="minorEastAsia" w:hAnsiTheme="minorHAnsi" w:cstheme="minorBidi"/>
          <w:color w:val="000000"/>
          <w:spacing w:val="0"/>
          <w:sz w:val="21"/>
        </w:rPr>
        <w:t>29620</w:t>
      </w:r>
      <w:r>
        <w:rPr>
          <w:rStyle w:val="DefaultParagraphFont"/>
          <w:rFonts w:ascii="CVLOVS+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确定废气污染物种类，具体见表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CVLOVS+TimesNewRomanPSMT" w:eastAsiaTheme="minorEastAsia" w:hAnsiTheme="minorHAnsi" w:cstheme="minorBidi"/>
          <w:color w:val="000000"/>
          <w:spacing w:val="1"/>
          <w:sz w:val="21"/>
        </w:rPr>
        <w:t>5</w:t>
      </w:r>
      <w:r>
        <w:rPr>
          <w:rStyle w:val="DefaultParagraphFont"/>
          <w:rFonts w:ascii="SimSun" w:hAnsi="SimSun" w:eastAsiaTheme="minorEastAsia" w:cs="SimSun"/>
          <w:color w:val="000000"/>
          <w:spacing w:val="0"/>
          <w:sz w:val="21"/>
        </w:rPr>
        <w:t>。地方有更严格排放标准要求</w:t>
      </w:r>
    </w:p>
    <w:p>
      <w:pPr>
        <w:pStyle w:val="Normal13"/>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的，按照地方排放标准从严确定。</w:t>
      </w:r>
    </w:p>
    <w:p>
      <w:pPr>
        <w:pStyle w:val="Normal13"/>
        <w:spacing w:before="389" w:after="0" w:line="243" w:lineRule="exact"/>
        <w:ind w:left="2052"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CVLOVS+TimesNewRomanPSMT" w:eastAsiaTheme="minorEastAsia" w:hAnsiTheme="minorHAnsi" w:cstheme="minorBidi"/>
          <w:color w:val="000000"/>
          <w:spacing w:val="0"/>
          <w:sz w:val="21"/>
        </w:rPr>
        <w:t>5</w:t>
      </w:r>
      <w:r>
        <w:rPr>
          <w:rStyle w:val="DefaultParagraphFont"/>
          <w:rFonts w:ascii="CVLOVS+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砖瓦工业排污单位主要生产设施、排放口及污染物</w:t>
      </w:r>
    </w:p>
    <w:p>
      <w:pPr>
        <w:pStyle w:val="Normal13"/>
        <w:spacing w:before="137" w:after="0" w:line="190" w:lineRule="exact"/>
        <w:ind w:left="405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废气有组织排放</w:t>
      </w:r>
    </w:p>
    <w:p>
      <w:pPr>
        <w:pStyle w:val="Normal13"/>
        <w:spacing w:before="166" w:after="0" w:line="190" w:lineRule="exact"/>
        <w:ind w:left="3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1300"/>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1205"/>
          <w:sz w:val="18"/>
        </w:rPr>
        <w:t xml:space="preserve"> </w:t>
      </w:r>
      <w:r>
        <w:rPr>
          <w:rStyle w:val="DefaultParagraphFont"/>
          <w:rFonts w:ascii="SimSun" w:hAnsi="SimSun" w:eastAsiaTheme="minorEastAsia" w:cs="SimSun"/>
          <w:color w:val="000000"/>
          <w:spacing w:val="0"/>
          <w:sz w:val="18"/>
        </w:rPr>
        <w:t>废气有组织排放口</w:t>
      </w:r>
      <w:r>
        <w:rPr>
          <w:rStyle w:val="DefaultParagraphFont"/>
          <w:rFonts w:ascii="Times New Roman" w:eastAsiaTheme="minorEastAsia" w:hAnsiTheme="minorHAnsi" w:cstheme="minorBidi"/>
          <w:color w:val="000000"/>
          <w:spacing w:val="136"/>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1007"/>
          <w:sz w:val="18"/>
        </w:rPr>
        <w:t xml:space="preserve"> </w:t>
      </w:r>
      <w:r>
        <w:rPr>
          <w:rStyle w:val="DefaultParagraphFont"/>
          <w:rFonts w:ascii="SimSun" w:hAnsi="SimSun" w:eastAsiaTheme="minorEastAsia" w:cs="SimSun"/>
          <w:color w:val="000000"/>
          <w:spacing w:val="0"/>
          <w:sz w:val="18"/>
        </w:rPr>
        <w:t>污染物</w:t>
      </w:r>
    </w:p>
    <w:p>
      <w:pPr>
        <w:pStyle w:val="Normal13"/>
        <w:spacing w:before="180" w:after="0" w:line="178" w:lineRule="exact"/>
        <w:ind w:left="127"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1300"/>
          <w:sz w:val="18"/>
        </w:rPr>
        <w:t xml:space="preserve"> </w:t>
      </w:r>
      <w:r>
        <w:rPr>
          <w:rStyle w:val="DefaultParagraphFont"/>
          <w:rFonts w:ascii="SimSun" w:hAnsi="SimSun" w:eastAsiaTheme="minorEastAsia" w:cs="SimSun"/>
          <w:color w:val="000000"/>
          <w:spacing w:val="0"/>
          <w:sz w:val="18"/>
        </w:rPr>
        <w:t>对辊机、破碎机、粉碎机、搅拌机</w:t>
      </w:r>
      <w:r>
        <w:rPr>
          <w:rStyle w:val="DefaultParagraphFont"/>
          <w:rFonts w:ascii="Times New Roman" w:eastAsiaTheme="minorEastAsia" w:hAnsiTheme="minorHAnsi" w:cstheme="minorBidi"/>
          <w:color w:val="000000"/>
          <w:spacing w:val="395"/>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6"/>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007"/>
          <w:sz w:val="18"/>
        </w:rPr>
        <w:t xml:space="preserve"> </w:t>
      </w:r>
      <w:r>
        <w:rPr>
          <w:rStyle w:val="DefaultParagraphFont"/>
          <w:rFonts w:ascii="SimSun" w:hAnsi="SimSun" w:eastAsiaTheme="minorEastAsia" w:cs="SimSun"/>
          <w:color w:val="000000"/>
          <w:spacing w:val="0"/>
          <w:sz w:val="18"/>
        </w:rPr>
        <w:t>颗粒物</w:t>
      </w:r>
      <w:r>
        <w:rPr>
          <w:rStyle w:val="DefaultParagraphFont"/>
          <w:rFonts w:ascii="SimSun" w:hAnsi="SimSun" w:eastAsiaTheme="minorEastAsia" w:cs="SimSun"/>
          <w:color w:val="000000"/>
          <w:spacing w:val="0"/>
          <w:sz w:val="18"/>
        </w:rPr>
        <w:cr/>
      </w:r>
      <w:r>
        <w:rPr>
          <w:rStyle w:val="DefaultParagraphFont"/>
          <w:rFonts w:ascii="SimSun" w:hAnsi="SimSun" w:eastAsiaTheme="minorEastAsia" w:cs="SimSun"/>
          <w:color w:val="000000"/>
          <w:spacing w:val="0"/>
          <w:sz w:val="18"/>
        </w:rPr>
        <w:t>原辅料制备</w:t>
      </w:r>
    </w:p>
    <w:p>
      <w:pPr>
        <w:pStyle w:val="Normal13"/>
        <w:spacing w:before="0" w:after="98" w:line="190" w:lineRule="exact"/>
        <w:ind w:left="210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其他通风生产设备</w:t>
      </w:r>
      <w:r>
        <w:rPr>
          <w:rStyle w:val="DefaultParagraphFont"/>
          <w:rFonts w:ascii="Times New Roman" w:eastAsiaTheme="minorEastAsia" w:hAnsiTheme="minorHAnsi" w:cstheme="minorBidi"/>
          <w:color w:val="000000"/>
          <w:spacing w:val="1025"/>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6"/>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007"/>
          <w:sz w:val="18"/>
        </w:rPr>
        <w:t xml:space="preserve"> </w:t>
      </w:r>
      <w:r>
        <w:rPr>
          <w:rStyle w:val="DefaultParagraphFont"/>
          <w:rFonts w:ascii="SimSun" w:hAnsi="SimSun" w:eastAsiaTheme="minorEastAsia" w:cs="SimSun"/>
          <w:color w:val="000000"/>
          <w:spacing w:val="0"/>
          <w:sz w:val="18"/>
        </w:rPr>
        <w:t>颗粒物</w:t>
      </w:r>
    </w:p>
    <w:tbl>
      <w:tblPr>
        <w:tblStyle w:val="TableNormal"/>
        <w:tblW w:w="0" w:type="auto"/>
        <w:jc w:val="left"/>
        <w:tblInd w:w="0" w:type="dxa"/>
        <w:tblCellMar>
          <w:left w:w="0" w:type="dxa"/>
          <w:right w:w="0" w:type="dxa"/>
        </w:tblCellMar>
        <w:tblLook w:val="04A0"/>
      </w:tblPr>
      <w:tblGrid>
        <w:gridCol w:w="37"/>
        <w:gridCol w:w="2135"/>
        <w:gridCol w:w="20"/>
        <w:gridCol w:w="4894"/>
        <w:gridCol w:w="20"/>
        <w:gridCol w:w="2510"/>
      </w:tblGrid>
      <w:tr>
        <w:tblPrEx>
          <w:tblW w:w="0" w:type="auto"/>
          <w:jc w:val="left"/>
          <w:tblInd w:w="0" w:type="dxa"/>
          <w:tblCellMar>
            <w:left w:w="0" w:type="dxa"/>
            <w:right w:w="0" w:type="dxa"/>
          </w:tblCellMar>
          <w:tblLook w:val="04A0"/>
        </w:tblPrEx>
        <w:trPr>
          <w:trHeight w:val="475"/>
          <w:jc w:val="left"/>
        </w:trPr>
        <w:tc>
          <w:tcPr>
            <w:tcW w:w="37" w:type="dxa"/>
            <w:noWrap w:val="0"/>
            <w:textDirection w:val="lrTb"/>
            <w:tcFitText w:val="0"/>
            <w:vAlign w:val="top"/>
          </w:tcPr>
          <w:p>
            <w:pPr>
              <w:pStyle w:val="Normal1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135" w:type="dxa"/>
            <w:noWrap w:val="0"/>
            <w:textDirection w:val="lrTb"/>
            <w:tcFitText w:val="0"/>
            <w:vAlign w:val="top"/>
          </w:tcPr>
          <w:p>
            <w:pPr>
              <w:pStyle w:val="Normal13"/>
              <w:spacing w:before="29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成型干燥系统</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894" w:type="dxa"/>
            <w:noWrap w:val="0"/>
            <w:textDirection w:val="lrTb"/>
            <w:tcFitText w:val="0"/>
            <w:vAlign w:val="top"/>
          </w:tcPr>
          <w:p>
            <w:pPr>
              <w:pStyle w:val="Normal13"/>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干燥室（窑）等</w:t>
            </w:r>
            <w:r>
              <w:rPr>
                <w:rStyle w:val="DefaultParagraphFont"/>
                <w:rFonts w:ascii="Times New Roman" w:eastAsiaTheme="minorEastAsia" w:hAnsiTheme="minorHAnsi" w:cstheme="minorBidi"/>
                <w:color w:val="000000"/>
                <w:spacing w:val="1115"/>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6"/>
                <w:sz w:val="18"/>
              </w:rPr>
              <w:t xml:space="preserve"> </w:t>
            </w: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510" w:type="dxa"/>
            <w:noWrap w:val="0"/>
            <w:textDirection w:val="lrTb"/>
            <w:tcFitText w:val="0"/>
            <w:vAlign w:val="top"/>
          </w:tcPr>
          <w:p>
            <w:pPr>
              <w:pStyle w:val="Normal13"/>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6"/>
                <w:sz w:val="18"/>
              </w:rPr>
              <w:t>颗粒物、二氧化硫、氮氧化物、</w:t>
            </w:r>
          </w:p>
          <w:p>
            <w:pPr>
              <w:pStyle w:val="Normal13"/>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氟化物</w:t>
            </w:r>
          </w:p>
        </w:tc>
      </w:tr>
    </w:tbl>
    <w:p>
      <w:pPr>
        <w:pStyle w:val="Normal13"/>
        <w:spacing w:before="76" w:after="138" w:line="190" w:lineRule="exact"/>
        <w:ind w:left="210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其他通风生产设备</w:t>
      </w:r>
      <w:r>
        <w:rPr>
          <w:rStyle w:val="DefaultParagraphFont"/>
          <w:rFonts w:ascii="Times New Roman" w:eastAsiaTheme="minorEastAsia" w:hAnsiTheme="minorHAnsi" w:cstheme="minorBidi"/>
          <w:color w:val="000000"/>
          <w:spacing w:val="1025"/>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6"/>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007"/>
          <w:sz w:val="18"/>
        </w:rPr>
        <w:t xml:space="preserve"> </w:t>
      </w:r>
      <w:r>
        <w:rPr>
          <w:rStyle w:val="DefaultParagraphFont"/>
          <w:rFonts w:ascii="SimSun" w:hAnsi="SimSun" w:eastAsiaTheme="minorEastAsia" w:cs="SimSun"/>
          <w:color w:val="000000"/>
          <w:spacing w:val="0"/>
          <w:sz w:val="18"/>
        </w:rPr>
        <w:t>颗粒物</w:t>
      </w:r>
    </w:p>
    <w:tbl>
      <w:tblPr>
        <w:tblStyle w:val="TableNormal"/>
        <w:tblW w:w="0" w:type="auto"/>
        <w:jc w:val="left"/>
        <w:tblInd w:w="0" w:type="dxa"/>
        <w:tblCellMar>
          <w:left w:w="0" w:type="dxa"/>
          <w:right w:w="0" w:type="dxa"/>
        </w:tblCellMar>
        <w:tblLook w:val="04A0"/>
      </w:tblPr>
      <w:tblGrid>
        <w:gridCol w:w="217"/>
        <w:gridCol w:w="1595"/>
        <w:gridCol w:w="20"/>
        <w:gridCol w:w="5254"/>
        <w:gridCol w:w="20"/>
        <w:gridCol w:w="2510"/>
      </w:tblGrid>
      <w:tr>
        <w:tblPrEx>
          <w:tblW w:w="0" w:type="auto"/>
          <w:jc w:val="left"/>
          <w:tblInd w:w="0" w:type="dxa"/>
          <w:tblCellMar>
            <w:left w:w="0" w:type="dxa"/>
            <w:right w:w="0" w:type="dxa"/>
          </w:tblCellMar>
          <w:tblLook w:val="04A0"/>
        </w:tblPrEx>
        <w:trPr>
          <w:trHeight w:val="514"/>
          <w:jc w:val="left"/>
        </w:trPr>
        <w:tc>
          <w:tcPr>
            <w:tcW w:w="217" w:type="dxa"/>
            <w:noWrap w:val="0"/>
            <w:textDirection w:val="lrTb"/>
            <w:tcFitText w:val="0"/>
            <w:vAlign w:val="top"/>
          </w:tcPr>
          <w:p>
            <w:pPr>
              <w:pStyle w:val="Normal1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95" w:type="dxa"/>
            <w:noWrap w:val="0"/>
            <w:textDirection w:val="lrTb"/>
            <w:tcFitText w:val="0"/>
            <w:vAlign w:val="top"/>
          </w:tcPr>
          <w:p>
            <w:pPr>
              <w:pStyle w:val="Normal13"/>
              <w:spacing w:before="33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烧成系统</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254" w:type="dxa"/>
            <w:noWrap w:val="0"/>
            <w:textDirection w:val="lrTb"/>
            <w:tcFitText w:val="0"/>
            <w:vAlign w:val="top"/>
          </w:tcPr>
          <w:p>
            <w:pPr>
              <w:pStyle w:val="Normal13"/>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隧道窑、辊道窑、轮窑等</w:t>
            </w:r>
            <w:r>
              <w:rPr>
                <w:rStyle w:val="DefaultParagraphFont"/>
                <w:rFonts w:ascii="Times New Roman" w:eastAsiaTheme="minorEastAsia" w:hAnsiTheme="minorHAnsi" w:cstheme="minorBidi"/>
                <w:color w:val="000000"/>
                <w:spacing w:val="1025"/>
                <w:sz w:val="18"/>
              </w:rPr>
              <w:t xml:space="preserve"> </w:t>
            </w:r>
            <w:r>
              <w:rPr>
                <w:rStyle w:val="DefaultParagraphFont"/>
                <w:rFonts w:ascii="SimSun" w:hAnsi="SimSun" w:eastAsiaTheme="minorEastAsia" w:cs="SimSun"/>
                <w:color w:val="000000"/>
                <w:spacing w:val="0"/>
                <w:sz w:val="18"/>
              </w:rPr>
              <w:t>窑烟囱</w:t>
            </w:r>
            <w:r>
              <w:rPr>
                <w:rStyle w:val="DefaultParagraphFont"/>
                <w:rFonts w:ascii="Times New Roman" w:eastAsiaTheme="minorEastAsia" w:hAnsiTheme="minorHAnsi" w:cstheme="minorBidi"/>
                <w:color w:val="000000"/>
                <w:spacing w:val="586"/>
                <w:sz w:val="18"/>
              </w:rPr>
              <w:t xml:space="preserve"> </w:t>
            </w: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510" w:type="dxa"/>
            <w:noWrap w:val="0"/>
            <w:textDirection w:val="lrTb"/>
            <w:tcFitText w:val="0"/>
            <w:vAlign w:val="top"/>
          </w:tcPr>
          <w:p>
            <w:pPr>
              <w:pStyle w:val="Normal13"/>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6"/>
                <w:sz w:val="18"/>
              </w:rPr>
              <w:t>颗粒物、二氧化硫、氮氧化物、</w:t>
            </w:r>
          </w:p>
          <w:p>
            <w:pPr>
              <w:pStyle w:val="Normal13"/>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氟化物</w:t>
            </w:r>
          </w:p>
        </w:tc>
      </w:tr>
    </w:tbl>
    <w:p>
      <w:pPr>
        <w:pStyle w:val="Normal13"/>
        <w:spacing w:before="155" w:after="98" w:line="190" w:lineRule="exact"/>
        <w:ind w:left="25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包装机</w:t>
      </w:r>
      <w:r>
        <w:rPr>
          <w:rStyle w:val="DefaultParagraphFont"/>
          <w:rFonts w:ascii="Times New Roman" w:eastAsiaTheme="minorEastAsia" w:hAnsiTheme="minorHAnsi" w:cstheme="minorBidi"/>
          <w:color w:val="000000"/>
          <w:spacing w:val="1475"/>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6"/>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007"/>
          <w:sz w:val="18"/>
        </w:rPr>
        <w:t xml:space="preserve"> </w:t>
      </w:r>
      <w:r>
        <w:rPr>
          <w:rStyle w:val="DefaultParagraphFont"/>
          <w:rFonts w:ascii="SimSun" w:hAnsi="SimSun" w:eastAsiaTheme="minorEastAsia" w:cs="SimSun"/>
          <w:color w:val="000000"/>
          <w:spacing w:val="0"/>
          <w:sz w:val="18"/>
        </w:rPr>
        <w:t>颗粒物</w:t>
      </w:r>
    </w:p>
    <w:tbl>
      <w:tblPr>
        <w:tblStyle w:val="TableNormal"/>
        <w:tblW w:w="0" w:type="auto"/>
        <w:jc w:val="left"/>
        <w:tblInd w:w="0" w:type="dxa"/>
        <w:tblCellMar>
          <w:left w:w="0" w:type="dxa"/>
          <w:right w:w="0" w:type="dxa"/>
        </w:tblCellMar>
        <w:tblLook w:val="04A0"/>
      </w:tblPr>
      <w:tblGrid>
        <w:gridCol w:w="217"/>
        <w:gridCol w:w="6869"/>
        <w:gridCol w:w="20"/>
        <w:gridCol w:w="2510"/>
      </w:tblGrid>
      <w:tr>
        <w:tblPrEx>
          <w:tblW w:w="0" w:type="auto"/>
          <w:jc w:val="left"/>
          <w:tblInd w:w="0" w:type="dxa"/>
          <w:tblCellMar>
            <w:left w:w="0" w:type="dxa"/>
            <w:right w:w="0" w:type="dxa"/>
          </w:tblCellMar>
          <w:tblLook w:val="04A0"/>
        </w:tblPrEx>
        <w:trPr>
          <w:trHeight w:val="414"/>
          <w:jc w:val="left"/>
        </w:trPr>
        <w:tc>
          <w:tcPr>
            <w:tcW w:w="217" w:type="dxa"/>
            <w:noWrap w:val="0"/>
            <w:textDirection w:val="lrTb"/>
            <w:tcFitText w:val="0"/>
            <w:vAlign w:val="top"/>
          </w:tcPr>
          <w:p>
            <w:pPr>
              <w:pStyle w:val="Normal1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6869" w:type="dxa"/>
            <w:noWrap w:val="0"/>
            <w:textDirection w:val="lrTb"/>
            <w:tcFitText w:val="0"/>
            <w:vAlign w:val="top"/>
          </w:tcPr>
          <w:p>
            <w:pPr>
              <w:pStyle w:val="Normal13"/>
              <w:spacing w:before="104" w:after="0" w:line="180" w:lineRule="exact"/>
              <w:ind w:left="0" w:right="0" w:firstLine="0"/>
              <w:jc w:val="left"/>
              <w:rPr>
                <w:rStyle w:val="DefaultParagraphFont"/>
                <w:rFonts w:ascii="CVLOV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公用单元</w:t>
            </w:r>
            <w:r>
              <w:rPr>
                <w:rStyle w:val="DefaultParagraphFont"/>
                <w:rFonts w:ascii="Times New Roman" w:eastAsiaTheme="minorEastAsia" w:hAnsiTheme="minorHAnsi" w:cstheme="minorBidi"/>
                <w:color w:val="000000"/>
                <w:spacing w:val="1390"/>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655"/>
                <w:sz w:val="18"/>
              </w:rPr>
              <w:t xml:space="preserve"> </w:t>
            </w:r>
            <w:r>
              <w:rPr>
                <w:rStyle w:val="DefaultParagraphFont"/>
                <w:rFonts w:ascii="SimSun" w:hAnsi="SimSun" w:eastAsiaTheme="minorEastAsia" w:cs="SimSun"/>
                <w:color w:val="000000"/>
                <w:spacing w:val="0"/>
                <w:sz w:val="18"/>
              </w:rPr>
              <w:t>烟囱</w:t>
            </w:r>
            <w:r>
              <w:rPr>
                <w:rStyle w:val="DefaultParagraphFont"/>
                <w:rFonts w:ascii="Times New Roman" w:eastAsiaTheme="minorEastAsia" w:hAnsiTheme="minorHAnsi" w:cstheme="minorBidi"/>
                <w:color w:val="000000"/>
                <w:spacing w:val="623"/>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
                <w:sz w:val="18"/>
              </w:rPr>
              <w:t xml:space="preserve"> </w:t>
            </w:r>
            <w:r>
              <w:rPr>
                <w:rStyle w:val="DefaultParagraphFont"/>
                <w:rFonts w:ascii="CVLOVS+TimesNewRomanPSMT" w:eastAsiaTheme="minorEastAsia" w:hAnsiTheme="minorHAnsi" w:cstheme="minorBidi"/>
                <w:color w:val="000000"/>
                <w:spacing w:val="0"/>
                <w:sz w:val="18"/>
                <w:vertAlign w:val="superscript"/>
              </w:rPr>
              <w:t>b</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CVLOVS+TimesNewRomanPSMT" w:eastAsiaTheme="minorEastAsia" w:hAnsiTheme="minorHAnsi" w:cstheme="minorBidi"/>
                <w:color w:val="000000"/>
                <w:spacing w:val="0"/>
                <w:sz w:val="18"/>
              </w:rPr>
            </w:pPr>
          </w:p>
        </w:tc>
        <w:tc>
          <w:tcPr>
            <w:tcW w:w="2510" w:type="dxa"/>
            <w:noWrap w:val="0"/>
            <w:textDirection w:val="lrTb"/>
            <w:tcFitText w:val="0"/>
            <w:vAlign w:val="top"/>
          </w:tcPr>
          <w:p>
            <w:pPr>
              <w:pStyle w:val="Normal13"/>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6"/>
                <w:sz w:val="18"/>
              </w:rPr>
              <w:t>颗粒物、二氧化硫、氮氧化物、</w:t>
            </w:r>
          </w:p>
          <w:p>
            <w:pPr>
              <w:pStyle w:val="Normal13"/>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汞及其化合物、烟气黑度</w:t>
            </w:r>
          </w:p>
        </w:tc>
      </w:tr>
    </w:tbl>
    <w:p>
      <w:pPr>
        <w:pStyle w:val="Normal13"/>
        <w:spacing w:before="193" w:after="0" w:line="190" w:lineRule="exact"/>
        <w:ind w:left="404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废气无组织排放</w:t>
      </w:r>
    </w:p>
    <w:p>
      <w:pPr>
        <w:pStyle w:val="Normal13"/>
        <w:spacing w:before="264" w:after="0" w:line="191" w:lineRule="exact"/>
        <w:ind w:left="48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砖瓦工业排污单位</w:t>
      </w:r>
      <w:r>
        <w:rPr>
          <w:rStyle w:val="DefaultParagraphFont"/>
          <w:rFonts w:ascii="Times New Roman" w:eastAsiaTheme="minorEastAsia" w:hAnsiTheme="minorHAnsi" w:cstheme="minorBidi"/>
          <w:color w:val="000000"/>
          <w:spacing w:val="1304"/>
          <w:sz w:val="18"/>
        </w:rPr>
        <w:t xml:space="preserve"> </w:t>
      </w:r>
      <w:r>
        <w:rPr>
          <w:rStyle w:val="DefaultParagraphFont"/>
          <w:rFonts w:ascii="SimSun" w:hAnsi="SimSun" w:eastAsiaTheme="minorEastAsia" w:cs="SimSun"/>
          <w:color w:val="000000"/>
          <w:spacing w:val="0"/>
          <w:sz w:val="18"/>
        </w:rPr>
        <w:t>厂界</w:t>
      </w:r>
      <w:r>
        <w:rPr>
          <w:rStyle w:val="DefaultParagraphFont"/>
          <w:rFonts w:ascii="Times New Roman" w:eastAsiaTheme="minorEastAsia" w:hAnsiTheme="minorHAnsi" w:cstheme="minorBidi"/>
          <w:color w:val="000000"/>
          <w:spacing w:val="2167"/>
          <w:sz w:val="18"/>
        </w:rPr>
        <w:t xml:space="preserve"> </w:t>
      </w:r>
      <w:r>
        <w:rPr>
          <w:rStyle w:val="DefaultParagraphFont"/>
          <w:rFonts w:ascii="SimSun" w:hAnsi="SimSun" w:eastAsiaTheme="minorEastAsia" w:cs="SimSun"/>
          <w:color w:val="000000"/>
          <w:spacing w:val="0"/>
          <w:sz w:val="18"/>
        </w:rPr>
        <w:t>颗粒物、二氧化硫、氟化物</w:t>
      </w:r>
    </w:p>
    <w:p>
      <w:pPr>
        <w:pStyle w:val="Normal13"/>
        <w:spacing w:before="265" w:after="0" w:line="190" w:lineRule="exact"/>
        <w:ind w:left="431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废水排放</w:t>
      </w:r>
    </w:p>
    <w:p>
      <w:pPr>
        <w:pStyle w:val="Normal13"/>
        <w:spacing w:before="265" w:after="182" w:line="190" w:lineRule="exact"/>
        <w:ind w:left="84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废水类别</w:t>
      </w:r>
      <w:r>
        <w:rPr>
          <w:rStyle w:val="DefaultParagraphFont"/>
          <w:rFonts w:ascii="Times New Roman" w:eastAsiaTheme="minorEastAsia" w:hAnsiTheme="minorHAnsi" w:cstheme="minorBidi"/>
          <w:color w:val="000000"/>
          <w:spacing w:val="1394"/>
          <w:sz w:val="18"/>
        </w:rPr>
        <w:t xml:space="preserve"> </w:t>
      </w:r>
      <w:r>
        <w:rPr>
          <w:rStyle w:val="DefaultParagraphFont"/>
          <w:rFonts w:ascii="SimSun" w:hAnsi="SimSun" w:eastAsiaTheme="minorEastAsia" w:cs="SimSun"/>
          <w:color w:val="000000"/>
          <w:spacing w:val="0"/>
          <w:sz w:val="18"/>
        </w:rPr>
        <w:t>废水排放口</w:t>
      </w:r>
      <w:r>
        <w:rPr>
          <w:rStyle w:val="DefaultParagraphFont"/>
          <w:rFonts w:ascii="Times New Roman" w:eastAsiaTheme="minorEastAsia" w:hAnsiTheme="minorHAnsi" w:cstheme="minorBidi"/>
          <w:color w:val="000000"/>
          <w:spacing w:val="688"/>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1768"/>
          <w:sz w:val="18"/>
        </w:rPr>
        <w:t xml:space="preserve"> </w:t>
      </w:r>
      <w:r>
        <w:rPr>
          <w:rStyle w:val="DefaultParagraphFont"/>
          <w:rFonts w:ascii="SimSun" w:hAnsi="SimSun" w:eastAsiaTheme="minorEastAsia" w:cs="SimSun"/>
          <w:color w:val="000000"/>
          <w:spacing w:val="0"/>
          <w:sz w:val="18"/>
        </w:rPr>
        <w:t>污染物</w:t>
      </w:r>
    </w:p>
    <w:tbl>
      <w:tblPr>
        <w:tblStyle w:val="TableNormal"/>
        <w:tblW w:w="0" w:type="auto"/>
        <w:jc w:val="left"/>
        <w:tblInd w:w="0" w:type="dxa"/>
        <w:tblCellMar>
          <w:left w:w="0" w:type="dxa"/>
          <w:right w:w="0" w:type="dxa"/>
        </w:tblCellMar>
        <w:tblLook w:val="04A0"/>
      </w:tblPr>
      <w:tblGrid>
        <w:gridCol w:w="790"/>
        <w:gridCol w:w="50"/>
        <w:gridCol w:w="1778"/>
        <w:gridCol w:w="20"/>
        <w:gridCol w:w="3227"/>
        <w:gridCol w:w="20"/>
        <w:gridCol w:w="3541"/>
        <w:gridCol w:w="92"/>
      </w:tblGrid>
      <w:tr>
        <w:tblPrEx>
          <w:tblW w:w="0" w:type="auto"/>
          <w:jc w:val="left"/>
          <w:tblInd w:w="0" w:type="dxa"/>
          <w:tblCellMar>
            <w:left w:w="0" w:type="dxa"/>
            <w:right w:w="0" w:type="dxa"/>
          </w:tblCellMar>
          <w:tblLook w:val="04A0"/>
        </w:tblPrEx>
        <w:trPr>
          <w:gridAfter w:val="1"/>
          <w:trHeight w:val="700"/>
          <w:jc w:val="left"/>
        </w:trPr>
        <w:tc>
          <w:tcPr>
            <w:tcW w:w="840" w:type="dxa"/>
            <w:gridSpan w:val="2"/>
            <w:noWrap w:val="0"/>
            <w:textDirection w:val="lrTb"/>
            <w:tcFitText w:val="0"/>
            <w:vAlign w:val="top"/>
          </w:tcPr>
          <w:p>
            <w:pPr>
              <w:pStyle w:val="Normal1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025" w:type="dxa"/>
            <w:gridSpan w:val="3"/>
            <w:noWrap w:val="0"/>
            <w:textDirection w:val="lrTb"/>
            <w:tcFitText w:val="0"/>
            <w:vAlign w:val="top"/>
          </w:tcPr>
          <w:p>
            <w:pPr>
              <w:pStyle w:val="Normal13"/>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生产废水</w:t>
            </w:r>
            <w:r>
              <w:rPr>
                <w:rStyle w:val="DefaultParagraphFont"/>
                <w:rFonts w:ascii="Times New Roman" w:eastAsiaTheme="minorEastAsia" w:hAnsiTheme="minorHAnsi" w:cstheme="minorBidi"/>
                <w:color w:val="000000"/>
                <w:spacing w:val="1304"/>
                <w:sz w:val="18"/>
              </w:rPr>
              <w:t xml:space="preserve"> </w:t>
            </w:r>
            <w:r>
              <w:rPr>
                <w:rStyle w:val="DefaultParagraphFont"/>
                <w:rFonts w:ascii="SimSun" w:hAnsi="SimSun" w:eastAsiaTheme="minorEastAsia" w:cs="SimSun"/>
                <w:color w:val="000000"/>
                <w:spacing w:val="0"/>
                <w:sz w:val="18"/>
              </w:rPr>
              <w:t>废水总排放口</w:t>
            </w:r>
            <w:r>
              <w:rPr>
                <w:rStyle w:val="DefaultParagraphFont"/>
                <w:rFonts w:ascii="Times New Roman" w:eastAsiaTheme="minorEastAsia" w:hAnsiTheme="minorHAnsi" w:cstheme="minorBidi"/>
                <w:color w:val="000000"/>
                <w:spacing w:val="598"/>
                <w:sz w:val="18"/>
              </w:rPr>
              <w:t xml:space="preserve"> </w:t>
            </w: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541" w:type="dxa"/>
            <w:noWrap w:val="0"/>
            <w:textDirection w:val="lrTb"/>
            <w:tcFitText w:val="0"/>
            <w:vAlign w:val="top"/>
          </w:tcPr>
          <w:p>
            <w:pPr>
              <w:pStyle w:val="Normal13"/>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CVLOVS+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0"/>
                <w:sz w:val="18"/>
              </w:rPr>
              <w:t>、化学需氧量、悬浮物、石油类、五日生</w:t>
            </w:r>
          </w:p>
          <w:p>
            <w:pPr>
              <w:pStyle w:val="Normal13"/>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化需氧量</w:t>
            </w:r>
          </w:p>
        </w:tc>
      </w:tr>
      <w:tr>
        <w:tblPrEx>
          <w:tblW w:w="0" w:type="auto"/>
          <w:jc w:val="left"/>
          <w:tblInd w:w="0" w:type="dxa"/>
          <w:tblCellMar>
            <w:left w:w="0" w:type="dxa"/>
            <w:right w:w="0" w:type="dxa"/>
          </w:tblCellMar>
          <w:tblLook w:val="04A0"/>
        </w:tblPrEx>
        <w:trPr>
          <w:trHeight w:val="644"/>
          <w:jc w:val="left"/>
        </w:trPr>
        <w:tc>
          <w:tcPr>
            <w:tcW w:w="790" w:type="dxa"/>
            <w:noWrap w:val="0"/>
            <w:textDirection w:val="lrTb"/>
            <w:tcFitText w:val="0"/>
            <w:vAlign w:val="top"/>
          </w:tcPr>
          <w:p>
            <w:pPr>
              <w:pStyle w:val="Normal1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828" w:type="dxa"/>
            <w:gridSpan w:val="2"/>
            <w:noWrap w:val="0"/>
            <w:textDirection w:val="lrTb"/>
            <w:tcFitText w:val="0"/>
            <w:vAlign w:val="top"/>
          </w:tcPr>
          <w:p>
            <w:pPr>
              <w:pStyle w:val="Normal13"/>
              <w:spacing w:before="217" w:after="0" w:line="180" w:lineRule="exact"/>
              <w:ind w:left="0" w:right="0" w:firstLine="0"/>
              <w:jc w:val="left"/>
              <w:rPr>
                <w:rStyle w:val="DefaultParagraphFont"/>
                <w:rFonts w:ascii="CVLOV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w:t>
            </w:r>
            <w:r>
              <w:rPr>
                <w:rStyle w:val="DefaultParagraphFont"/>
                <w:rFonts w:ascii="Times New Roman" w:eastAsiaTheme="minorEastAsia" w:hAnsiTheme="minorHAnsi" w:cstheme="minorBidi"/>
                <w:color w:val="000000"/>
                <w:spacing w:val="-1"/>
                <w:sz w:val="18"/>
              </w:rPr>
              <w:t xml:space="preserve"> </w:t>
            </w:r>
            <w:r>
              <w:rPr>
                <w:rStyle w:val="DefaultParagraphFont"/>
                <w:rFonts w:ascii="CVLOVS+TimesNewRomanPSMT" w:eastAsiaTheme="minorEastAsia" w:hAnsiTheme="minorHAnsi" w:cstheme="minorBidi"/>
                <w:color w:val="000000"/>
                <w:spacing w:val="0"/>
                <w:sz w:val="18"/>
                <w:vertAlign w:val="superscript"/>
              </w:rPr>
              <w:t>a</w:t>
            </w:r>
          </w:p>
        </w:tc>
        <w:tc>
          <w:tcPr>
            <w:tcW w:w="20" w:type="dxa"/>
            <w:noWrap w:val="0"/>
            <w:textDirection w:val="lrTb"/>
            <w:tcFitText w:val="0"/>
            <w:vAlign w:val="top"/>
          </w:tcPr>
          <w:p>
            <w:pPr>
              <w:pStyle w:val="Normal13"/>
              <w:spacing w:before="0" w:after="0" w:line="0" w:lineRule="atLeast"/>
              <w:ind w:left="0" w:right="0" w:firstLine="0"/>
              <w:jc w:val="left"/>
              <w:rPr>
                <w:rStyle w:val="DefaultParagraphFont"/>
                <w:rFonts w:ascii="CVLOVS+TimesNewRomanPSMT" w:eastAsiaTheme="minorEastAsia" w:hAnsiTheme="minorHAnsi" w:cstheme="minorBidi"/>
                <w:color w:val="000000"/>
                <w:spacing w:val="0"/>
                <w:sz w:val="18"/>
              </w:rPr>
            </w:pPr>
          </w:p>
        </w:tc>
        <w:tc>
          <w:tcPr>
            <w:tcW w:w="6880" w:type="dxa"/>
            <w:gridSpan w:val="4"/>
            <w:noWrap w:val="0"/>
            <w:textDirection w:val="lrTb"/>
            <w:tcFitText w:val="0"/>
            <w:vAlign w:val="top"/>
          </w:tcPr>
          <w:p>
            <w:pPr>
              <w:pStyle w:val="Normal13"/>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生活污水单独排放口</w:t>
            </w:r>
            <w:r>
              <w:rPr>
                <w:rStyle w:val="DefaultParagraphFont"/>
                <w:rFonts w:ascii="Times New Roman" w:eastAsiaTheme="minorEastAsia" w:hAnsiTheme="minorHAnsi" w:cstheme="minorBidi"/>
                <w:color w:val="000000"/>
                <w:spacing w:val="331"/>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213"/>
                <w:sz w:val="18"/>
              </w:rPr>
              <w:t xml:space="preserve"> </w:t>
            </w:r>
            <w:r>
              <w:rPr>
                <w:rStyle w:val="DefaultParagraphFont"/>
                <w:rFonts w:ascii="CVLOVS+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0"/>
                <w:sz w:val="18"/>
              </w:rPr>
              <w:t>、悬浮物、化学需氧量、五日生化需氧量、</w:t>
            </w:r>
          </w:p>
          <w:p>
            <w:pPr>
              <w:pStyle w:val="Normal13"/>
              <w:spacing w:before="118" w:after="0" w:line="180" w:lineRule="exact"/>
              <w:ind w:left="315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氨氮、总磷</w:t>
            </w:r>
          </w:p>
          <w:p>
            <w:pPr>
              <w:pStyle w:val="Normal13"/>
              <w:spacing w:before="0"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进入废水总排放口</w:t>
            </w:r>
            <w:r>
              <w:rPr>
                <w:rStyle w:val="DefaultParagraphFont"/>
                <w:rFonts w:ascii="Times New Roman" w:eastAsiaTheme="minorEastAsia" w:hAnsiTheme="minorHAnsi" w:cstheme="minorBidi"/>
                <w:color w:val="000000"/>
                <w:spacing w:val="421"/>
                <w:sz w:val="18"/>
              </w:rPr>
              <w:t xml:space="preserve"> </w:t>
            </w:r>
            <w:r>
              <w:rPr>
                <w:rStyle w:val="DefaultParagraphFont"/>
                <w:rFonts w:ascii="SimSun" w:hAnsi="SimSun" w:eastAsiaTheme="minorEastAsia" w:cs="SimSun"/>
                <w:color w:val="000000"/>
                <w:spacing w:val="0"/>
                <w:sz w:val="18"/>
              </w:rPr>
              <w:t>一般排放口</w:t>
            </w:r>
          </w:p>
        </w:tc>
      </w:tr>
    </w:tbl>
    <w:p>
      <w:pPr>
        <w:pStyle w:val="Normal13"/>
        <w:spacing w:before="205"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CVLOVS+TimesNewRomanPSMT" w:eastAsiaTheme="minorEastAsia" w:hAnsiTheme="minorHAnsi" w:cstheme="minorBidi"/>
          <w:color w:val="000000"/>
          <w:spacing w:val="0"/>
          <w:sz w:val="18"/>
        </w:rPr>
        <w:t>a</w:t>
      </w:r>
      <w:r>
        <w:rPr>
          <w:rStyle w:val="DefaultParagraphFont"/>
          <w:rFonts w:ascii="CVLOVS+TimesNewRomanPSMT" w:eastAsiaTheme="minorEastAsia" w:hAnsiTheme="minorHAnsi" w:cstheme="minorBidi"/>
          <w:color w:val="000000"/>
          <w:spacing w:val="46"/>
          <w:sz w:val="18"/>
        </w:rPr>
        <w:t xml:space="preserve"> </w:t>
      </w:r>
      <w:r>
        <w:rPr>
          <w:rStyle w:val="DefaultParagraphFont"/>
          <w:rFonts w:ascii="SimSun" w:hAnsi="SimSun" w:eastAsiaTheme="minorEastAsia" w:cs="SimSun"/>
          <w:color w:val="000000"/>
          <w:spacing w:val="0"/>
          <w:sz w:val="18"/>
        </w:rPr>
        <w:t>单独排入城镇集中污水处理设施的生活污水仅说明去向。</w:t>
      </w:r>
    </w:p>
    <w:p>
      <w:pPr>
        <w:pStyle w:val="Normal13"/>
        <w:spacing w:before="103"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CVLOVS+TimesNewRomanPSMT" w:eastAsiaTheme="minorEastAsia" w:hAnsiTheme="minorHAnsi" w:cstheme="minorBidi"/>
          <w:color w:val="000000"/>
          <w:spacing w:val="0"/>
          <w:sz w:val="18"/>
        </w:rPr>
        <w:t>b</w:t>
      </w:r>
      <w:r>
        <w:rPr>
          <w:rStyle w:val="DefaultParagraphFont"/>
          <w:rFonts w:ascii="CVLOVS+TimesNewRomanPSMT"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按《排污许可证申请与核发技术规范</w:t>
      </w: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锅炉》执行。</w:t>
      </w:r>
    </w:p>
    <w:p>
      <w:pPr>
        <w:pStyle w:val="Normal13"/>
        <w:spacing w:before="564"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VLOVS+TimesNewRomanPSMT" w:eastAsiaTheme="minorEastAsia" w:hAnsiTheme="minorHAnsi" w:cstheme="minorBidi"/>
          <w:color w:val="000000"/>
          <w:spacing w:val="0"/>
          <w:sz w:val="21"/>
        </w:rPr>
        <w:t>4.4.3.3</w:t>
      </w:r>
      <w:r>
        <w:rPr>
          <w:rStyle w:val="DefaultParagraphFont"/>
          <w:rFonts w:ascii="CVLOVS+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废气污染治理工艺及设施</w:t>
      </w:r>
    </w:p>
    <w:p>
      <w:pPr>
        <w:pStyle w:val="Normal13"/>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7"/>
          <w:sz w:val="21"/>
        </w:rPr>
        <w:t>包括除尘设施（静电除尘器、袋式除尘器、电袋复合除尘器、湿式电除尘器、其他）、脱硫设施（干</w:t>
      </w:r>
    </w:p>
    <w:p>
      <w:pPr>
        <w:pStyle w:val="Normal13"/>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法脱硫设施、半干法脱硫设施、湿法脱硫设施）、脱硝设施（低氮燃烧系统、</w:t>
      </w:r>
      <w:r>
        <w:rPr>
          <w:rStyle w:val="DefaultParagraphFont"/>
          <w:rFonts w:ascii="CVLOVS+TimesNewRomanPSMT" w:eastAsiaTheme="minorEastAsia" w:hAnsiTheme="minorHAnsi" w:cstheme="minorBidi"/>
          <w:color w:val="000000"/>
          <w:spacing w:val="0"/>
          <w:sz w:val="21"/>
        </w:rPr>
        <w:t>SNCR</w:t>
      </w:r>
      <w:r>
        <w:rPr>
          <w:rStyle w:val="DefaultParagraphFont"/>
          <w:rFonts w:ascii="CVLOVS+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系统、</w:t>
      </w:r>
      <w:r>
        <w:rPr>
          <w:rStyle w:val="DefaultParagraphFont"/>
          <w:rFonts w:ascii="CVLOVS+TimesNewRomanPSMT" w:eastAsiaTheme="minorEastAsia" w:hAnsiTheme="minorHAnsi" w:cstheme="minorBidi"/>
          <w:color w:val="000000"/>
          <w:spacing w:val="-1"/>
          <w:sz w:val="21"/>
        </w:rPr>
        <w:t>SCR</w:t>
      </w:r>
      <w:r>
        <w:rPr>
          <w:rStyle w:val="DefaultParagraphFont"/>
          <w:rFonts w:ascii="CVLOVS+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系统、</w:t>
      </w:r>
    </w:p>
    <w:p>
      <w:pPr>
        <w:pStyle w:val="Normal13"/>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其他）等废气治理设施。</w:t>
      </w:r>
    </w:p>
    <w:p>
      <w:pPr>
        <w:pStyle w:val="Normal13"/>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VLOVS+TimesNewRomanPSMT" w:eastAsiaTheme="minorEastAsia" w:hAnsiTheme="minorHAnsi" w:cstheme="minorBidi"/>
          <w:color w:val="000000"/>
          <w:spacing w:val="0"/>
          <w:sz w:val="21"/>
        </w:rPr>
        <w:t>4.4.3.4</w:t>
      </w:r>
      <w:r>
        <w:rPr>
          <w:rStyle w:val="DefaultParagraphFont"/>
          <w:rFonts w:ascii="CVLOVS+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废水产污环节</w:t>
      </w:r>
    </w:p>
    <w:p>
      <w:pPr>
        <w:pStyle w:val="Normal13"/>
        <w:spacing w:before="661" w:after="0" w:line="209" w:lineRule="exact"/>
        <w:ind w:left="4586" w:right="0" w:firstLine="0"/>
        <w:jc w:val="left"/>
        <w:rPr>
          <w:rStyle w:val="DefaultParagraphFont"/>
          <w:rFonts w:ascii="CVLOVS+TimesNewRomanPSMT" w:eastAsiaTheme="minorEastAsia" w:hAnsiTheme="minorHAnsi" w:cstheme="minorBidi"/>
          <w:color w:val="000000"/>
          <w:spacing w:val="0"/>
          <w:sz w:val="18"/>
        </w:rPr>
        <w:sectPr>
          <w:pgSz w:w="11900" w:h="16840"/>
          <w:pgMar w:top="2092" w:right="100" w:bottom="0" w:left="1418" w:header="720" w:footer="720" w:gutter="0"/>
          <w:pgNumType w:start="1"/>
          <w:cols w:sep="0" w:space="720"/>
          <w:docGrid w:linePitch="1"/>
        </w:sectPr>
      </w:pPr>
      <w:r>
        <w:rPr>
          <w:rStyle w:val="DefaultParagraphFont"/>
          <w:rFonts w:ascii="CVLOVS+TimesNewRomanPSMT" w:eastAsiaTheme="minorEastAsia" w:hAnsiTheme="minorHAnsi" w:cstheme="minorBidi"/>
          <w:color w:val="000000"/>
          <w:spacing w:val="0"/>
          <w:sz w:val="18"/>
        </w:rPr>
        <w:t>11</w:t>
      </w:r>
    </w:p>
    <w:p>
      <w:pPr>
        <w:pStyle w:val="Normal14"/>
        <w:spacing w:before="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废水包括生产废水和生活污水，其中生产废水按照主要生产单元分为：设备冷却排污水、生产过程</w:t>
      </w:r>
    </w:p>
    <w:p>
      <w:pPr>
        <w:pStyle w:val="Normal1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废水、辅助生产废水等。</w:t>
      </w:r>
    </w:p>
    <w:p>
      <w:pPr>
        <w:pStyle w:val="Normal14"/>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DUUDET+TimesNewRomanPSMT" w:eastAsiaTheme="minorEastAsia" w:hAnsiTheme="minorHAnsi" w:cstheme="minorBidi"/>
          <w:color w:val="000000"/>
          <w:spacing w:val="0"/>
          <w:sz w:val="21"/>
        </w:rPr>
        <w:t>4.4.3.5</w:t>
      </w:r>
      <w:r>
        <w:rPr>
          <w:rStyle w:val="DefaultParagraphFont"/>
          <w:rFonts w:ascii="DUUDET+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废水污染物种类</w:t>
      </w:r>
    </w:p>
    <w:p>
      <w:pPr>
        <w:pStyle w:val="Normal14"/>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砖瓦工业排污单位依据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DUUDET+TimesNewRomanPSMT" w:eastAsiaTheme="minorEastAsia" w:hAnsiTheme="minorHAnsi" w:cstheme="minorBidi"/>
          <w:color w:val="000000"/>
          <w:spacing w:val="0"/>
          <w:sz w:val="21"/>
        </w:rPr>
        <w:t>GB</w:t>
      </w:r>
      <w:r>
        <w:rPr>
          <w:rStyle w:val="DefaultParagraphFont"/>
          <w:rFonts w:ascii="DUUDET+TimesNewRomanPSMT" w:eastAsiaTheme="minorEastAsia" w:hAnsiTheme="minorHAnsi" w:cstheme="minorBidi"/>
          <w:color w:val="000000"/>
          <w:spacing w:val="1"/>
          <w:sz w:val="21"/>
        </w:rPr>
        <w:t xml:space="preserve"> </w:t>
      </w:r>
      <w:r>
        <w:rPr>
          <w:rStyle w:val="DefaultParagraphFont"/>
          <w:rFonts w:ascii="DUUDET+TimesNewRomanPSMT" w:eastAsiaTheme="minorEastAsia" w:hAnsiTheme="minorHAnsi" w:cstheme="minorBidi"/>
          <w:color w:val="000000"/>
          <w:spacing w:val="0"/>
          <w:sz w:val="21"/>
        </w:rPr>
        <w:t>8978</w:t>
      </w:r>
      <w:r>
        <w:rPr>
          <w:rStyle w:val="DefaultParagraphFont"/>
          <w:rFonts w:ascii="DUUDET+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2"/>
          <w:sz w:val="21"/>
        </w:rPr>
        <w:t>确定污染物种类，具体见表</w:t>
      </w:r>
      <w:r>
        <w:rPr>
          <w:rStyle w:val="DefaultParagraphFont"/>
          <w:rFonts w:ascii="Times New Roman" w:eastAsiaTheme="minorEastAsia" w:hAnsiTheme="minorHAnsi" w:cstheme="minorBidi"/>
          <w:color w:val="000000"/>
          <w:spacing w:val="2"/>
          <w:sz w:val="21"/>
        </w:rPr>
        <w:t xml:space="preserve"> </w:t>
      </w:r>
      <w:r>
        <w:rPr>
          <w:rStyle w:val="DefaultParagraphFont"/>
          <w:rFonts w:ascii="DUUDET+TimesNewRomanPSMT" w:eastAsiaTheme="minorEastAsia" w:hAnsiTheme="minorHAnsi" w:cstheme="minorBidi"/>
          <w:color w:val="000000"/>
          <w:spacing w:val="1"/>
          <w:sz w:val="21"/>
        </w:rPr>
        <w:t>5</w:t>
      </w:r>
      <w:r>
        <w:rPr>
          <w:rStyle w:val="DefaultParagraphFont"/>
          <w:rFonts w:ascii="SimSun" w:hAnsi="SimSun" w:eastAsiaTheme="minorEastAsia" w:cs="SimSun"/>
          <w:color w:val="000000"/>
          <w:spacing w:val="-3"/>
          <w:sz w:val="21"/>
        </w:rPr>
        <w:t>。地方有更严格排放标准要求的，按</w:t>
      </w:r>
    </w:p>
    <w:p>
      <w:pPr>
        <w:pStyle w:val="Normal14"/>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照地方排放标准从严确定。</w:t>
      </w:r>
    </w:p>
    <w:p>
      <w:pPr>
        <w:pStyle w:val="Normal14"/>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DUUDET+TimesNewRomanPSMT" w:eastAsiaTheme="minorEastAsia" w:hAnsiTheme="minorHAnsi" w:cstheme="minorBidi"/>
          <w:color w:val="000000"/>
          <w:spacing w:val="0"/>
          <w:sz w:val="21"/>
        </w:rPr>
        <w:t>4.4.3.6</w:t>
      </w:r>
      <w:r>
        <w:rPr>
          <w:rStyle w:val="DefaultParagraphFont"/>
          <w:rFonts w:ascii="DUUDET+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废水治理工艺及设施</w:t>
      </w:r>
    </w:p>
    <w:p>
      <w:pPr>
        <w:pStyle w:val="Normal14"/>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包括废水处理系统，或其他生产废水处理系统。</w:t>
      </w:r>
    </w:p>
    <w:p>
      <w:pPr>
        <w:pStyle w:val="Normal14"/>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废水治理工艺分为一级处理、二级处理、其他。</w:t>
      </w:r>
    </w:p>
    <w:p>
      <w:pPr>
        <w:pStyle w:val="Normal14"/>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污染防治设施编号可填写砖瓦工业排污单位内部编号，若砖瓦工业排污单位无内部编号，则根据</w:t>
      </w:r>
    </w:p>
    <w:p>
      <w:pPr>
        <w:pStyle w:val="Normal14"/>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DUUDET+TimesNewRomanPSMT" w:eastAsiaTheme="minorEastAsia" w:hAnsiTheme="minorHAnsi" w:cstheme="minorBidi"/>
          <w:color w:val="000000"/>
          <w:spacing w:val="0"/>
          <w:sz w:val="21"/>
        </w:rPr>
        <w:t>HJ</w:t>
      </w:r>
      <w:r>
        <w:rPr>
          <w:rStyle w:val="DefaultParagraphFont"/>
          <w:rFonts w:ascii="DUUDET+TimesNewRomanPSMT" w:eastAsiaTheme="minorEastAsia" w:hAnsiTheme="minorHAnsi" w:cstheme="minorBidi"/>
          <w:color w:val="000000"/>
          <w:spacing w:val="0"/>
          <w:sz w:val="21"/>
        </w:rPr>
        <w:t xml:space="preserve"> </w:t>
      </w:r>
      <w:r>
        <w:rPr>
          <w:rStyle w:val="DefaultParagraphFont"/>
          <w:rFonts w:ascii="DUUDET+TimesNewRomanPSMT" w:eastAsiaTheme="minorEastAsia" w:hAnsiTheme="minorHAnsi" w:cstheme="minorBidi"/>
          <w:color w:val="000000"/>
          <w:spacing w:val="0"/>
          <w:sz w:val="21"/>
        </w:rPr>
        <w:t>608</w:t>
      </w:r>
      <w:r>
        <w:rPr>
          <w:rStyle w:val="DefaultParagraphFont"/>
          <w:rFonts w:ascii="DUUDET+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进行编号并填报。</w:t>
      </w:r>
    </w:p>
    <w:p>
      <w:pPr>
        <w:pStyle w:val="Normal14"/>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DUUDET+TimesNewRomanPSMT" w:eastAsiaTheme="minorEastAsia" w:hAnsiTheme="minorHAnsi" w:cstheme="minorBidi"/>
          <w:color w:val="000000"/>
          <w:spacing w:val="0"/>
          <w:sz w:val="21"/>
        </w:rPr>
        <w:t>4.4.3.7</w:t>
      </w:r>
      <w:r>
        <w:rPr>
          <w:rStyle w:val="DefaultParagraphFont"/>
          <w:rFonts w:ascii="DUUDET+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废水排放去向及排放规律</w:t>
      </w:r>
    </w:p>
    <w:p>
      <w:pPr>
        <w:pStyle w:val="Normal14"/>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排放去向分为不外排；排至厂内综合污水处理站；直接进入海域；直接进入江河、湖、库等水环境；</w:t>
      </w:r>
    </w:p>
    <w:p>
      <w:pPr>
        <w:pStyle w:val="Normal1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进入城市下水道（再入江河、湖、库）；进入城市下水道（再入沿海海域）；进入城市污水处理厂；进</w:t>
      </w:r>
    </w:p>
    <w:p>
      <w:pPr>
        <w:pStyle w:val="Normal1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入其他单位；进入工业废水集中处理设施；其他（包括回用等）。</w:t>
      </w:r>
    </w:p>
    <w:p>
      <w:pPr>
        <w:pStyle w:val="Normal14"/>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排放规律分为连续排放，流量稳定；连续排放，流量不稳定，但有周期性规律；连续排放，流量不</w:t>
      </w:r>
    </w:p>
    <w:p>
      <w:pPr>
        <w:pStyle w:val="Normal1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稳定，但有规律，且不属于周期性规律；连续排放，流量不稳定，属于冲击型排放；连续排放，流量不</w:t>
      </w:r>
    </w:p>
    <w:p>
      <w:pPr>
        <w:pStyle w:val="Normal1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稳定且无规律，但不属于冲击型排放；间断排放，排放期间流量稳定；间断排放，排放期间流量不稳定，</w:t>
      </w:r>
    </w:p>
    <w:p>
      <w:pPr>
        <w:pStyle w:val="Normal1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但有周期性规律；间断排放，排放期间流量不稳定，但有规律，且不属于非周期性规律；间断排放，排</w:t>
      </w:r>
    </w:p>
    <w:p>
      <w:pPr>
        <w:pStyle w:val="Normal1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放期间流量不稳定，属于冲击型排放；间断排放，排放期间流量不稳定且无规律，但不属于冲击型排放。</w:t>
      </w:r>
    </w:p>
    <w:p>
      <w:pPr>
        <w:pStyle w:val="Normal14"/>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DUUDET+TimesNewRomanPSMT" w:eastAsiaTheme="minorEastAsia" w:hAnsiTheme="minorHAnsi" w:cstheme="minorBidi"/>
          <w:color w:val="000000"/>
          <w:spacing w:val="0"/>
          <w:sz w:val="21"/>
        </w:rPr>
        <w:t>4.4.3.8</w:t>
      </w:r>
      <w:r>
        <w:rPr>
          <w:rStyle w:val="DefaultParagraphFont"/>
          <w:rFonts w:ascii="DUUDET+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排放口设置要求</w:t>
      </w:r>
    </w:p>
    <w:p>
      <w:pPr>
        <w:pStyle w:val="Normal14"/>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根据《排污口规范化整治技术要求（试行）》（国家环保局</w:t>
      </w:r>
      <w:r>
        <w:rPr>
          <w:rStyle w:val="DefaultParagraphFont"/>
          <w:rFonts w:ascii="Times New Roman" w:eastAsiaTheme="minorEastAsia" w:hAnsiTheme="minorHAnsi" w:cstheme="minorBidi"/>
          <w:color w:val="000000"/>
          <w:spacing w:val="54"/>
          <w:sz w:val="21"/>
        </w:rPr>
        <w:t xml:space="preserve"> </w:t>
      </w:r>
      <w:r>
        <w:rPr>
          <w:rStyle w:val="DefaultParagraphFont"/>
          <w:rFonts w:ascii="SimSun" w:hAnsi="SimSun" w:eastAsiaTheme="minorEastAsia" w:cs="SimSun"/>
          <w:color w:val="000000"/>
          <w:spacing w:val="0"/>
          <w:sz w:val="21"/>
        </w:rPr>
        <w:t>环监〔</w:t>
      </w:r>
      <w:r>
        <w:rPr>
          <w:rStyle w:val="DefaultParagraphFont"/>
          <w:rFonts w:ascii="DUUDET+TimesNewRomanPSMT" w:eastAsiaTheme="minorEastAsia" w:hAnsiTheme="minorHAnsi" w:cstheme="minorBidi"/>
          <w:color w:val="000000"/>
          <w:spacing w:val="0"/>
          <w:sz w:val="21"/>
        </w:rPr>
        <w:t>1996</w:t>
      </w:r>
      <w:r>
        <w:rPr>
          <w:rStyle w:val="DefaultParagraphFont"/>
          <w:rFonts w:ascii="SimSun" w:hAnsi="SimSun" w:eastAsiaTheme="minorEastAsia" w:cs="SimSun"/>
          <w:color w:val="000000"/>
          <w:spacing w:val="0"/>
          <w:sz w:val="21"/>
        </w:rPr>
        <w:t>〕</w:t>
      </w:r>
      <w:r>
        <w:rPr>
          <w:rStyle w:val="DefaultParagraphFont"/>
          <w:rFonts w:ascii="DUUDET+TimesNewRomanPSMT" w:eastAsiaTheme="minorEastAsia" w:hAnsiTheme="minorHAnsi" w:cstheme="minorBidi"/>
          <w:color w:val="000000"/>
          <w:spacing w:val="0"/>
          <w:sz w:val="21"/>
        </w:rPr>
        <w:t>470</w:t>
      </w:r>
      <w:r>
        <w:rPr>
          <w:rStyle w:val="DefaultParagraphFont"/>
          <w:rFonts w:ascii="DUUDET+TimesNewRomanPSMT" w:eastAsiaTheme="minorEastAsia" w:hAnsiTheme="minorHAnsi" w:cstheme="minorBidi"/>
          <w:color w:val="000000"/>
          <w:spacing w:val="54"/>
          <w:sz w:val="21"/>
        </w:rPr>
        <w:t xml:space="preserve"> </w:t>
      </w:r>
      <w:r>
        <w:rPr>
          <w:rStyle w:val="DefaultParagraphFont"/>
          <w:rFonts w:ascii="SimSun" w:hAnsi="SimSun" w:eastAsiaTheme="minorEastAsia" w:cs="SimSun"/>
          <w:color w:val="000000"/>
          <w:spacing w:val="0"/>
          <w:sz w:val="21"/>
        </w:rPr>
        <w:t>号）、地方相关管</w:t>
      </w:r>
    </w:p>
    <w:p>
      <w:pPr>
        <w:pStyle w:val="Normal14"/>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理要求，以及排污单位执行的排放标准中有关排放口规范化设置的规定，填报排放口设置是否符合规范</w:t>
      </w:r>
    </w:p>
    <w:p>
      <w:pPr>
        <w:pStyle w:val="Normal1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化要求。</w:t>
      </w:r>
    </w:p>
    <w:p>
      <w:pPr>
        <w:pStyle w:val="Normal14"/>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排放口编号应填写地方生态环境主管部门现有编号，若地方生态环境主管部门未对排放口进行编</w:t>
      </w:r>
    </w:p>
    <w:p>
      <w:pPr>
        <w:pStyle w:val="Normal14"/>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号，则根据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DUUDET+TimesNewRomanPSMT" w:eastAsiaTheme="minorEastAsia" w:hAnsiTheme="minorHAnsi" w:cstheme="minorBidi"/>
          <w:color w:val="000000"/>
          <w:spacing w:val="0"/>
          <w:sz w:val="21"/>
        </w:rPr>
        <w:t>HJ</w:t>
      </w:r>
      <w:r>
        <w:rPr>
          <w:rStyle w:val="DefaultParagraphFont"/>
          <w:rFonts w:ascii="DUUDET+TimesNewRomanPSMT" w:eastAsiaTheme="minorEastAsia" w:hAnsiTheme="minorHAnsi" w:cstheme="minorBidi"/>
          <w:color w:val="000000"/>
          <w:spacing w:val="0"/>
          <w:sz w:val="21"/>
        </w:rPr>
        <w:t xml:space="preserve"> </w:t>
      </w:r>
      <w:r>
        <w:rPr>
          <w:rStyle w:val="DefaultParagraphFont"/>
          <w:rFonts w:ascii="DUUDET+TimesNewRomanPSMT" w:eastAsiaTheme="minorEastAsia" w:hAnsiTheme="minorHAnsi" w:cstheme="minorBidi"/>
          <w:color w:val="000000"/>
          <w:spacing w:val="0"/>
          <w:sz w:val="21"/>
        </w:rPr>
        <w:t>608</w:t>
      </w:r>
      <w:r>
        <w:rPr>
          <w:rStyle w:val="DefaultParagraphFont"/>
          <w:rFonts w:ascii="DUUDET+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进行编号并填报。</w:t>
      </w:r>
    </w:p>
    <w:p>
      <w:pPr>
        <w:pStyle w:val="Normal14"/>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雨水排放口编号可填写排污单位内部编号，若无内部编号，则采用</w:t>
      </w:r>
      <w:r>
        <w:rPr>
          <w:rStyle w:val="DefaultParagraphFont"/>
          <w:rFonts w:ascii="Times New Roman" w:eastAsiaTheme="minorEastAsia" w:hAnsiTheme="minorHAnsi" w:cstheme="minorBidi"/>
          <w:color w:val="000000"/>
          <w:spacing w:val="6"/>
          <w:sz w:val="21"/>
        </w:rPr>
        <w:t xml:space="preserve"> </w:t>
      </w:r>
      <w:r>
        <w:rPr>
          <w:rStyle w:val="DefaultParagraphFont"/>
          <w:rFonts w:ascii="DUUDET+TimesNewRomanPSMT" w:eastAsiaTheme="minorEastAsia" w:hAnsiTheme="minorHAnsi" w:cstheme="minorBidi"/>
          <w:color w:val="000000"/>
          <w:spacing w:val="0"/>
          <w:sz w:val="21"/>
        </w:rPr>
        <w:t>YS+</w:t>
      </w:r>
      <w:r>
        <w:rPr>
          <w:rStyle w:val="DefaultParagraphFont"/>
          <w:rFonts w:ascii="SimSun" w:hAnsi="SimSun" w:eastAsiaTheme="minorEastAsia" w:cs="SimSun"/>
          <w:color w:val="000000"/>
          <w:spacing w:val="-8"/>
          <w:sz w:val="21"/>
        </w:rPr>
        <w:t>三位流水号数字（如</w:t>
      </w:r>
      <w:r>
        <w:rPr>
          <w:rStyle w:val="DefaultParagraphFont"/>
          <w:rFonts w:ascii="Times New Roman" w:eastAsiaTheme="minorEastAsia" w:hAnsiTheme="minorHAnsi" w:cstheme="minorBidi"/>
          <w:color w:val="000000"/>
          <w:spacing w:val="9"/>
          <w:sz w:val="21"/>
        </w:rPr>
        <w:t xml:space="preserve"> </w:t>
      </w:r>
      <w:r>
        <w:rPr>
          <w:rStyle w:val="DefaultParagraphFont"/>
          <w:rFonts w:ascii="DUUDET+TimesNewRomanPSMT" w:eastAsiaTheme="minorEastAsia" w:hAnsiTheme="minorHAnsi" w:cstheme="minorBidi"/>
          <w:color w:val="000000"/>
          <w:spacing w:val="0"/>
          <w:sz w:val="21"/>
        </w:rPr>
        <w:t>YS001</w:t>
      </w:r>
      <w:r>
        <w:rPr>
          <w:rStyle w:val="DefaultParagraphFont"/>
          <w:rFonts w:ascii="SimSun" w:hAnsi="SimSun" w:eastAsiaTheme="minorEastAsia" w:cs="SimSun"/>
          <w:color w:val="000000"/>
          <w:spacing w:val="0"/>
          <w:sz w:val="21"/>
        </w:rPr>
        <w:t>）</w:t>
      </w:r>
    </w:p>
    <w:p>
      <w:pPr>
        <w:pStyle w:val="Normal14"/>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进行编号并填报。</w:t>
      </w:r>
    </w:p>
    <w:p>
      <w:pPr>
        <w:pStyle w:val="Normal14"/>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DUUDET+TimesNewRomanPSMT" w:eastAsiaTheme="minorEastAsia" w:hAnsiTheme="minorHAnsi" w:cstheme="minorBidi"/>
          <w:color w:val="000000"/>
          <w:spacing w:val="0"/>
          <w:sz w:val="21"/>
        </w:rPr>
        <w:t>4.4.3.9</w:t>
      </w:r>
      <w:r>
        <w:rPr>
          <w:rStyle w:val="DefaultParagraphFont"/>
          <w:rFonts w:ascii="DUUDET+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排放口类型</w:t>
      </w:r>
    </w:p>
    <w:p>
      <w:pPr>
        <w:pStyle w:val="Normal14"/>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根据砖瓦工业排污单位各废气排放口污染物排放特点及排放负荷，生产设施废气排放口均为一般排</w:t>
      </w:r>
    </w:p>
    <w:p>
      <w:pPr>
        <w:pStyle w:val="Normal1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放口。</w:t>
      </w:r>
    </w:p>
    <w:p>
      <w:pPr>
        <w:pStyle w:val="Normal14"/>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根据砖瓦工业排污单位废水排放特点，废水排放口分为废水总排放口（直接排放口、间接排放口）</w:t>
      </w:r>
    </w:p>
    <w:p>
      <w:pPr>
        <w:pStyle w:val="Normal1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和生活污水单独排放口，均为一般排放口。</w:t>
      </w:r>
    </w:p>
    <w:p>
      <w:pPr>
        <w:pStyle w:val="Normal14"/>
        <w:spacing w:before="1053" w:after="0" w:line="209" w:lineRule="exact"/>
        <w:ind w:left="4586" w:right="0" w:firstLine="0"/>
        <w:jc w:val="left"/>
        <w:rPr>
          <w:rStyle w:val="DefaultParagraphFont"/>
          <w:rFonts w:ascii="DUUDET+TimesNewRomanPSMT" w:eastAsiaTheme="minorEastAsia" w:hAnsiTheme="minorHAnsi" w:cstheme="minorBidi"/>
          <w:color w:val="000000"/>
          <w:spacing w:val="0"/>
          <w:sz w:val="18"/>
        </w:rPr>
        <w:sectPr>
          <w:pgSz w:w="11900" w:h="16840"/>
          <w:pgMar w:top="2092" w:right="100" w:bottom="0" w:left="1134" w:header="720" w:footer="720" w:gutter="0"/>
          <w:pgNumType w:start="1"/>
          <w:cols w:sep="0" w:space="720"/>
          <w:docGrid w:linePitch="1"/>
        </w:sectPr>
      </w:pPr>
      <w:r>
        <w:rPr>
          <w:rStyle w:val="DefaultParagraphFont"/>
          <w:rFonts w:ascii="DUUDET+TimesNewRomanPSMT" w:eastAsiaTheme="minorEastAsia" w:hAnsiTheme="minorHAnsi" w:cstheme="minorBidi"/>
          <w:color w:val="000000"/>
          <w:spacing w:val="0"/>
          <w:sz w:val="18"/>
        </w:rPr>
        <w:t>12</w:t>
      </w:r>
    </w:p>
    <w:p>
      <w:pPr>
        <w:pStyle w:val="Normal15"/>
        <w:spacing w:before="0" w:after="0" w:line="243" w:lineRule="exact"/>
        <w:ind w:left="0" w:right="0" w:firstLine="0"/>
        <w:jc w:val="left"/>
        <w:rPr>
          <w:rStyle w:val="DefaultParagraphFont"/>
          <w:rFonts w:ascii="SimHei" w:eastAsiaTheme="minorEastAsia" w:hAnsiTheme="minorHAnsi" w:cstheme="minorBidi"/>
          <w:color w:val="000000"/>
          <w:spacing w:val="0"/>
          <w:sz w:val="21"/>
        </w:rPr>
      </w:pPr>
      <w:r>
        <w:rPr>
          <w:noProof/>
        </w:rPr>
        <w:pict>
          <v:shape id="_x0000_s1036" type="#_x0000_t75" style="width:472.75pt;height:231.8pt;margin-top:221.05pt;margin-left:68.35pt;mso-position-horizontal-relative:page;mso-position-vertical-relative:page;position:absolute;z-index:-251584512">
            <v:imagedata r:id="rId15" o:title=""/>
          </v:shape>
        </w:pict>
      </w:r>
      <w:r>
        <w:rPr>
          <w:noProof/>
        </w:rPr>
        <w:pict>
          <v:shape id="_x0000_s1037" type="#_x0000_t75" style="width:472.75pt;height:160.4pt;margin-top:482.05pt;margin-left:68.35pt;mso-position-horizontal-relative:page;mso-position-vertical-relative:page;position:absolute;z-index:-251641856">
            <v:imagedata r:id="rId16" o:title=""/>
          </v:shape>
        </w:pict>
      </w:r>
      <w:r>
        <w:rPr>
          <w:rStyle w:val="DefaultParagraphFont"/>
          <w:rFonts w:ascii="VHDGSJ+TimesNewRomanPSMT" w:eastAsiaTheme="minorEastAsia" w:hAnsiTheme="minorHAnsi" w:cstheme="minorBidi"/>
          <w:color w:val="000000"/>
          <w:spacing w:val="0"/>
          <w:sz w:val="21"/>
        </w:rPr>
        <w:t>4.5</w:t>
      </w:r>
      <w:r>
        <w:rPr>
          <w:rStyle w:val="DefaultParagraphFont"/>
          <w:rFonts w:ascii="VHDGSJ+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防水建筑材料工业</w:t>
      </w:r>
    </w:p>
    <w:p>
      <w:pPr>
        <w:pStyle w:val="Normal15"/>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VHDGSJ+TimesNewRomanPSMT" w:eastAsiaTheme="minorEastAsia" w:hAnsiTheme="minorHAnsi" w:cstheme="minorBidi"/>
          <w:color w:val="000000"/>
          <w:spacing w:val="0"/>
          <w:sz w:val="21"/>
        </w:rPr>
        <w:t>4.5.1</w:t>
      </w:r>
      <w:r>
        <w:rPr>
          <w:rStyle w:val="DefaultParagraphFont"/>
          <w:rFonts w:ascii="VHDGSJ+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主要产品及产能</w:t>
      </w:r>
    </w:p>
    <w:p>
      <w:pPr>
        <w:pStyle w:val="Normal15"/>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VHDGSJ+TimesNewRomanPSMT" w:eastAsiaTheme="minorEastAsia" w:hAnsiTheme="minorHAnsi" w:cstheme="minorBidi"/>
          <w:color w:val="000000"/>
          <w:spacing w:val="0"/>
          <w:sz w:val="21"/>
        </w:rPr>
        <w:t>4.5.1.1</w:t>
      </w:r>
      <w:r>
        <w:rPr>
          <w:rStyle w:val="DefaultParagraphFont"/>
          <w:rFonts w:ascii="VHDGSJ+TimesNewRomanPSMT" w:eastAsiaTheme="minorEastAsia" w:hAnsiTheme="minorHAnsi" w:cstheme="minorBidi"/>
          <w:color w:val="000000"/>
          <w:spacing w:val="-1"/>
          <w:sz w:val="21"/>
        </w:rPr>
        <w:t xml:space="preserve"> </w:t>
      </w:r>
      <w:r>
        <w:rPr>
          <w:rStyle w:val="DefaultParagraphFont"/>
          <w:rFonts w:ascii="SimHei" w:hAnsi="SimHei" w:eastAsiaTheme="minorEastAsia" w:cs="SimHei"/>
          <w:color w:val="000000"/>
          <w:spacing w:val="0"/>
          <w:sz w:val="21"/>
        </w:rPr>
        <w:t>主要生产单元、主要工艺、生产设施及设施参数</w:t>
      </w:r>
    </w:p>
    <w:p>
      <w:pPr>
        <w:pStyle w:val="Normal15"/>
        <w:spacing w:before="206" w:after="0" w:line="243"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防水建筑材料工业排污单位主要生产单元、主要工艺及生产设施名称、设施参数填报内容见表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VHDGSJ+TimesNewRomanPSMT" w:eastAsiaTheme="minorEastAsia" w:hAnsiTheme="minorHAnsi" w:cstheme="minorBidi"/>
          <w:color w:val="000000"/>
          <w:spacing w:val="1"/>
          <w:sz w:val="21"/>
        </w:rPr>
        <w:t>6</w:t>
      </w:r>
      <w:r>
        <w:rPr>
          <w:rStyle w:val="DefaultParagraphFont"/>
          <w:rFonts w:ascii="SimSun" w:hAnsi="SimSun" w:eastAsiaTheme="minorEastAsia" w:cs="SimSun"/>
          <w:color w:val="000000"/>
          <w:spacing w:val="0"/>
          <w:sz w:val="21"/>
        </w:rPr>
        <w:t>、</w:t>
      </w:r>
    </w:p>
    <w:p>
      <w:pPr>
        <w:pStyle w:val="Normal15"/>
        <w:spacing w:before="69"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VHDGSJ+TimesNewRomanPSMT" w:eastAsiaTheme="minorEastAsia" w:hAnsiTheme="minorHAnsi" w:cstheme="minorBidi"/>
          <w:color w:val="000000"/>
          <w:spacing w:val="1"/>
          <w:sz w:val="21"/>
        </w:rPr>
        <w:t>7</w:t>
      </w:r>
      <w:r>
        <w:rPr>
          <w:rStyle w:val="DefaultParagraphFont"/>
          <w:rFonts w:ascii="SimSun" w:hAnsi="SimSun" w:eastAsiaTheme="minorEastAsia" w:cs="SimSun"/>
          <w:color w:val="000000"/>
          <w:spacing w:val="0"/>
          <w:sz w:val="21"/>
        </w:rPr>
        <w:t>。</w:t>
      </w:r>
    </w:p>
    <w:p>
      <w:pPr>
        <w:pStyle w:val="Normal15"/>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VHDGSJ+TimesNewRomanPSMT" w:eastAsiaTheme="minorEastAsia" w:hAnsiTheme="minorHAnsi" w:cstheme="minorBidi"/>
          <w:color w:val="000000"/>
          <w:spacing w:val="0"/>
          <w:sz w:val="21"/>
        </w:rPr>
        <w:t>6</w:t>
      </w:r>
      <w:r>
        <w:rPr>
          <w:rStyle w:val="DefaultParagraphFont"/>
          <w:rFonts w:ascii="VHDGSJ+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2"/>
          <w:sz w:val="21"/>
        </w:rPr>
        <w:t>防水建筑材料工业（沥青防水卷材类）排污单位主要生产单元、主要工艺、生产设施及设施参数</w:t>
      </w:r>
    </w:p>
    <w:p>
      <w:pPr>
        <w:pStyle w:val="Normal15"/>
        <w:spacing w:before="137" w:after="136" w:line="190" w:lineRule="exact"/>
        <w:ind w:left="1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551"/>
          <w:sz w:val="18"/>
        </w:rPr>
        <w:t xml:space="preserve"> </w:t>
      </w:r>
      <w:r>
        <w:rPr>
          <w:rStyle w:val="DefaultParagraphFont"/>
          <w:rFonts w:ascii="SimSun" w:hAnsi="SimSun" w:eastAsiaTheme="minorEastAsia" w:cs="SimSun"/>
          <w:color w:val="000000"/>
          <w:spacing w:val="0"/>
          <w:sz w:val="18"/>
        </w:rPr>
        <w:t>主要工艺</w:t>
      </w:r>
      <w:r>
        <w:rPr>
          <w:rStyle w:val="DefaultParagraphFont"/>
          <w:rFonts w:ascii="Times New Roman" w:eastAsiaTheme="minorEastAsia" w:hAnsiTheme="minorHAnsi" w:cstheme="minorBidi"/>
          <w:color w:val="000000"/>
          <w:spacing w:val="2341"/>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2431"/>
          <w:sz w:val="18"/>
        </w:rPr>
        <w:t xml:space="preserve"> </w:t>
      </w:r>
      <w:r>
        <w:rPr>
          <w:rStyle w:val="DefaultParagraphFont"/>
          <w:rFonts w:ascii="SimSun" w:hAnsi="SimSun" w:eastAsiaTheme="minorEastAsia" w:cs="SimSun"/>
          <w:color w:val="000000"/>
          <w:spacing w:val="0"/>
          <w:sz w:val="18"/>
        </w:rPr>
        <w:t>设施参数</w:t>
      </w:r>
    </w:p>
    <w:tbl>
      <w:tblPr>
        <w:tblStyle w:val="TableNormal"/>
        <w:tblW w:w="0" w:type="auto"/>
        <w:jc w:val="left"/>
        <w:tblInd w:w="0" w:type="dxa"/>
        <w:tblCellMar>
          <w:left w:w="0" w:type="dxa"/>
          <w:right w:w="0" w:type="dxa"/>
        </w:tblCellMar>
        <w:tblLook w:val="04A0"/>
      </w:tblPr>
      <w:tblGrid>
        <w:gridCol w:w="62"/>
        <w:gridCol w:w="1926"/>
        <w:gridCol w:w="20"/>
        <w:gridCol w:w="964"/>
        <w:gridCol w:w="20"/>
        <w:gridCol w:w="5814"/>
      </w:tblGrid>
      <w:tr>
        <w:tblPrEx>
          <w:tblW w:w="0" w:type="auto"/>
          <w:jc w:val="left"/>
          <w:tblInd w:w="0" w:type="dxa"/>
          <w:tblCellMar>
            <w:left w:w="0" w:type="dxa"/>
            <w:right w:w="0" w:type="dxa"/>
          </w:tblCellMar>
          <w:tblLook w:val="04A0"/>
        </w:tblPrEx>
        <w:trPr>
          <w:trHeight w:val="827"/>
          <w:jc w:val="left"/>
        </w:trPr>
        <w:tc>
          <w:tcPr>
            <w:tcW w:w="62" w:type="dxa"/>
            <w:noWrap w:val="0"/>
            <w:textDirection w:val="lrTb"/>
            <w:tcFitText w:val="0"/>
            <w:vAlign w:val="top"/>
          </w:tcPr>
          <w:p>
            <w:pPr>
              <w:pStyle w:val="Normal15"/>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926" w:type="dxa"/>
            <w:noWrap w:val="0"/>
            <w:textDirection w:val="lrTb"/>
            <w:tcFitText w:val="0"/>
            <w:vAlign w:val="top"/>
          </w:tcPr>
          <w:p>
            <w:pPr>
              <w:pStyle w:val="Normal15"/>
              <w:spacing w:before="33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原辅料贮存和输</w:t>
            </w:r>
          </w:p>
          <w:p>
            <w:pPr>
              <w:pStyle w:val="Normal15"/>
              <w:spacing w:before="132" w:after="0" w:line="180" w:lineRule="exact"/>
              <w:ind w:left="54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送</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964" w:type="dxa"/>
            <w:noWrap w:val="0"/>
            <w:textDirection w:val="lrTb"/>
            <w:tcFitText w:val="0"/>
            <w:vAlign w:val="top"/>
          </w:tcPr>
          <w:p>
            <w:pPr>
              <w:pStyle w:val="Normal15"/>
              <w:spacing w:before="31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贮存</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814" w:type="dxa"/>
            <w:noWrap w:val="0"/>
            <w:textDirection w:val="lrTb"/>
            <w:tcFitText w:val="0"/>
            <w:vAlign w:val="top"/>
          </w:tcPr>
          <w:p>
            <w:pPr>
              <w:pStyle w:val="Normal15"/>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沥青、胎料（厚纸或玻璃纤维布、石棉布、棉麻织品等）、</w:t>
            </w:r>
          </w:p>
          <w:p>
            <w:pPr>
              <w:pStyle w:val="Normal15"/>
              <w:spacing w:before="0" w:after="0" w:line="199" w:lineRule="exact"/>
              <w:ind w:left="4634" w:right="0" w:firstLine="0"/>
              <w:jc w:val="left"/>
              <w:rPr>
                <w:rStyle w:val="DefaultParagraphFont"/>
                <w:rFonts w:ascii="VHDGSJ+TimesNewRomanPSMT"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储罐容积：</w:t>
            </w:r>
            <w:r>
              <w:rPr>
                <w:rStyle w:val="DefaultParagraphFont"/>
                <w:rFonts w:ascii="VHDGSJ+TimesNewRomanPSMT" w:eastAsiaTheme="minorEastAsia" w:hAnsiTheme="minorHAnsi" w:cstheme="minorBidi"/>
                <w:color w:val="000000"/>
                <w:spacing w:val="-1"/>
                <w:sz w:val="18"/>
              </w:rPr>
              <w:t>m</w:t>
            </w:r>
            <w:r>
              <w:rPr>
                <w:rStyle w:val="DefaultParagraphFont"/>
                <w:rFonts w:ascii="VHDGSJ+TimesNewRomanPSMT" w:eastAsiaTheme="minorEastAsia" w:hAnsiTheme="minorHAnsi" w:cstheme="minorBidi"/>
                <w:color w:val="000000"/>
                <w:spacing w:val="0"/>
                <w:sz w:val="18"/>
                <w:vertAlign w:val="superscript"/>
              </w:rPr>
              <w:t>3</w:t>
            </w:r>
          </w:p>
          <w:p>
            <w:pPr>
              <w:pStyle w:val="Normal15"/>
              <w:spacing w:before="0" w:after="0" w:line="312" w:lineRule="exact"/>
              <w:ind w:left="4634" w:right="0" w:firstLine="0"/>
              <w:jc w:val="left"/>
              <w:rPr>
                <w:rStyle w:val="DefaultParagraphFont"/>
                <w:rFonts w:ascii="VHDGSJ+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储库面积：</w:t>
            </w:r>
            <w:r>
              <w:rPr>
                <w:rStyle w:val="DefaultParagraphFont"/>
                <w:rFonts w:ascii="VHDGSJ+TimesNewRomanPSMT" w:eastAsiaTheme="minorEastAsia" w:hAnsiTheme="minorHAnsi" w:cstheme="minorBidi"/>
                <w:color w:val="000000"/>
                <w:spacing w:val="-1"/>
                <w:sz w:val="18"/>
              </w:rPr>
              <w:t>m</w:t>
            </w:r>
            <w:r>
              <w:rPr>
                <w:rStyle w:val="DefaultParagraphFont"/>
                <w:rFonts w:ascii="VHDGSJ+TimesNewRomanPSMT" w:eastAsiaTheme="minorEastAsia" w:hAnsiTheme="minorHAnsi" w:cstheme="minorBidi"/>
                <w:color w:val="000000"/>
                <w:spacing w:val="0"/>
                <w:sz w:val="18"/>
                <w:vertAlign w:val="superscript"/>
              </w:rPr>
              <w:t>2</w:t>
            </w:r>
          </w:p>
          <w:p>
            <w:pPr>
              <w:pStyle w:val="Normal15"/>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改性材料（纤维增强材料、橡胶粉、</w:t>
            </w:r>
            <w:r>
              <w:rPr>
                <w:rStyle w:val="DefaultParagraphFont"/>
                <w:rFonts w:ascii="VHDGSJ+TimesNewRomanPSMT" w:eastAsiaTheme="minorEastAsia" w:hAnsiTheme="minorHAnsi" w:cstheme="minorBidi"/>
                <w:color w:val="000000"/>
                <w:spacing w:val="0"/>
                <w:sz w:val="18"/>
              </w:rPr>
              <w:t>SBS</w:t>
            </w:r>
            <w:r>
              <w:rPr>
                <w:rStyle w:val="DefaultParagraphFont"/>
                <w:rFonts w:ascii="SimSun" w:hAnsi="SimSun" w:eastAsiaTheme="minorEastAsia" w:cs="SimSun"/>
                <w:color w:val="000000"/>
                <w:spacing w:val="1"/>
                <w:sz w:val="18"/>
              </w:rPr>
              <w:t>、</w:t>
            </w:r>
            <w:r>
              <w:rPr>
                <w:rStyle w:val="DefaultParagraphFont"/>
                <w:rFonts w:ascii="VHDGSJ+TimesNewRomanPSMT" w:eastAsiaTheme="minorEastAsia" w:hAnsiTheme="minorHAnsi" w:cstheme="minorBidi"/>
                <w:color w:val="000000"/>
                <w:spacing w:val="0"/>
                <w:sz w:val="18"/>
              </w:rPr>
              <w:t>APP</w:t>
            </w:r>
            <w:r>
              <w:rPr>
                <w:rStyle w:val="DefaultParagraphFont"/>
                <w:rFonts w:ascii="SimSun" w:hAnsi="SimSun" w:eastAsiaTheme="minorEastAsia" w:cs="SimSun"/>
                <w:color w:val="000000"/>
                <w:spacing w:val="0"/>
                <w:sz w:val="18"/>
              </w:rPr>
              <w:t>、</w:t>
            </w:r>
            <w:r>
              <w:rPr>
                <w:rStyle w:val="DefaultParagraphFont"/>
                <w:rFonts w:ascii="VHDGSJ+TimesNewRomanPSMT" w:eastAsiaTheme="minorEastAsia" w:hAnsiTheme="minorHAnsi" w:cstheme="minorBidi"/>
                <w:color w:val="000000"/>
                <w:spacing w:val="0"/>
                <w:sz w:val="18"/>
              </w:rPr>
              <w:t>APAO</w:t>
            </w:r>
            <w:r>
              <w:rPr>
                <w:rStyle w:val="DefaultParagraphFont"/>
                <w:rFonts w:ascii="SimSun" w:hAnsi="SimSun" w:eastAsiaTheme="minorEastAsia" w:cs="SimSun"/>
                <w:color w:val="000000"/>
                <w:spacing w:val="0"/>
                <w:sz w:val="18"/>
              </w:rPr>
              <w:t>、</w:t>
            </w:r>
          </w:p>
          <w:p>
            <w:pPr>
              <w:pStyle w:val="Normal15"/>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软化油、增粘树脂、填充料、其他）储库</w:t>
            </w:r>
          </w:p>
        </w:tc>
      </w:tr>
    </w:tbl>
    <w:p>
      <w:pPr>
        <w:pStyle w:val="Normal15"/>
        <w:spacing w:before="149" w:after="0" w:line="209" w:lineRule="exact"/>
        <w:ind w:left="2009" w:right="0" w:firstLine="0"/>
        <w:jc w:val="left"/>
        <w:rPr>
          <w:rStyle w:val="DefaultParagraphFont"/>
          <w:rFonts w:ascii="VHDGSJ+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输送</w:t>
      </w:r>
      <w:r>
        <w:rPr>
          <w:rStyle w:val="DefaultParagraphFont"/>
          <w:rFonts w:ascii="Times New Roman" w:eastAsiaTheme="minorEastAsia" w:hAnsiTheme="minorHAnsi" w:cstheme="minorBidi"/>
          <w:color w:val="000000"/>
          <w:spacing w:val="579"/>
          <w:sz w:val="18"/>
        </w:rPr>
        <w:t xml:space="preserve"> </w:t>
      </w:r>
      <w:r>
        <w:rPr>
          <w:rStyle w:val="DefaultParagraphFont"/>
          <w:rFonts w:ascii="SimSun" w:hAnsi="SimSun" w:eastAsiaTheme="minorEastAsia" w:cs="SimSun"/>
          <w:color w:val="000000"/>
          <w:spacing w:val="0"/>
          <w:sz w:val="18"/>
        </w:rPr>
        <w:t>输送管道、皮带、其他</w:t>
      </w:r>
      <w:r>
        <w:rPr>
          <w:rStyle w:val="DefaultParagraphFont"/>
          <w:rFonts w:ascii="Times New Roman" w:eastAsiaTheme="minorEastAsia" w:hAnsiTheme="minorHAnsi" w:cstheme="minorBidi"/>
          <w:color w:val="000000"/>
          <w:spacing w:val="2789"/>
          <w:sz w:val="18"/>
        </w:rPr>
        <w:t xml:space="preserve"> </w:t>
      </w:r>
      <w:r>
        <w:rPr>
          <w:rStyle w:val="DefaultParagraphFont"/>
          <w:rFonts w:ascii="VHDGSJ+TimesNewRomanPSMT" w:eastAsiaTheme="minorEastAsia" w:hAnsiTheme="minorHAnsi" w:cstheme="minorBidi"/>
          <w:color w:val="000000"/>
          <w:spacing w:val="0"/>
          <w:sz w:val="18"/>
        </w:rPr>
        <w:t>/</w:t>
      </w:r>
    </w:p>
    <w:p>
      <w:pPr>
        <w:pStyle w:val="Normal15"/>
        <w:spacing w:before="134" w:after="0" w:line="216" w:lineRule="exact"/>
        <w:ind w:left="2009" w:right="0" w:firstLine="0"/>
        <w:jc w:val="left"/>
        <w:rPr>
          <w:rStyle w:val="DefaultParagraphFont"/>
          <w:rFonts w:ascii="VHDGSJ+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配料</w:t>
      </w:r>
      <w:r>
        <w:rPr>
          <w:rStyle w:val="DefaultParagraphFont"/>
          <w:rFonts w:ascii="Times New Roman" w:eastAsiaTheme="minorEastAsia" w:hAnsiTheme="minorHAnsi" w:cstheme="minorBidi"/>
          <w:color w:val="000000"/>
          <w:spacing w:val="579"/>
          <w:sz w:val="18"/>
        </w:rPr>
        <w:t xml:space="preserve"> </w:t>
      </w:r>
      <w:r>
        <w:rPr>
          <w:rStyle w:val="DefaultParagraphFont"/>
          <w:rFonts w:ascii="SimSun" w:hAnsi="SimSun" w:eastAsiaTheme="minorEastAsia" w:cs="SimSun"/>
          <w:color w:val="000000"/>
          <w:spacing w:val="0"/>
          <w:sz w:val="18"/>
        </w:rPr>
        <w:t>保温配料罐</w:t>
      </w:r>
      <w:r>
        <w:rPr>
          <w:rStyle w:val="DefaultParagraphFont"/>
          <w:rFonts w:ascii="Times New Roman" w:eastAsiaTheme="minorEastAsia" w:hAnsiTheme="minorHAnsi" w:cstheme="minorBidi"/>
          <w:color w:val="000000"/>
          <w:spacing w:val="3689"/>
          <w:sz w:val="18"/>
        </w:rPr>
        <w:t xml:space="preserve"> </w:t>
      </w:r>
      <w:r>
        <w:rPr>
          <w:rStyle w:val="DefaultParagraphFont"/>
          <w:rFonts w:ascii="SimSun" w:hAnsi="SimSun" w:eastAsiaTheme="minorEastAsia" w:cs="SimSun"/>
          <w:color w:val="000000"/>
          <w:spacing w:val="0"/>
          <w:sz w:val="18"/>
        </w:rPr>
        <w:t>储罐容积：</w:t>
      </w:r>
      <w:r>
        <w:rPr>
          <w:rStyle w:val="DefaultParagraphFont"/>
          <w:rFonts w:ascii="VHDGSJ+TimesNewRomanPSMT" w:eastAsiaTheme="minorEastAsia" w:hAnsiTheme="minorHAnsi" w:cstheme="minorBidi"/>
          <w:color w:val="000000"/>
          <w:spacing w:val="-1"/>
          <w:sz w:val="18"/>
        </w:rPr>
        <w:t>m</w:t>
      </w:r>
      <w:r>
        <w:rPr>
          <w:rStyle w:val="DefaultParagraphFont"/>
          <w:rFonts w:ascii="VHDGSJ+TimesNewRomanPSMT" w:eastAsiaTheme="minorEastAsia" w:hAnsiTheme="minorHAnsi" w:cstheme="minorBidi"/>
          <w:color w:val="000000"/>
          <w:spacing w:val="0"/>
          <w:sz w:val="18"/>
          <w:vertAlign w:val="superscript"/>
        </w:rPr>
        <w:t>3</w:t>
      </w:r>
    </w:p>
    <w:p>
      <w:pPr>
        <w:pStyle w:val="Normal15"/>
        <w:spacing w:before="148" w:after="0" w:line="209" w:lineRule="exact"/>
        <w:ind w:left="332" w:right="0" w:firstLine="0"/>
        <w:jc w:val="left"/>
        <w:rPr>
          <w:rStyle w:val="DefaultParagraphFont"/>
          <w:rFonts w:ascii="VHDGSJ+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沥青改性</w:t>
      </w:r>
      <w:r>
        <w:rPr>
          <w:rStyle w:val="DefaultParagraphFont"/>
          <w:rFonts w:ascii="Times New Roman" w:eastAsiaTheme="minorEastAsia" w:hAnsiTheme="minorHAnsi" w:cstheme="minorBidi"/>
          <w:color w:val="000000"/>
          <w:spacing w:val="731"/>
          <w:sz w:val="18"/>
        </w:rPr>
        <w:t xml:space="preserve"> </w:t>
      </w:r>
      <w:r>
        <w:rPr>
          <w:rStyle w:val="DefaultParagraphFont"/>
          <w:rFonts w:ascii="SimSun" w:hAnsi="SimSun" w:eastAsiaTheme="minorEastAsia" w:cs="SimSun"/>
          <w:color w:val="000000"/>
          <w:spacing w:val="0"/>
          <w:sz w:val="18"/>
        </w:rPr>
        <w:t>沥青改性</w:t>
      </w:r>
      <w:r>
        <w:rPr>
          <w:rStyle w:val="DefaultParagraphFont"/>
          <w:rFonts w:ascii="Times New Roman" w:eastAsiaTheme="minorEastAsia" w:hAnsiTheme="minorHAnsi" w:cstheme="minorBidi"/>
          <w:color w:val="000000"/>
          <w:spacing w:val="399"/>
          <w:sz w:val="18"/>
        </w:rPr>
        <w:t xml:space="preserve"> </w:t>
      </w:r>
      <w:r>
        <w:rPr>
          <w:rStyle w:val="DefaultParagraphFont"/>
          <w:rFonts w:ascii="SimSun" w:hAnsi="SimSun" w:eastAsiaTheme="minorEastAsia" w:cs="SimSun"/>
          <w:color w:val="000000"/>
          <w:spacing w:val="0"/>
          <w:sz w:val="18"/>
        </w:rPr>
        <w:t>导热油炉、胶体磨、其他搅拌机</w:t>
      </w:r>
      <w:r>
        <w:rPr>
          <w:rStyle w:val="DefaultParagraphFont"/>
          <w:rFonts w:ascii="Times New Roman" w:eastAsiaTheme="minorEastAsia" w:hAnsiTheme="minorHAnsi" w:cstheme="minorBidi"/>
          <w:color w:val="000000"/>
          <w:spacing w:val="2069"/>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VHDGSJ+TimesNewRomanPSMT" w:eastAsiaTheme="minorEastAsia" w:hAnsiTheme="minorHAnsi" w:cstheme="minorBidi"/>
          <w:color w:val="000000"/>
          <w:spacing w:val="0"/>
          <w:sz w:val="18"/>
        </w:rPr>
        <w:t>t</w:t>
      </w:r>
    </w:p>
    <w:p>
      <w:pPr>
        <w:pStyle w:val="Normal15"/>
        <w:spacing w:before="134" w:after="0" w:line="216" w:lineRule="exact"/>
        <w:ind w:left="2009" w:right="0" w:firstLine="0"/>
        <w:jc w:val="left"/>
        <w:rPr>
          <w:rStyle w:val="DefaultParagraphFont"/>
          <w:rFonts w:ascii="VHDGSJ+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储存</w:t>
      </w:r>
      <w:r>
        <w:rPr>
          <w:rStyle w:val="DefaultParagraphFont"/>
          <w:rFonts w:ascii="Times New Roman" w:eastAsiaTheme="minorEastAsia" w:hAnsiTheme="minorHAnsi" w:cstheme="minorBidi"/>
          <w:color w:val="000000"/>
          <w:spacing w:val="579"/>
          <w:sz w:val="18"/>
        </w:rPr>
        <w:t xml:space="preserve"> </w:t>
      </w:r>
      <w:r>
        <w:rPr>
          <w:rStyle w:val="DefaultParagraphFont"/>
          <w:rFonts w:ascii="SimSun" w:hAnsi="SimSun" w:eastAsiaTheme="minorEastAsia" w:cs="SimSun"/>
          <w:color w:val="000000"/>
          <w:spacing w:val="0"/>
          <w:sz w:val="18"/>
        </w:rPr>
        <w:t>乳化沥青储罐、改性沥青储罐、其他沥青储罐</w:t>
      </w:r>
      <w:r>
        <w:rPr>
          <w:rStyle w:val="DefaultParagraphFont"/>
          <w:rFonts w:ascii="Times New Roman" w:eastAsiaTheme="minorEastAsia" w:hAnsiTheme="minorHAnsi" w:cstheme="minorBidi"/>
          <w:color w:val="000000"/>
          <w:spacing w:val="989"/>
          <w:sz w:val="18"/>
        </w:rPr>
        <w:t xml:space="preserve"> </w:t>
      </w:r>
      <w:r>
        <w:rPr>
          <w:rStyle w:val="DefaultParagraphFont"/>
          <w:rFonts w:ascii="SimSun" w:hAnsi="SimSun" w:eastAsiaTheme="minorEastAsia" w:cs="SimSun"/>
          <w:color w:val="000000"/>
          <w:spacing w:val="0"/>
          <w:sz w:val="18"/>
        </w:rPr>
        <w:t>储罐容积：</w:t>
      </w:r>
      <w:r>
        <w:rPr>
          <w:rStyle w:val="DefaultParagraphFont"/>
          <w:rFonts w:ascii="VHDGSJ+TimesNewRomanPSMT" w:eastAsiaTheme="minorEastAsia" w:hAnsiTheme="minorHAnsi" w:cstheme="minorBidi"/>
          <w:color w:val="000000"/>
          <w:spacing w:val="-1"/>
          <w:sz w:val="18"/>
        </w:rPr>
        <w:t>m</w:t>
      </w:r>
      <w:r>
        <w:rPr>
          <w:rStyle w:val="DefaultParagraphFont"/>
          <w:rFonts w:ascii="VHDGSJ+TimesNewRomanPSMT" w:eastAsiaTheme="minorEastAsia" w:hAnsiTheme="minorHAnsi" w:cstheme="minorBidi"/>
          <w:color w:val="000000"/>
          <w:spacing w:val="0"/>
          <w:sz w:val="18"/>
          <w:vertAlign w:val="superscript"/>
        </w:rPr>
        <w:t>3</w:t>
      </w:r>
    </w:p>
    <w:p>
      <w:pPr>
        <w:pStyle w:val="Normal15"/>
        <w:spacing w:before="148" w:after="0" w:line="209" w:lineRule="exact"/>
        <w:ind w:left="1829" w:right="0" w:firstLine="0"/>
        <w:jc w:val="left"/>
        <w:rPr>
          <w:rStyle w:val="DefaultParagraphFont"/>
          <w:rFonts w:ascii="VHDGSJ+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胎基展卷</w:t>
      </w:r>
      <w:r>
        <w:rPr>
          <w:rStyle w:val="DefaultParagraphFont"/>
          <w:rFonts w:ascii="Times New Roman" w:eastAsiaTheme="minorEastAsia" w:hAnsiTheme="minorHAnsi" w:cstheme="minorBidi"/>
          <w:color w:val="000000"/>
          <w:spacing w:val="399"/>
          <w:sz w:val="18"/>
        </w:rPr>
        <w:t xml:space="preserve"> </w:t>
      </w:r>
      <w:r>
        <w:rPr>
          <w:rStyle w:val="DefaultParagraphFont"/>
          <w:rFonts w:ascii="SimSun" w:hAnsi="SimSun" w:eastAsiaTheme="minorEastAsia" w:cs="SimSun"/>
          <w:color w:val="000000"/>
          <w:spacing w:val="0"/>
          <w:sz w:val="18"/>
        </w:rPr>
        <w:t>展卷、烘干</w:t>
      </w:r>
      <w:r>
        <w:rPr>
          <w:rStyle w:val="DefaultParagraphFont"/>
          <w:rFonts w:ascii="Times New Roman" w:eastAsiaTheme="minorEastAsia" w:hAnsiTheme="minorHAnsi" w:cstheme="minorBidi"/>
          <w:color w:val="000000"/>
          <w:spacing w:val="3689"/>
          <w:sz w:val="18"/>
        </w:rPr>
        <w:t xml:space="preserve"> </w:t>
      </w:r>
      <w:r>
        <w:rPr>
          <w:rStyle w:val="DefaultParagraphFont"/>
          <w:rFonts w:ascii="VHDGSJ+TimesNewRomanPSMT" w:eastAsiaTheme="minorEastAsia" w:hAnsiTheme="minorHAnsi" w:cstheme="minorBidi"/>
          <w:color w:val="000000"/>
          <w:spacing w:val="0"/>
          <w:sz w:val="18"/>
        </w:rPr>
        <w:t>/</w:t>
      </w:r>
    </w:p>
    <w:p>
      <w:pPr>
        <w:pStyle w:val="Normal15"/>
        <w:spacing w:before="176" w:after="0" w:line="180" w:lineRule="exact"/>
        <w:ind w:left="332" w:right="2032" w:firstLine="1676"/>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浸涂</w:t>
      </w:r>
      <w:r>
        <w:rPr>
          <w:rStyle w:val="DefaultParagraphFont"/>
          <w:rFonts w:ascii="Times New Roman" w:eastAsiaTheme="minorEastAsia" w:hAnsiTheme="minorHAnsi" w:cstheme="minorBidi"/>
          <w:color w:val="000000"/>
          <w:spacing w:val="579"/>
          <w:sz w:val="18"/>
        </w:rPr>
        <w:t xml:space="preserve"> </w:t>
      </w:r>
      <w:r>
        <w:rPr>
          <w:rStyle w:val="DefaultParagraphFont"/>
          <w:rFonts w:ascii="SimSun" w:hAnsi="SimSun" w:eastAsiaTheme="minorEastAsia" w:cs="SimSun"/>
          <w:color w:val="000000"/>
          <w:spacing w:val="0"/>
          <w:sz w:val="18"/>
        </w:rPr>
        <w:t>浸渍槽、涂油池</w:t>
      </w:r>
      <w:r>
        <w:rPr>
          <w:rStyle w:val="DefaultParagraphFont"/>
          <w:rFonts w:ascii="Times New Roman" w:eastAsiaTheme="minorEastAsia" w:hAnsiTheme="minorHAnsi" w:cstheme="minorBidi"/>
          <w:color w:val="000000"/>
          <w:spacing w:val="3329"/>
          <w:sz w:val="18"/>
        </w:rPr>
        <w:t xml:space="preserve"> </w:t>
      </w:r>
      <w:r>
        <w:rPr>
          <w:rStyle w:val="DefaultParagraphFont"/>
          <w:rFonts w:ascii="SimSun" w:hAnsi="SimSun" w:eastAsiaTheme="minorEastAsia" w:cs="SimSun"/>
          <w:color w:val="000000"/>
          <w:spacing w:val="0"/>
          <w:sz w:val="18"/>
        </w:rPr>
        <w:t>尺寸：</w:t>
      </w:r>
      <w:r>
        <w:rPr>
          <w:rStyle w:val="DefaultParagraphFont"/>
          <w:rFonts w:ascii="VHDGSJ+TimesNewRomanPSMT" w:eastAsiaTheme="minorEastAsia" w:hAnsiTheme="minorHAnsi" w:cstheme="minorBidi"/>
          <w:color w:val="000000"/>
          <w:spacing w:val="0"/>
          <w:sz w:val="18"/>
        </w:rPr>
        <w:t xml:space="preserve">m </w:t>
      </w:r>
      <w:r>
        <w:rPr>
          <w:rStyle w:val="DefaultParagraphFont"/>
          <w:rFonts w:ascii="SimSun" w:hAnsi="SimSun" w:eastAsiaTheme="minorEastAsia" w:cs="SimSun"/>
          <w:color w:val="000000"/>
          <w:spacing w:val="0"/>
          <w:sz w:val="18"/>
        </w:rPr>
        <w:t>卷材成型</w:t>
      </w:r>
    </w:p>
    <w:p>
      <w:pPr>
        <w:pStyle w:val="Normal15"/>
        <w:spacing w:before="0" w:after="0" w:line="209" w:lineRule="exact"/>
        <w:ind w:left="2009" w:right="0" w:firstLine="0"/>
        <w:jc w:val="left"/>
        <w:rPr>
          <w:rStyle w:val="DefaultParagraphFont"/>
          <w:rFonts w:ascii="VHDGSJ+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撒砂</w:t>
      </w:r>
      <w:r>
        <w:rPr>
          <w:rStyle w:val="DefaultParagraphFont"/>
          <w:rFonts w:ascii="Times New Roman" w:eastAsiaTheme="minorEastAsia" w:hAnsiTheme="minorHAnsi" w:cstheme="minorBidi"/>
          <w:color w:val="000000"/>
          <w:spacing w:val="579"/>
          <w:sz w:val="18"/>
        </w:rPr>
        <w:t xml:space="preserve"> </w:t>
      </w:r>
      <w:r>
        <w:rPr>
          <w:rStyle w:val="DefaultParagraphFont"/>
          <w:rFonts w:ascii="SimSun" w:hAnsi="SimSun" w:eastAsiaTheme="minorEastAsia" w:cs="SimSun"/>
          <w:color w:val="000000"/>
          <w:spacing w:val="0"/>
          <w:sz w:val="18"/>
        </w:rPr>
        <w:t>粗砂撒布器、面砂撒布器、底砂撒布器</w:t>
      </w:r>
      <w:r>
        <w:rPr>
          <w:rStyle w:val="DefaultParagraphFont"/>
          <w:rFonts w:ascii="Times New Roman" w:eastAsiaTheme="minorEastAsia" w:hAnsiTheme="minorHAnsi" w:cstheme="minorBidi"/>
          <w:color w:val="000000"/>
          <w:spacing w:val="1529"/>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VHDGSJ+TimesNewRomanPSMT" w:eastAsiaTheme="minorEastAsia" w:hAnsiTheme="minorHAnsi" w:cstheme="minorBidi"/>
          <w:color w:val="000000"/>
          <w:spacing w:val="0"/>
          <w:sz w:val="18"/>
        </w:rPr>
        <w:t>t/h</w:t>
      </w:r>
    </w:p>
    <w:p>
      <w:pPr>
        <w:pStyle w:val="Normal15"/>
        <w:spacing w:before="147" w:after="0" w:line="209" w:lineRule="exact"/>
        <w:ind w:left="1829" w:right="0" w:firstLine="0"/>
        <w:jc w:val="left"/>
        <w:rPr>
          <w:rStyle w:val="DefaultParagraphFont"/>
          <w:rFonts w:ascii="VHDGSJ+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自动卷毡</w:t>
      </w:r>
      <w:r>
        <w:rPr>
          <w:rStyle w:val="DefaultParagraphFont"/>
          <w:rFonts w:ascii="Times New Roman" w:eastAsiaTheme="minorEastAsia" w:hAnsiTheme="minorHAnsi" w:cstheme="minorBidi"/>
          <w:color w:val="000000"/>
          <w:spacing w:val="399"/>
          <w:sz w:val="18"/>
        </w:rPr>
        <w:t xml:space="preserve"> </w:t>
      </w:r>
      <w:r>
        <w:rPr>
          <w:rStyle w:val="DefaultParagraphFont"/>
          <w:rFonts w:ascii="SimSun" w:hAnsi="SimSun" w:eastAsiaTheme="minorEastAsia" w:cs="SimSun"/>
          <w:color w:val="000000"/>
          <w:spacing w:val="0"/>
          <w:sz w:val="18"/>
        </w:rPr>
        <w:t>自动卷毡机</w:t>
      </w:r>
      <w:r>
        <w:rPr>
          <w:rStyle w:val="DefaultParagraphFont"/>
          <w:rFonts w:ascii="Times New Roman" w:eastAsiaTheme="minorEastAsia" w:hAnsiTheme="minorHAnsi" w:cstheme="minorBidi"/>
          <w:color w:val="000000"/>
          <w:spacing w:val="3689"/>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VHDGSJ+TimesNewRomanPSMT" w:eastAsiaTheme="minorEastAsia" w:hAnsiTheme="minorHAnsi" w:cstheme="minorBidi"/>
          <w:color w:val="000000"/>
          <w:spacing w:val="0"/>
          <w:sz w:val="18"/>
        </w:rPr>
        <w:t>t/h</w:t>
      </w:r>
    </w:p>
    <w:p>
      <w:pPr>
        <w:pStyle w:val="Normal15"/>
        <w:spacing w:before="148" w:after="0" w:line="209" w:lineRule="exact"/>
        <w:ind w:left="332" w:right="0" w:firstLine="0"/>
        <w:jc w:val="left"/>
        <w:rPr>
          <w:rStyle w:val="DefaultParagraphFont"/>
          <w:rFonts w:ascii="VHDGSJ+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公用单元</w:t>
      </w:r>
      <w:r>
        <w:rPr>
          <w:rStyle w:val="DefaultParagraphFont"/>
          <w:rFonts w:ascii="Times New Roman" w:eastAsiaTheme="minorEastAsia" w:hAnsiTheme="minorHAnsi" w:cstheme="minorBidi"/>
          <w:color w:val="000000"/>
          <w:spacing w:val="731"/>
          <w:sz w:val="18"/>
        </w:rPr>
        <w:t xml:space="preserve"> </w:t>
      </w:r>
      <w:r>
        <w:rPr>
          <w:rStyle w:val="DefaultParagraphFont"/>
          <w:rFonts w:ascii="SimSun" w:hAnsi="SimSun" w:eastAsiaTheme="minorEastAsia" w:cs="SimSun"/>
          <w:color w:val="000000"/>
          <w:spacing w:val="0"/>
          <w:sz w:val="18"/>
        </w:rPr>
        <w:t>辅助系统</w:t>
      </w:r>
      <w:r>
        <w:rPr>
          <w:rStyle w:val="DefaultParagraphFont"/>
          <w:rFonts w:ascii="Times New Roman" w:eastAsiaTheme="minorEastAsia" w:hAnsiTheme="minorHAnsi" w:cstheme="minorBidi"/>
          <w:color w:val="000000"/>
          <w:spacing w:val="399"/>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3689"/>
          <w:sz w:val="18"/>
        </w:rPr>
        <w:t xml:space="preserve"> </w:t>
      </w:r>
      <w:r>
        <w:rPr>
          <w:rStyle w:val="DefaultParagraphFont"/>
          <w:rFonts w:ascii="SimSun" w:hAnsi="SimSun" w:eastAsiaTheme="minorEastAsia" w:cs="SimSun"/>
          <w:color w:val="000000"/>
          <w:spacing w:val="0"/>
          <w:sz w:val="18"/>
        </w:rPr>
        <w:t>规格：</w:t>
      </w:r>
      <w:r>
        <w:rPr>
          <w:rStyle w:val="DefaultParagraphFont"/>
          <w:rFonts w:ascii="VHDGSJ+TimesNewRomanPSMT" w:eastAsiaTheme="minorEastAsia" w:hAnsiTheme="minorHAnsi" w:cstheme="minorBidi"/>
          <w:color w:val="000000"/>
          <w:spacing w:val="0"/>
          <w:sz w:val="18"/>
        </w:rPr>
        <w:t>t/h</w:t>
      </w:r>
    </w:p>
    <w:p>
      <w:pPr>
        <w:pStyle w:val="Normal15"/>
        <w:spacing w:before="443" w:after="0" w:line="243" w:lineRule="exact"/>
        <w:ind w:left="265"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VHDGSJ+TimesNewRomanPSMT" w:eastAsiaTheme="minorEastAsia" w:hAnsiTheme="minorHAnsi" w:cstheme="minorBidi"/>
          <w:color w:val="000000"/>
          <w:spacing w:val="0"/>
          <w:sz w:val="21"/>
        </w:rPr>
        <w:t>7</w:t>
      </w:r>
      <w:r>
        <w:rPr>
          <w:rStyle w:val="DefaultParagraphFont"/>
          <w:rFonts w:ascii="VHDGSJ+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防水建筑材料工业（沥青瓦类）排污单位主要生产单元、主要工艺、生产设施及设施参数</w:t>
      </w:r>
    </w:p>
    <w:p>
      <w:pPr>
        <w:pStyle w:val="Normal15"/>
        <w:spacing w:before="137" w:after="136" w:line="190" w:lineRule="exact"/>
        <w:ind w:left="15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550"/>
          <w:sz w:val="18"/>
        </w:rPr>
        <w:t xml:space="preserve"> </w:t>
      </w:r>
      <w:r>
        <w:rPr>
          <w:rStyle w:val="DefaultParagraphFont"/>
          <w:rFonts w:ascii="SimSun" w:hAnsi="SimSun" w:eastAsiaTheme="minorEastAsia" w:cs="SimSun"/>
          <w:color w:val="000000"/>
          <w:spacing w:val="0"/>
          <w:sz w:val="18"/>
        </w:rPr>
        <w:t>主要工艺</w:t>
      </w:r>
      <w:r>
        <w:rPr>
          <w:rStyle w:val="DefaultParagraphFont"/>
          <w:rFonts w:ascii="Times New Roman" w:eastAsiaTheme="minorEastAsia" w:hAnsiTheme="minorHAnsi" w:cstheme="minorBidi"/>
          <w:color w:val="000000"/>
          <w:spacing w:val="2339"/>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2433"/>
          <w:sz w:val="18"/>
        </w:rPr>
        <w:t xml:space="preserve"> </w:t>
      </w:r>
      <w:r>
        <w:rPr>
          <w:rStyle w:val="DefaultParagraphFont"/>
          <w:rFonts w:ascii="SimSun" w:hAnsi="SimSun" w:eastAsiaTheme="minorEastAsia" w:cs="SimSun"/>
          <w:color w:val="000000"/>
          <w:spacing w:val="0"/>
          <w:sz w:val="18"/>
        </w:rPr>
        <w:t>设施参数</w:t>
      </w:r>
    </w:p>
    <w:tbl>
      <w:tblPr>
        <w:tblStyle w:val="TableNormal"/>
        <w:tblW w:w="0" w:type="auto"/>
        <w:jc w:val="left"/>
        <w:tblInd w:w="0" w:type="dxa"/>
        <w:tblCellMar>
          <w:left w:w="0" w:type="dxa"/>
          <w:right w:w="0" w:type="dxa"/>
        </w:tblCellMar>
        <w:tblLook w:val="04A0"/>
      </w:tblPr>
      <w:tblGrid>
        <w:gridCol w:w="61"/>
        <w:gridCol w:w="1925"/>
        <w:gridCol w:w="20"/>
        <w:gridCol w:w="962"/>
        <w:gridCol w:w="20"/>
        <w:gridCol w:w="5816"/>
      </w:tblGrid>
      <w:tr>
        <w:tblPrEx>
          <w:tblW w:w="0" w:type="auto"/>
          <w:jc w:val="left"/>
          <w:tblInd w:w="0" w:type="dxa"/>
          <w:tblCellMar>
            <w:left w:w="0" w:type="dxa"/>
            <w:right w:w="0" w:type="dxa"/>
          </w:tblCellMar>
          <w:tblLook w:val="04A0"/>
        </w:tblPrEx>
        <w:trPr>
          <w:trHeight w:val="827"/>
          <w:jc w:val="left"/>
        </w:trPr>
        <w:tc>
          <w:tcPr>
            <w:tcW w:w="61" w:type="dxa"/>
            <w:noWrap w:val="0"/>
            <w:textDirection w:val="lrTb"/>
            <w:tcFitText w:val="0"/>
            <w:vAlign w:val="top"/>
          </w:tcPr>
          <w:p>
            <w:pPr>
              <w:pStyle w:val="Normal15"/>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925" w:type="dxa"/>
            <w:noWrap w:val="0"/>
            <w:textDirection w:val="lrTb"/>
            <w:tcFitText w:val="0"/>
            <w:vAlign w:val="top"/>
          </w:tcPr>
          <w:p>
            <w:pPr>
              <w:pStyle w:val="Normal15"/>
              <w:spacing w:before="33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原辅料贮存和输</w:t>
            </w:r>
          </w:p>
          <w:p>
            <w:pPr>
              <w:pStyle w:val="Normal15"/>
              <w:spacing w:before="132" w:after="0" w:line="180" w:lineRule="exact"/>
              <w:ind w:left="54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送</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962" w:type="dxa"/>
            <w:noWrap w:val="0"/>
            <w:textDirection w:val="lrTb"/>
            <w:tcFitText w:val="0"/>
            <w:vAlign w:val="top"/>
          </w:tcPr>
          <w:p>
            <w:pPr>
              <w:pStyle w:val="Normal15"/>
              <w:spacing w:before="31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贮存</w:t>
            </w:r>
          </w:p>
        </w:tc>
        <w:tc>
          <w:tcPr>
            <w:tcW w:w="20" w:type="dxa"/>
            <w:noWrap w:val="0"/>
            <w:textDirection w:val="lrTb"/>
            <w:tcFitText w:val="0"/>
            <w:vAlign w:val="top"/>
          </w:tcPr>
          <w:p>
            <w:pPr>
              <w:pStyle w:val="Normal15"/>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816" w:type="dxa"/>
            <w:noWrap w:val="0"/>
            <w:textDirection w:val="lrTb"/>
            <w:tcFitText w:val="0"/>
            <w:vAlign w:val="top"/>
          </w:tcPr>
          <w:p>
            <w:pPr>
              <w:pStyle w:val="Normal15"/>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沥青、胎料（厚纸或玻璃纤维布、石棉布、棉麻织品等）、</w:t>
            </w:r>
          </w:p>
          <w:p>
            <w:pPr>
              <w:pStyle w:val="Normal15"/>
              <w:spacing w:before="0" w:after="0" w:line="199" w:lineRule="exact"/>
              <w:ind w:left="4637" w:right="0" w:firstLine="0"/>
              <w:jc w:val="left"/>
              <w:rPr>
                <w:rStyle w:val="DefaultParagraphFont"/>
                <w:rFonts w:ascii="VHDGSJ+TimesNewRomanPSMT"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储罐容积：</w:t>
            </w:r>
            <w:r>
              <w:rPr>
                <w:rStyle w:val="DefaultParagraphFont"/>
                <w:rFonts w:ascii="VHDGSJ+TimesNewRomanPSMT" w:eastAsiaTheme="minorEastAsia" w:hAnsiTheme="minorHAnsi" w:cstheme="minorBidi"/>
                <w:color w:val="000000"/>
                <w:spacing w:val="-1"/>
                <w:sz w:val="18"/>
              </w:rPr>
              <w:t>m</w:t>
            </w:r>
            <w:r>
              <w:rPr>
                <w:rStyle w:val="DefaultParagraphFont"/>
                <w:rFonts w:ascii="VHDGSJ+TimesNewRomanPSMT" w:eastAsiaTheme="minorEastAsia" w:hAnsiTheme="minorHAnsi" w:cstheme="minorBidi"/>
                <w:color w:val="000000"/>
                <w:spacing w:val="0"/>
                <w:sz w:val="18"/>
                <w:vertAlign w:val="superscript"/>
              </w:rPr>
              <w:t>3</w:t>
            </w:r>
          </w:p>
          <w:p>
            <w:pPr>
              <w:pStyle w:val="Normal15"/>
              <w:spacing w:before="0" w:after="0" w:line="312" w:lineRule="exact"/>
              <w:ind w:left="4637" w:right="0" w:firstLine="0"/>
              <w:jc w:val="left"/>
              <w:rPr>
                <w:rStyle w:val="DefaultParagraphFont"/>
                <w:rFonts w:ascii="VHDGSJ+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储库面积：</w:t>
            </w:r>
            <w:r>
              <w:rPr>
                <w:rStyle w:val="DefaultParagraphFont"/>
                <w:rFonts w:ascii="VHDGSJ+TimesNewRomanPSMT" w:eastAsiaTheme="minorEastAsia" w:hAnsiTheme="minorHAnsi" w:cstheme="minorBidi"/>
                <w:color w:val="000000"/>
                <w:spacing w:val="-1"/>
                <w:sz w:val="18"/>
              </w:rPr>
              <w:t>m</w:t>
            </w:r>
            <w:r>
              <w:rPr>
                <w:rStyle w:val="DefaultParagraphFont"/>
                <w:rFonts w:ascii="VHDGSJ+TimesNewRomanPSMT" w:eastAsiaTheme="minorEastAsia" w:hAnsiTheme="minorHAnsi" w:cstheme="minorBidi"/>
                <w:color w:val="000000"/>
                <w:spacing w:val="0"/>
                <w:sz w:val="18"/>
                <w:vertAlign w:val="superscript"/>
              </w:rPr>
              <w:t>2</w:t>
            </w:r>
          </w:p>
          <w:p>
            <w:pPr>
              <w:pStyle w:val="Normal15"/>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改性材料（纤维增强材料、橡胶粉、</w:t>
            </w:r>
            <w:r>
              <w:rPr>
                <w:rStyle w:val="DefaultParagraphFont"/>
                <w:rFonts w:ascii="VHDGSJ+TimesNewRomanPSMT" w:eastAsiaTheme="minorEastAsia" w:hAnsiTheme="minorHAnsi" w:cstheme="minorBidi"/>
                <w:color w:val="000000"/>
                <w:spacing w:val="0"/>
                <w:sz w:val="18"/>
              </w:rPr>
              <w:t>SBS</w:t>
            </w:r>
            <w:r>
              <w:rPr>
                <w:rStyle w:val="DefaultParagraphFont"/>
                <w:rFonts w:ascii="SimSun" w:hAnsi="SimSun" w:eastAsiaTheme="minorEastAsia" w:cs="SimSun"/>
                <w:color w:val="000000"/>
                <w:spacing w:val="1"/>
                <w:sz w:val="18"/>
              </w:rPr>
              <w:t>、</w:t>
            </w:r>
            <w:r>
              <w:rPr>
                <w:rStyle w:val="DefaultParagraphFont"/>
                <w:rFonts w:ascii="VHDGSJ+TimesNewRomanPSMT" w:eastAsiaTheme="minorEastAsia" w:hAnsiTheme="minorHAnsi" w:cstheme="minorBidi"/>
                <w:color w:val="000000"/>
                <w:spacing w:val="0"/>
                <w:sz w:val="18"/>
              </w:rPr>
              <w:t>APP</w:t>
            </w:r>
            <w:r>
              <w:rPr>
                <w:rStyle w:val="DefaultParagraphFont"/>
                <w:rFonts w:ascii="SimSun" w:hAnsi="SimSun" w:eastAsiaTheme="minorEastAsia" w:cs="SimSun"/>
                <w:color w:val="000000"/>
                <w:spacing w:val="0"/>
                <w:sz w:val="18"/>
              </w:rPr>
              <w:t>、</w:t>
            </w:r>
            <w:r>
              <w:rPr>
                <w:rStyle w:val="DefaultParagraphFont"/>
                <w:rFonts w:ascii="VHDGSJ+TimesNewRomanPSMT" w:eastAsiaTheme="minorEastAsia" w:hAnsiTheme="minorHAnsi" w:cstheme="minorBidi"/>
                <w:color w:val="000000"/>
                <w:spacing w:val="0"/>
                <w:sz w:val="18"/>
              </w:rPr>
              <w:t>APAO</w:t>
            </w:r>
            <w:r>
              <w:rPr>
                <w:rStyle w:val="DefaultParagraphFont"/>
                <w:rFonts w:ascii="SimSun" w:hAnsi="SimSun" w:eastAsiaTheme="minorEastAsia" w:cs="SimSun"/>
                <w:color w:val="000000"/>
                <w:spacing w:val="0"/>
                <w:sz w:val="18"/>
              </w:rPr>
              <w:t>、</w:t>
            </w:r>
          </w:p>
          <w:p>
            <w:pPr>
              <w:pStyle w:val="Normal15"/>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软化油、增粘树脂、填充料、其他）储库</w:t>
            </w:r>
          </w:p>
        </w:tc>
      </w:tr>
    </w:tbl>
    <w:p>
      <w:pPr>
        <w:pStyle w:val="Normal15"/>
        <w:spacing w:before="149" w:after="0" w:line="209" w:lineRule="exact"/>
        <w:ind w:left="2006" w:right="0" w:firstLine="0"/>
        <w:jc w:val="left"/>
        <w:rPr>
          <w:rStyle w:val="DefaultParagraphFont"/>
          <w:rFonts w:ascii="VHDGSJ+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输送</w:t>
      </w:r>
      <w:r>
        <w:rPr>
          <w:rStyle w:val="DefaultParagraphFont"/>
          <w:rFonts w:ascii="Times New Roman" w:eastAsiaTheme="minorEastAsia" w:hAnsiTheme="minorHAnsi" w:cstheme="minorBidi"/>
          <w:color w:val="000000"/>
          <w:spacing w:val="577"/>
          <w:sz w:val="18"/>
        </w:rPr>
        <w:t xml:space="preserve"> </w:t>
      </w:r>
      <w:r>
        <w:rPr>
          <w:rStyle w:val="DefaultParagraphFont"/>
          <w:rFonts w:ascii="SimSun" w:hAnsi="SimSun" w:eastAsiaTheme="minorEastAsia" w:cs="SimSun"/>
          <w:color w:val="000000"/>
          <w:spacing w:val="0"/>
          <w:sz w:val="18"/>
        </w:rPr>
        <w:t>输送管道、皮带、其他</w:t>
      </w:r>
      <w:r>
        <w:rPr>
          <w:rStyle w:val="DefaultParagraphFont"/>
          <w:rFonts w:ascii="Times New Roman" w:eastAsiaTheme="minorEastAsia" w:hAnsiTheme="minorHAnsi" w:cstheme="minorBidi"/>
          <w:color w:val="000000"/>
          <w:spacing w:val="2792"/>
          <w:sz w:val="18"/>
        </w:rPr>
        <w:t xml:space="preserve"> </w:t>
      </w:r>
      <w:r>
        <w:rPr>
          <w:rStyle w:val="DefaultParagraphFont"/>
          <w:rFonts w:ascii="VHDGSJ+TimesNewRomanPSMT" w:eastAsiaTheme="minorEastAsia" w:hAnsiTheme="minorHAnsi" w:cstheme="minorBidi"/>
          <w:color w:val="000000"/>
          <w:spacing w:val="0"/>
          <w:sz w:val="18"/>
        </w:rPr>
        <w:t>/</w:t>
      </w:r>
    </w:p>
    <w:p>
      <w:pPr>
        <w:pStyle w:val="Normal15"/>
        <w:spacing w:before="176" w:after="0" w:line="180" w:lineRule="exact"/>
        <w:ind w:left="331" w:right="1624" w:firstLine="2657"/>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高频疏解机、压榨机</w:t>
      </w:r>
      <w:r>
        <w:rPr>
          <w:rStyle w:val="DefaultParagraphFont"/>
          <w:rFonts w:ascii="Times New Roman" w:eastAsiaTheme="minorEastAsia" w:hAnsiTheme="minorHAnsi" w:cstheme="minorBidi"/>
          <w:color w:val="000000"/>
          <w:spacing w:val="2972"/>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VHDGSJ+TimesNewRomanPSMT" w:eastAsiaTheme="minorEastAsia" w:hAnsiTheme="minorHAnsi" w:cstheme="minorBidi"/>
          <w:color w:val="000000"/>
          <w:spacing w:val="0"/>
          <w:sz w:val="18"/>
        </w:rPr>
        <w:t xml:space="preserve">t/h </w:t>
      </w:r>
      <w:r>
        <w:rPr>
          <w:rStyle w:val="DefaultParagraphFont"/>
          <w:rFonts w:ascii="SimSun" w:hAnsi="SimSun" w:eastAsiaTheme="minorEastAsia" w:cs="SimSun"/>
          <w:color w:val="000000"/>
          <w:spacing w:val="0"/>
          <w:sz w:val="18"/>
        </w:rPr>
        <w:t>成型干燥</w:t>
      </w:r>
      <w:r>
        <w:rPr>
          <w:rStyle w:val="DefaultParagraphFont"/>
          <w:rFonts w:ascii="Times New Roman" w:eastAsiaTheme="minorEastAsia" w:hAnsiTheme="minorHAnsi" w:cstheme="minorBidi"/>
          <w:color w:val="000000"/>
          <w:spacing w:val="910"/>
          <w:sz w:val="18"/>
        </w:rPr>
        <w:t xml:space="preserve"> </w:t>
      </w:r>
      <w:r>
        <w:rPr>
          <w:rStyle w:val="DefaultParagraphFont"/>
          <w:rFonts w:ascii="SimSun" w:hAnsi="SimSun" w:eastAsiaTheme="minorEastAsia" w:cs="SimSun"/>
          <w:color w:val="000000"/>
          <w:spacing w:val="0"/>
          <w:sz w:val="18"/>
        </w:rPr>
        <w:t>干燥</w:t>
      </w:r>
    </w:p>
    <w:p>
      <w:pPr>
        <w:pStyle w:val="Normal15"/>
        <w:spacing w:before="0" w:after="0" w:line="209" w:lineRule="exact"/>
        <w:ind w:left="2988" w:right="0" w:firstLine="0"/>
        <w:jc w:val="left"/>
        <w:rPr>
          <w:rStyle w:val="DefaultParagraphFont"/>
          <w:rFonts w:ascii="VHDGSJ+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烘干机、切片机</w:t>
      </w:r>
      <w:r>
        <w:rPr>
          <w:rStyle w:val="DefaultParagraphFont"/>
          <w:rFonts w:ascii="Times New Roman" w:eastAsiaTheme="minorEastAsia" w:hAnsiTheme="minorHAnsi" w:cstheme="minorBidi"/>
          <w:color w:val="000000"/>
          <w:spacing w:val="3332"/>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VHDGSJ+TimesNewRomanPSMT" w:eastAsiaTheme="minorEastAsia" w:hAnsiTheme="minorHAnsi" w:cstheme="minorBidi"/>
          <w:color w:val="000000"/>
          <w:spacing w:val="0"/>
          <w:sz w:val="18"/>
        </w:rPr>
        <w:t>t/h</w:t>
      </w:r>
    </w:p>
    <w:p>
      <w:pPr>
        <w:pStyle w:val="Normal15"/>
        <w:spacing w:before="147" w:after="0" w:line="209" w:lineRule="exact"/>
        <w:ind w:left="511" w:right="0" w:firstLine="0"/>
        <w:jc w:val="left"/>
        <w:rPr>
          <w:rStyle w:val="DefaultParagraphFont"/>
          <w:rFonts w:ascii="VHDGSJ+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浸涂</w:t>
      </w:r>
      <w:r>
        <w:rPr>
          <w:rStyle w:val="DefaultParagraphFont"/>
          <w:rFonts w:ascii="Times New Roman" w:eastAsiaTheme="minorEastAsia" w:hAnsiTheme="minorHAnsi" w:cstheme="minorBidi"/>
          <w:color w:val="000000"/>
          <w:spacing w:val="1090"/>
          <w:sz w:val="18"/>
        </w:rPr>
        <w:t xml:space="preserve"> </w:t>
      </w:r>
      <w:r>
        <w:rPr>
          <w:rStyle w:val="DefaultParagraphFont"/>
          <w:rFonts w:ascii="SimSun" w:hAnsi="SimSun" w:eastAsiaTheme="minorEastAsia" w:cs="SimSun"/>
          <w:color w:val="000000"/>
          <w:spacing w:val="0"/>
          <w:sz w:val="18"/>
        </w:rPr>
        <w:t>浸涂</w:t>
      </w:r>
      <w:r>
        <w:rPr>
          <w:rStyle w:val="DefaultParagraphFont"/>
          <w:rFonts w:ascii="Times New Roman" w:eastAsiaTheme="minorEastAsia" w:hAnsiTheme="minorHAnsi" w:cstheme="minorBidi"/>
          <w:color w:val="000000"/>
          <w:spacing w:val="577"/>
          <w:sz w:val="18"/>
        </w:rPr>
        <w:t xml:space="preserve"> </w:t>
      </w:r>
      <w:r>
        <w:rPr>
          <w:rStyle w:val="DefaultParagraphFont"/>
          <w:rFonts w:ascii="SimSun" w:hAnsi="SimSun" w:eastAsiaTheme="minorEastAsia" w:cs="SimSun"/>
          <w:color w:val="000000"/>
          <w:spacing w:val="0"/>
          <w:sz w:val="18"/>
        </w:rPr>
        <w:t>浸油池（槽）、涂油池（槽）、浇注装置</w:t>
      </w:r>
      <w:r>
        <w:rPr>
          <w:rStyle w:val="DefaultParagraphFont"/>
          <w:rFonts w:ascii="Times New Roman" w:eastAsiaTheme="minorEastAsia" w:hAnsiTheme="minorHAnsi" w:cstheme="minorBidi"/>
          <w:color w:val="000000"/>
          <w:spacing w:val="1352"/>
          <w:sz w:val="18"/>
        </w:rPr>
        <w:t xml:space="preserve"> </w:t>
      </w:r>
      <w:r>
        <w:rPr>
          <w:rStyle w:val="DefaultParagraphFont"/>
          <w:rFonts w:ascii="SimSun" w:hAnsi="SimSun" w:eastAsiaTheme="minorEastAsia" w:cs="SimSun"/>
          <w:color w:val="000000"/>
          <w:spacing w:val="0"/>
          <w:sz w:val="18"/>
        </w:rPr>
        <w:t>尺寸：</w:t>
      </w:r>
      <w:r>
        <w:rPr>
          <w:rStyle w:val="DefaultParagraphFont"/>
          <w:rFonts w:ascii="VHDGSJ+TimesNewRomanPSMT" w:eastAsiaTheme="minorEastAsia" w:hAnsiTheme="minorHAnsi" w:cstheme="minorBidi"/>
          <w:color w:val="000000"/>
          <w:spacing w:val="0"/>
          <w:sz w:val="18"/>
        </w:rPr>
        <w:t>m</w:t>
      </w:r>
    </w:p>
    <w:p>
      <w:pPr>
        <w:pStyle w:val="Normal15"/>
        <w:spacing w:before="148" w:after="0" w:line="209" w:lineRule="exact"/>
        <w:ind w:left="331" w:right="0" w:firstLine="0"/>
        <w:jc w:val="left"/>
        <w:rPr>
          <w:rStyle w:val="DefaultParagraphFont"/>
          <w:rFonts w:ascii="VHDGSJ+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公用单元</w:t>
      </w:r>
      <w:r>
        <w:rPr>
          <w:rStyle w:val="DefaultParagraphFont"/>
          <w:rFonts w:ascii="Times New Roman" w:eastAsiaTheme="minorEastAsia" w:hAnsiTheme="minorHAnsi" w:cstheme="minorBidi"/>
          <w:color w:val="000000"/>
          <w:spacing w:val="730"/>
          <w:sz w:val="18"/>
        </w:rPr>
        <w:t xml:space="preserve"> </w:t>
      </w:r>
      <w:r>
        <w:rPr>
          <w:rStyle w:val="DefaultParagraphFont"/>
          <w:rFonts w:ascii="SimSun" w:hAnsi="SimSun" w:eastAsiaTheme="minorEastAsia" w:cs="SimSun"/>
          <w:color w:val="000000"/>
          <w:spacing w:val="0"/>
          <w:sz w:val="18"/>
        </w:rPr>
        <w:t>辅助系统</w:t>
      </w:r>
      <w:r>
        <w:rPr>
          <w:rStyle w:val="DefaultParagraphFont"/>
          <w:rFonts w:ascii="Times New Roman" w:eastAsiaTheme="minorEastAsia" w:hAnsiTheme="minorHAnsi" w:cstheme="minorBidi"/>
          <w:color w:val="000000"/>
          <w:spacing w:val="397"/>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3692"/>
          <w:sz w:val="18"/>
        </w:rPr>
        <w:t xml:space="preserve"> </w:t>
      </w:r>
      <w:r>
        <w:rPr>
          <w:rStyle w:val="DefaultParagraphFont"/>
          <w:rFonts w:ascii="SimSun" w:hAnsi="SimSun" w:eastAsiaTheme="minorEastAsia" w:cs="SimSun"/>
          <w:color w:val="000000"/>
          <w:spacing w:val="0"/>
          <w:sz w:val="18"/>
        </w:rPr>
        <w:t>规格：</w:t>
      </w:r>
      <w:r>
        <w:rPr>
          <w:rStyle w:val="DefaultParagraphFont"/>
          <w:rFonts w:ascii="VHDGSJ+TimesNewRomanPSMT" w:eastAsiaTheme="minorEastAsia" w:hAnsiTheme="minorHAnsi" w:cstheme="minorBidi"/>
          <w:color w:val="000000"/>
          <w:spacing w:val="0"/>
          <w:sz w:val="18"/>
        </w:rPr>
        <w:t>t/h</w:t>
      </w:r>
    </w:p>
    <w:p>
      <w:pPr>
        <w:pStyle w:val="Normal15"/>
        <w:spacing w:before="579"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VHDGSJ+TimesNewRomanPSMT" w:eastAsiaTheme="minorEastAsia" w:hAnsiTheme="minorHAnsi" w:cstheme="minorBidi"/>
          <w:color w:val="000000"/>
          <w:spacing w:val="0"/>
          <w:sz w:val="21"/>
        </w:rPr>
        <w:t>4.5.1.2</w:t>
      </w:r>
      <w:r>
        <w:rPr>
          <w:rStyle w:val="DefaultParagraphFont"/>
          <w:rFonts w:ascii="VHDGSJ+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生产设施编号</w:t>
      </w:r>
    </w:p>
    <w:p>
      <w:pPr>
        <w:pStyle w:val="Normal15"/>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排污单位填报内部生产设施编号，若排污单位无内部生产设施编号，则根据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VHDGSJ+TimesNewRomanPSMT" w:eastAsiaTheme="minorEastAsia" w:hAnsiTheme="minorHAnsi" w:cstheme="minorBidi"/>
          <w:color w:val="000000"/>
          <w:spacing w:val="0"/>
          <w:sz w:val="21"/>
        </w:rPr>
        <w:t>HJ</w:t>
      </w:r>
      <w:r>
        <w:rPr>
          <w:rStyle w:val="DefaultParagraphFont"/>
          <w:rFonts w:ascii="VHDGSJ+TimesNewRomanPSMT" w:eastAsiaTheme="minorEastAsia" w:hAnsiTheme="minorHAnsi" w:cstheme="minorBidi"/>
          <w:color w:val="000000"/>
          <w:spacing w:val="39"/>
          <w:sz w:val="21"/>
        </w:rPr>
        <w:t xml:space="preserve"> </w:t>
      </w:r>
      <w:r>
        <w:rPr>
          <w:rStyle w:val="DefaultParagraphFont"/>
          <w:rFonts w:ascii="VHDGSJ+TimesNewRomanPSMT" w:eastAsiaTheme="minorEastAsia" w:hAnsiTheme="minorHAnsi" w:cstheme="minorBidi"/>
          <w:color w:val="000000"/>
          <w:spacing w:val="0"/>
          <w:sz w:val="21"/>
        </w:rPr>
        <w:t>608</w:t>
      </w:r>
      <w:r>
        <w:rPr>
          <w:rStyle w:val="DefaultParagraphFont"/>
          <w:rFonts w:ascii="VHDGSJ+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w:t>
      </w:r>
    </w:p>
    <w:p>
      <w:pPr>
        <w:pStyle w:val="Normal15"/>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报。</w:t>
      </w:r>
    </w:p>
    <w:p>
      <w:pPr>
        <w:pStyle w:val="Normal15"/>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VHDGSJ+TimesNewRomanPSMT" w:eastAsiaTheme="minorEastAsia" w:hAnsiTheme="minorHAnsi" w:cstheme="minorBidi"/>
          <w:color w:val="000000"/>
          <w:spacing w:val="0"/>
          <w:sz w:val="21"/>
        </w:rPr>
        <w:t>4.5.1.3</w:t>
      </w:r>
      <w:r>
        <w:rPr>
          <w:rStyle w:val="DefaultParagraphFont"/>
          <w:rFonts w:ascii="VHDGSJ+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产品名称</w:t>
      </w:r>
    </w:p>
    <w:p>
      <w:pPr>
        <w:pStyle w:val="Normal15"/>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防水建筑材料产品分为沥青防水卷材、沥青瓦和改性沥青。</w:t>
      </w:r>
    </w:p>
    <w:p>
      <w:pPr>
        <w:pStyle w:val="Normal15"/>
        <w:spacing w:before="290" w:after="0" w:line="209" w:lineRule="exact"/>
        <w:ind w:left="4586" w:right="0" w:firstLine="0"/>
        <w:jc w:val="left"/>
        <w:rPr>
          <w:rStyle w:val="DefaultParagraphFont"/>
          <w:rFonts w:ascii="VHDGSJ+TimesNewRomanPSMT" w:eastAsiaTheme="minorEastAsia" w:hAnsiTheme="minorHAnsi" w:cstheme="minorBidi"/>
          <w:color w:val="000000"/>
          <w:spacing w:val="0"/>
          <w:sz w:val="18"/>
        </w:rPr>
        <w:sectPr>
          <w:pgSz w:w="11900" w:h="16840"/>
          <w:pgMar w:top="2029" w:right="100" w:bottom="0" w:left="1418" w:header="720" w:footer="720" w:gutter="0"/>
          <w:pgNumType w:start="1"/>
          <w:cols w:sep="0" w:space="720"/>
          <w:docGrid w:linePitch="1"/>
        </w:sectPr>
      </w:pPr>
      <w:r>
        <w:rPr>
          <w:rStyle w:val="DefaultParagraphFont"/>
          <w:rFonts w:ascii="VHDGSJ+TimesNewRomanPSMT" w:eastAsiaTheme="minorEastAsia" w:hAnsiTheme="minorHAnsi" w:cstheme="minorBidi"/>
          <w:color w:val="000000"/>
          <w:spacing w:val="0"/>
          <w:sz w:val="18"/>
        </w:rPr>
        <w:t>13</w:t>
      </w:r>
    </w:p>
    <w:p>
      <w:pPr>
        <w:pStyle w:val="Normal16"/>
        <w:spacing w:before="0" w:after="0" w:line="243" w:lineRule="exact"/>
        <w:ind w:left="0" w:right="0" w:firstLine="0"/>
        <w:jc w:val="left"/>
        <w:rPr>
          <w:rStyle w:val="DefaultParagraphFont"/>
          <w:rFonts w:ascii="SimHei" w:eastAsiaTheme="minorEastAsia" w:hAnsiTheme="minorHAnsi" w:cstheme="minorBidi"/>
          <w:color w:val="000000"/>
          <w:spacing w:val="0"/>
          <w:sz w:val="21"/>
        </w:rPr>
      </w:pPr>
      <w:r>
        <w:rPr>
          <w:noProof/>
        </w:rPr>
        <w:pict>
          <v:shape id="_x0000_s1038" type="#_x0000_t75" style="width:472.2pt;height:181.95pt;margin-top:586.6pt;margin-left:54.4pt;mso-position-horizontal-relative:page;mso-position-vertical-relative:page;position:absolute;z-index:-251639808">
            <v:imagedata r:id="rId17" o:title=""/>
          </v:shape>
        </w:pict>
      </w:r>
      <w:r>
        <w:rPr>
          <w:rStyle w:val="DefaultParagraphFont"/>
          <w:rFonts w:ascii="CEULPQ+TimesNewRomanPSMT" w:eastAsiaTheme="minorEastAsia" w:hAnsiTheme="minorHAnsi" w:cstheme="minorBidi"/>
          <w:color w:val="000000"/>
          <w:spacing w:val="0"/>
          <w:sz w:val="21"/>
        </w:rPr>
        <w:t>4.5.1.4</w:t>
      </w:r>
      <w:r>
        <w:rPr>
          <w:rStyle w:val="DefaultParagraphFont"/>
          <w:rFonts w:ascii="CEULPQ+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生产能力及计量单位</w:t>
      </w:r>
    </w:p>
    <w:p>
      <w:pPr>
        <w:pStyle w:val="Normal16"/>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生产能力为主要产品设计产能，不包括国家或地方政府予以淘汰或取缔的产能。产能计量单位为万</w:t>
      </w:r>
    </w:p>
    <w:p>
      <w:pPr>
        <w:pStyle w:val="Normal16"/>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CEULPQ+TimesNewRomanPSMT" w:eastAsiaTheme="minorEastAsia" w:hAnsiTheme="minorHAnsi" w:cstheme="minorBidi"/>
          <w:color w:val="000000"/>
          <w:spacing w:val="-1"/>
          <w:sz w:val="18"/>
        </w:rPr>
        <w:t>m</w:t>
      </w:r>
      <w:r>
        <w:rPr>
          <w:rStyle w:val="DefaultParagraphFont"/>
          <w:rFonts w:ascii="CEULPQ+TimesNewRomanPSMT" w:eastAsiaTheme="minorEastAsia" w:hAnsiTheme="minorHAnsi" w:cstheme="minorBidi"/>
          <w:color w:val="000000"/>
          <w:spacing w:val="0"/>
          <w:sz w:val="18"/>
          <w:vertAlign w:val="superscript"/>
        </w:rPr>
        <w:t>2</w:t>
      </w:r>
      <w:r>
        <w:rPr>
          <w:rStyle w:val="DefaultParagraphFont"/>
          <w:rFonts w:ascii="CEULPQ+TimesNewRomanPSMT" w:eastAsiaTheme="minorEastAsia" w:hAnsiTheme="minorHAnsi" w:cstheme="minorBidi"/>
          <w:color w:val="000000"/>
          <w:spacing w:val="0"/>
          <w:sz w:val="21"/>
        </w:rPr>
        <w:t>/a</w:t>
      </w:r>
      <w:r>
        <w:rPr>
          <w:rStyle w:val="DefaultParagraphFont"/>
          <w:rFonts w:ascii="CEULPQ+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或万</w:t>
      </w:r>
      <w:r>
        <w:rPr>
          <w:rStyle w:val="DefaultParagraphFont"/>
          <w:rFonts w:ascii="Times New Roman" w:eastAsiaTheme="minorEastAsia" w:hAnsiTheme="minorHAnsi" w:cstheme="minorBidi"/>
          <w:color w:val="000000"/>
          <w:spacing w:val="0"/>
          <w:sz w:val="21"/>
        </w:rPr>
        <w:t xml:space="preserve"> </w:t>
      </w:r>
      <w:r>
        <w:rPr>
          <w:rStyle w:val="DefaultParagraphFont"/>
          <w:rFonts w:ascii="CEULPQ+TimesNewRomanPSMT" w:eastAsiaTheme="minorEastAsia" w:hAnsiTheme="minorHAnsi" w:cstheme="minorBidi"/>
          <w:color w:val="000000"/>
          <w:spacing w:val="0"/>
          <w:sz w:val="21"/>
        </w:rPr>
        <w:t>t/a</w:t>
      </w:r>
      <w:r>
        <w:rPr>
          <w:rStyle w:val="DefaultParagraphFont"/>
          <w:rFonts w:ascii="SimSun" w:hAnsi="SimSun" w:eastAsiaTheme="minorEastAsia" w:cs="SimSun"/>
          <w:color w:val="000000"/>
          <w:spacing w:val="0"/>
          <w:sz w:val="21"/>
        </w:rPr>
        <w:t>。</w:t>
      </w:r>
    </w:p>
    <w:p>
      <w:pPr>
        <w:pStyle w:val="Normal16"/>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EULPQ+TimesNewRomanPSMT" w:eastAsiaTheme="minorEastAsia" w:hAnsiTheme="minorHAnsi" w:cstheme="minorBidi"/>
          <w:color w:val="000000"/>
          <w:spacing w:val="0"/>
          <w:sz w:val="21"/>
        </w:rPr>
        <w:t>4.5.1.5</w:t>
      </w:r>
      <w:r>
        <w:rPr>
          <w:rStyle w:val="DefaultParagraphFont"/>
          <w:rFonts w:ascii="CEULPQ+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设计年生产时间</w:t>
      </w:r>
    </w:p>
    <w:p>
      <w:pPr>
        <w:pStyle w:val="Normal16"/>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应按照环境影响评价文件及审批意见或地方政府对违规项目的认定或备案文件中的年生产时间填</w:t>
      </w:r>
    </w:p>
    <w:p>
      <w:pPr>
        <w:pStyle w:val="Normal1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写。无审批意见、认定或备案文件的按实际生产时间填写。</w:t>
      </w:r>
    </w:p>
    <w:p>
      <w:pPr>
        <w:pStyle w:val="Normal16"/>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EULPQ+TimesNewRomanPSMT" w:eastAsiaTheme="minorEastAsia" w:hAnsiTheme="minorHAnsi" w:cstheme="minorBidi"/>
          <w:color w:val="000000"/>
          <w:spacing w:val="0"/>
          <w:sz w:val="21"/>
        </w:rPr>
        <w:t>4.5.2</w:t>
      </w:r>
      <w:r>
        <w:rPr>
          <w:rStyle w:val="DefaultParagraphFont"/>
          <w:rFonts w:ascii="CEULPQ+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主要原辅材料及燃料</w:t>
      </w:r>
    </w:p>
    <w:p>
      <w:pPr>
        <w:pStyle w:val="Normal16"/>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EULPQ+TimesNewRomanPSMT" w:eastAsiaTheme="minorEastAsia" w:hAnsiTheme="minorHAnsi" w:cstheme="minorBidi"/>
          <w:color w:val="000000"/>
          <w:spacing w:val="0"/>
          <w:sz w:val="21"/>
        </w:rPr>
        <w:t>4.5.2.1</w:t>
      </w:r>
      <w:r>
        <w:rPr>
          <w:rStyle w:val="DefaultParagraphFont"/>
          <w:rFonts w:ascii="CEULPQ+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名称与种类</w:t>
      </w:r>
    </w:p>
    <w:p>
      <w:pPr>
        <w:pStyle w:val="Normal16"/>
        <w:spacing w:before="213" w:after="0" w:line="220"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7"/>
          <w:sz w:val="21"/>
        </w:rPr>
        <w:t>防水建筑材料生产原料分为沥青、胎料（厚纸或玻璃纤维布、石棉布、棉麻织品等）和改性原料（纤</w:t>
      </w:r>
    </w:p>
    <w:p>
      <w:pPr>
        <w:pStyle w:val="Normal16"/>
        <w:spacing w:before="85"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维增强材料、橡胶粉、</w:t>
      </w:r>
      <w:r>
        <w:rPr>
          <w:rStyle w:val="DefaultParagraphFont"/>
          <w:rFonts w:ascii="CEULPQ+TimesNewRomanPSMT" w:eastAsiaTheme="minorEastAsia" w:hAnsiTheme="minorHAnsi" w:cstheme="minorBidi"/>
          <w:color w:val="000000"/>
          <w:spacing w:val="0"/>
          <w:sz w:val="21"/>
        </w:rPr>
        <w:t>SBS</w:t>
      </w:r>
      <w:r>
        <w:rPr>
          <w:rStyle w:val="DefaultParagraphFont"/>
          <w:rFonts w:ascii="SimSun" w:hAnsi="SimSun" w:eastAsiaTheme="minorEastAsia" w:cs="SimSun"/>
          <w:color w:val="000000"/>
          <w:spacing w:val="0"/>
          <w:sz w:val="21"/>
        </w:rPr>
        <w:t>、</w:t>
      </w:r>
      <w:r>
        <w:rPr>
          <w:rStyle w:val="DefaultParagraphFont"/>
          <w:rFonts w:ascii="CEULPQ+TimesNewRomanPSMT" w:eastAsiaTheme="minorEastAsia" w:hAnsiTheme="minorHAnsi" w:cstheme="minorBidi"/>
          <w:color w:val="000000"/>
          <w:spacing w:val="0"/>
          <w:sz w:val="21"/>
        </w:rPr>
        <w:t>APP</w:t>
      </w:r>
      <w:r>
        <w:rPr>
          <w:rStyle w:val="DefaultParagraphFont"/>
          <w:rFonts w:ascii="SimSun" w:hAnsi="SimSun" w:eastAsiaTheme="minorEastAsia" w:cs="SimSun"/>
          <w:color w:val="000000"/>
          <w:spacing w:val="0"/>
          <w:sz w:val="21"/>
        </w:rPr>
        <w:t>、</w:t>
      </w:r>
      <w:r>
        <w:rPr>
          <w:rStyle w:val="DefaultParagraphFont"/>
          <w:rFonts w:ascii="CEULPQ+TimesNewRomanPSMT" w:eastAsiaTheme="minorEastAsia" w:hAnsiTheme="minorHAnsi" w:cstheme="minorBidi"/>
          <w:color w:val="000000"/>
          <w:spacing w:val="0"/>
          <w:sz w:val="21"/>
        </w:rPr>
        <w:t>APAO</w:t>
      </w:r>
      <w:r>
        <w:rPr>
          <w:rStyle w:val="DefaultParagraphFont"/>
          <w:rFonts w:ascii="SimSun" w:hAnsi="SimSun" w:eastAsiaTheme="minorEastAsia" w:cs="SimSun"/>
          <w:color w:val="000000"/>
          <w:spacing w:val="0"/>
          <w:sz w:val="21"/>
        </w:rPr>
        <w:t>、软化油、增粘树脂、填充料、其他）。</w:t>
      </w:r>
    </w:p>
    <w:p>
      <w:pPr>
        <w:pStyle w:val="Normal16"/>
        <w:spacing w:before="133" w:after="0" w:line="220"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燃料分为天然气、液化气、煤气、煤、柴油、重油、其他。</w:t>
      </w:r>
    </w:p>
    <w:p>
      <w:pPr>
        <w:pStyle w:val="Normal16"/>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EULPQ+TimesNewRomanPSMT" w:eastAsiaTheme="minorEastAsia" w:hAnsiTheme="minorHAnsi" w:cstheme="minorBidi"/>
          <w:color w:val="000000"/>
          <w:spacing w:val="0"/>
          <w:sz w:val="21"/>
        </w:rPr>
        <w:t>4.5.2.2</w:t>
      </w:r>
      <w:r>
        <w:rPr>
          <w:rStyle w:val="DefaultParagraphFont"/>
          <w:rFonts w:ascii="CEULPQ+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设计年使用量及计量单位</w:t>
      </w:r>
    </w:p>
    <w:p>
      <w:pPr>
        <w:pStyle w:val="Normal16"/>
        <w:spacing w:before="226" w:after="0" w:line="261"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应填写与产能相匹配的原辅材料、燃料年使用量。计量单位为</w:t>
      </w:r>
      <w:r>
        <w:rPr>
          <w:rStyle w:val="DefaultParagraphFont"/>
          <w:rFonts w:ascii="Times New Roman" w:eastAsiaTheme="minorEastAsia" w:hAnsiTheme="minorHAnsi" w:cstheme="minorBidi"/>
          <w:color w:val="000000"/>
          <w:spacing w:val="0"/>
          <w:sz w:val="21"/>
        </w:rPr>
        <w:t xml:space="preserve"> </w:t>
      </w:r>
      <w:r>
        <w:rPr>
          <w:rStyle w:val="DefaultParagraphFont"/>
          <w:rFonts w:ascii="CEULPQ+TimesNewRomanPSMT" w:eastAsiaTheme="minorEastAsia" w:hAnsiTheme="minorHAnsi" w:cstheme="minorBidi"/>
          <w:color w:val="000000"/>
          <w:spacing w:val="0"/>
          <w:sz w:val="21"/>
        </w:rPr>
        <w:t>t/a</w:t>
      </w:r>
      <w:r>
        <w:rPr>
          <w:rStyle w:val="DefaultParagraphFont"/>
          <w:rFonts w:ascii="CEULPQ+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或</w:t>
      </w:r>
      <w:r>
        <w:rPr>
          <w:rStyle w:val="DefaultParagraphFont"/>
          <w:rFonts w:ascii="Times New Roman" w:eastAsiaTheme="minorEastAsia" w:hAnsiTheme="minorHAnsi" w:cstheme="minorBidi"/>
          <w:color w:val="000000"/>
          <w:spacing w:val="0"/>
          <w:sz w:val="21"/>
        </w:rPr>
        <w:t xml:space="preserve"> </w:t>
      </w:r>
      <w:r>
        <w:rPr>
          <w:rStyle w:val="DefaultParagraphFont"/>
          <w:rFonts w:ascii="CEULPQ+TimesNewRomanPSMT" w:eastAsiaTheme="minorEastAsia" w:hAnsiTheme="minorHAnsi" w:cstheme="minorBidi"/>
          <w:color w:val="000000"/>
          <w:spacing w:val="-1"/>
          <w:sz w:val="21"/>
        </w:rPr>
        <w:t>Nm</w:t>
      </w:r>
      <w:r>
        <w:rPr>
          <w:rStyle w:val="DefaultParagraphFont"/>
          <w:rFonts w:ascii="CEULPQ+TimesNewRomanPSMT" w:eastAsiaTheme="minorEastAsia" w:hAnsiTheme="minorHAnsi" w:cstheme="minorBidi"/>
          <w:color w:val="000000"/>
          <w:spacing w:val="1"/>
          <w:sz w:val="21"/>
          <w:vertAlign w:val="superscript"/>
        </w:rPr>
        <w:t>3</w:t>
      </w:r>
      <w:r>
        <w:rPr>
          <w:rStyle w:val="DefaultParagraphFont"/>
          <w:rFonts w:ascii="CEULPQ+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w:t>
      </w:r>
    </w:p>
    <w:p>
      <w:pPr>
        <w:pStyle w:val="Normal16"/>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EULPQ+TimesNewRomanPSMT" w:eastAsiaTheme="minorEastAsia" w:hAnsiTheme="minorHAnsi" w:cstheme="minorBidi"/>
          <w:color w:val="000000"/>
          <w:spacing w:val="0"/>
          <w:sz w:val="21"/>
        </w:rPr>
        <w:t>4.5.2.3</w:t>
      </w:r>
      <w:r>
        <w:rPr>
          <w:rStyle w:val="DefaultParagraphFont"/>
          <w:rFonts w:ascii="CEULPQ+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成分</w:t>
      </w:r>
    </w:p>
    <w:p>
      <w:pPr>
        <w:pStyle w:val="Normal16"/>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应填报燃料的硫分、热值，可参考设计值或上一年的实际使用情况填报。</w:t>
      </w:r>
    </w:p>
    <w:p>
      <w:pPr>
        <w:pStyle w:val="Normal16"/>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EULPQ+TimesNewRomanPSMT" w:eastAsiaTheme="minorEastAsia" w:hAnsiTheme="minorHAnsi" w:cstheme="minorBidi"/>
          <w:color w:val="000000"/>
          <w:spacing w:val="0"/>
          <w:sz w:val="21"/>
        </w:rPr>
        <w:t>4.5.3</w:t>
      </w:r>
      <w:r>
        <w:rPr>
          <w:rStyle w:val="DefaultParagraphFont"/>
          <w:rFonts w:ascii="CEULPQ+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产排污环节、污染物及污染治理设施</w:t>
      </w:r>
    </w:p>
    <w:p>
      <w:pPr>
        <w:pStyle w:val="Normal16"/>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EULPQ+TimesNewRomanPSMT" w:eastAsiaTheme="minorEastAsia" w:hAnsiTheme="minorHAnsi" w:cstheme="minorBidi"/>
          <w:color w:val="000000"/>
          <w:spacing w:val="0"/>
          <w:sz w:val="21"/>
        </w:rPr>
        <w:t>4.5.3.1</w:t>
      </w:r>
      <w:r>
        <w:rPr>
          <w:rStyle w:val="DefaultParagraphFont"/>
          <w:rFonts w:ascii="CEULPQ+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废气产污环节</w:t>
      </w:r>
    </w:p>
    <w:p>
      <w:pPr>
        <w:pStyle w:val="Normal16"/>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防水建筑材料生产废气产排污环节包括保温配料罐、导热油炉、胶体磨、烘干机、浸渍槽（池）、</w:t>
      </w:r>
    </w:p>
    <w:p>
      <w:pPr>
        <w:pStyle w:val="Normal1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涂油槽（池）、撒布器、自动卷毡机、包装机及其他通风生产设备等。</w:t>
      </w:r>
    </w:p>
    <w:p>
      <w:pPr>
        <w:pStyle w:val="Normal16"/>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CEULPQ+TimesNewRomanPSMT" w:eastAsiaTheme="minorEastAsia" w:hAnsiTheme="minorHAnsi" w:cstheme="minorBidi"/>
          <w:color w:val="000000"/>
          <w:spacing w:val="0"/>
          <w:sz w:val="21"/>
        </w:rPr>
        <w:t>4.5.3.2</w:t>
      </w:r>
      <w:r>
        <w:rPr>
          <w:rStyle w:val="DefaultParagraphFont"/>
          <w:rFonts w:ascii="CEULPQ+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废气污染物种类</w:t>
      </w:r>
    </w:p>
    <w:p>
      <w:pPr>
        <w:pStyle w:val="Normal16"/>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防水建筑材料工业排污单位依据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CEULPQ+TimesNewRomanPSMT" w:eastAsiaTheme="minorEastAsia" w:hAnsiTheme="minorHAnsi" w:cstheme="minorBidi"/>
          <w:color w:val="000000"/>
          <w:spacing w:val="0"/>
          <w:sz w:val="21"/>
        </w:rPr>
        <w:t>GB</w:t>
      </w:r>
      <w:r>
        <w:rPr>
          <w:rStyle w:val="DefaultParagraphFont"/>
          <w:rFonts w:ascii="CEULPQ+TimesNewRomanPSMT" w:eastAsiaTheme="minorEastAsia" w:hAnsiTheme="minorHAnsi" w:cstheme="minorBidi"/>
          <w:color w:val="000000"/>
          <w:spacing w:val="1"/>
          <w:sz w:val="21"/>
        </w:rPr>
        <w:t xml:space="preserve"> </w:t>
      </w:r>
      <w:r>
        <w:rPr>
          <w:rStyle w:val="DefaultParagraphFont"/>
          <w:rFonts w:ascii="CEULPQ+TimesNewRomanPSMT" w:eastAsiaTheme="minorEastAsia" w:hAnsiTheme="minorHAnsi" w:cstheme="minorBidi"/>
          <w:color w:val="000000"/>
          <w:spacing w:val="0"/>
          <w:sz w:val="21"/>
        </w:rPr>
        <w:t>9078</w:t>
      </w:r>
      <w:r>
        <w:rPr>
          <w:rStyle w:val="DefaultParagraphFont"/>
          <w:rFonts w:ascii="SimSun" w:hAnsi="SimSun" w:eastAsiaTheme="minorEastAsia" w:cs="SimSun"/>
          <w:color w:val="000000"/>
          <w:spacing w:val="-17"/>
          <w:sz w:val="21"/>
        </w:rPr>
        <w:t>、</w:t>
      </w:r>
      <w:r>
        <w:rPr>
          <w:rStyle w:val="DefaultParagraphFont"/>
          <w:rFonts w:ascii="CEULPQ+TimesNewRomanPSMT" w:eastAsiaTheme="minorEastAsia" w:hAnsiTheme="minorHAnsi" w:cstheme="minorBidi"/>
          <w:color w:val="000000"/>
          <w:spacing w:val="0"/>
          <w:sz w:val="21"/>
        </w:rPr>
        <w:t>GB16297</w:t>
      </w:r>
      <w:r>
        <w:rPr>
          <w:rStyle w:val="DefaultParagraphFont"/>
          <w:rFonts w:ascii="CEULPQ+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1"/>
          <w:sz w:val="21"/>
        </w:rPr>
        <w:t>确定废气污染物种类，具体见表</w:t>
      </w:r>
      <w:r>
        <w:rPr>
          <w:rStyle w:val="DefaultParagraphFont"/>
          <w:rFonts w:ascii="Times New Roman" w:eastAsiaTheme="minorEastAsia" w:hAnsiTheme="minorHAnsi" w:cstheme="minorBidi"/>
          <w:color w:val="000000"/>
          <w:spacing w:val="2"/>
          <w:sz w:val="21"/>
        </w:rPr>
        <w:t xml:space="preserve"> </w:t>
      </w:r>
      <w:r>
        <w:rPr>
          <w:rStyle w:val="DefaultParagraphFont"/>
          <w:rFonts w:ascii="CEULPQ+TimesNewRomanPSMT" w:eastAsiaTheme="minorEastAsia" w:hAnsiTheme="minorHAnsi" w:cstheme="minorBidi"/>
          <w:color w:val="000000"/>
          <w:spacing w:val="-1"/>
          <w:sz w:val="21"/>
        </w:rPr>
        <w:t>8</w:t>
      </w:r>
      <w:r>
        <w:rPr>
          <w:rStyle w:val="DefaultParagraphFont"/>
          <w:rFonts w:ascii="SimSun" w:hAnsi="SimSun" w:eastAsiaTheme="minorEastAsia" w:cs="SimSun"/>
          <w:color w:val="000000"/>
          <w:spacing w:val="-4"/>
          <w:sz w:val="21"/>
        </w:rPr>
        <w:t>。地方有更</w:t>
      </w:r>
    </w:p>
    <w:p>
      <w:pPr>
        <w:pStyle w:val="Normal16"/>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严格排放标准要求的，按照地方排放标准从严确定。</w:t>
      </w:r>
    </w:p>
    <w:p>
      <w:pPr>
        <w:pStyle w:val="Normal16"/>
        <w:spacing w:before="77" w:after="0" w:line="243" w:lineRule="exact"/>
        <w:ind w:left="2472"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CEULPQ+TimesNewRomanPSMT" w:eastAsiaTheme="minorEastAsia" w:hAnsiTheme="minorHAnsi" w:cstheme="minorBidi"/>
          <w:color w:val="000000"/>
          <w:spacing w:val="0"/>
          <w:sz w:val="21"/>
        </w:rPr>
        <w:t>8</w:t>
      </w:r>
      <w:r>
        <w:rPr>
          <w:rStyle w:val="DefaultParagraphFont"/>
          <w:rFonts w:ascii="CEULPQ+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防水建筑材料生产设施、排放口及污染物</w:t>
      </w:r>
    </w:p>
    <w:p>
      <w:pPr>
        <w:pStyle w:val="Normal16"/>
        <w:spacing w:before="136" w:after="0" w:line="190" w:lineRule="exact"/>
        <w:ind w:left="404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废气有组织排放</w:t>
      </w:r>
    </w:p>
    <w:p>
      <w:pPr>
        <w:pStyle w:val="Normal16"/>
        <w:spacing w:before="168" w:after="0" w:line="190" w:lineRule="exact"/>
        <w:ind w:left="11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1229"/>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1192"/>
          <w:sz w:val="18"/>
        </w:rPr>
        <w:t xml:space="preserve"> </w:t>
      </w:r>
      <w:r>
        <w:rPr>
          <w:rStyle w:val="DefaultParagraphFont"/>
          <w:rFonts w:ascii="SimSun" w:hAnsi="SimSun" w:eastAsiaTheme="minorEastAsia" w:cs="SimSun"/>
          <w:color w:val="000000"/>
          <w:spacing w:val="0"/>
          <w:sz w:val="18"/>
        </w:rPr>
        <w:t>废气有组织排放口</w:t>
      </w:r>
      <w:r>
        <w:rPr>
          <w:rStyle w:val="DefaultParagraphFont"/>
          <w:rFonts w:ascii="Times New Roman" w:eastAsiaTheme="minorEastAsia" w:hAnsiTheme="minorHAnsi" w:cstheme="minorBidi"/>
          <w:color w:val="000000"/>
          <w:spacing w:val="161"/>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938"/>
          <w:sz w:val="18"/>
        </w:rPr>
        <w:t xml:space="preserve"> </w:t>
      </w:r>
      <w:r>
        <w:rPr>
          <w:rStyle w:val="DefaultParagraphFont"/>
          <w:rFonts w:ascii="SimSun" w:hAnsi="SimSun" w:eastAsiaTheme="minorEastAsia" w:cs="SimSun"/>
          <w:color w:val="000000"/>
          <w:spacing w:val="0"/>
          <w:sz w:val="18"/>
        </w:rPr>
        <w:t>污染物</w:t>
      </w:r>
    </w:p>
    <w:p>
      <w:pPr>
        <w:pStyle w:val="Normal16"/>
        <w:spacing w:before="85" w:after="20" w:line="233" w:lineRule="exact"/>
        <w:ind w:left="2470" w:right="1275" w:firstLine="4633"/>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 xml:space="preserve">颗粒物、二氧化硫、氮氧化 </w:t>
      </w:r>
      <w:r>
        <w:rPr>
          <w:rStyle w:val="DefaultParagraphFont"/>
          <w:rFonts w:ascii="SimSun" w:hAnsi="SimSun" w:eastAsiaTheme="minorEastAsia" w:cs="SimSun"/>
          <w:color w:val="000000"/>
          <w:spacing w:val="0"/>
          <w:sz w:val="18"/>
        </w:rPr>
        <w:t>导热油炉</w:t>
      </w:r>
      <w:r>
        <w:rPr>
          <w:rStyle w:val="DefaultParagraphFont"/>
          <w:rFonts w:ascii="Times New Roman" w:eastAsiaTheme="minorEastAsia" w:hAnsiTheme="minorHAnsi" w:cstheme="minorBidi"/>
          <w:color w:val="000000"/>
          <w:spacing w:val="1372"/>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41"/>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85"/>
          <w:sz w:val="18"/>
        </w:rPr>
        <w:t xml:space="preserve"> </w:t>
      </w:r>
      <w:r>
        <w:rPr>
          <w:rStyle w:val="DefaultParagraphFont"/>
          <w:rFonts w:ascii="SimSun" w:hAnsi="SimSun" w:eastAsiaTheme="minorEastAsia" w:cs="SimSun"/>
          <w:color w:val="000000"/>
          <w:spacing w:val="0"/>
          <w:sz w:val="18"/>
        </w:rPr>
        <w:t>物</w:t>
      </w:r>
      <w:r>
        <w:rPr>
          <w:rStyle w:val="DefaultParagraphFont"/>
          <w:rFonts w:ascii="Times New Roman" w:eastAsiaTheme="minorEastAsia" w:hAnsiTheme="minorHAnsi" w:cstheme="minorBidi"/>
          <w:color w:val="000000"/>
          <w:spacing w:val="-1"/>
          <w:sz w:val="18"/>
        </w:rPr>
        <w:t xml:space="preserve"> </w:t>
      </w:r>
      <w:r>
        <w:rPr>
          <w:rStyle w:val="DefaultParagraphFont"/>
          <w:rFonts w:ascii="CEULPQ+TimesNewRomanPSMT" w:eastAsiaTheme="minorEastAsia" w:hAnsiTheme="minorHAnsi" w:cstheme="minorBidi"/>
          <w:color w:val="000000"/>
          <w:spacing w:val="0"/>
          <w:sz w:val="18"/>
          <w:vertAlign w:val="superscript"/>
        </w:rPr>
        <w:t>b</w:t>
      </w:r>
      <w:r>
        <w:rPr>
          <w:rStyle w:val="DefaultParagraphFont"/>
          <w:rFonts w:ascii="SimSun" w:hAnsi="SimSun" w:eastAsiaTheme="minorEastAsia" w:cs="SimSun"/>
          <w:color w:val="000000"/>
          <w:spacing w:val="-2"/>
          <w:sz w:val="18"/>
        </w:rPr>
        <w:t>、汞及其化合物、烟气黑</w:t>
      </w:r>
      <w:r>
        <w:rPr>
          <w:rStyle w:val="DefaultParagraphFont"/>
          <w:rFonts w:ascii="SimSun" w:hAnsi="SimSun" w:eastAsiaTheme="minorEastAsia" w:cs="SimSun"/>
          <w:color w:val="000000"/>
          <w:spacing w:val="-2"/>
          <w:sz w:val="18"/>
        </w:rPr>
        <w:cr/>
      </w:r>
      <w:r>
        <w:rPr>
          <w:rStyle w:val="DefaultParagraphFont"/>
          <w:rFonts w:ascii="Times New Roman" w:eastAsiaTheme="minorEastAsia" w:hAnsiTheme="minorHAnsi" w:cstheme="minorBidi"/>
          <w:color w:val="000000"/>
          <w:spacing w:val="4588"/>
          <w:sz w:val="18"/>
        </w:rPr>
        <w:t xml:space="preserve"> </w:t>
      </w:r>
      <w:r>
        <w:rPr>
          <w:rStyle w:val="DefaultParagraphFont"/>
          <w:rFonts w:ascii="SimSun" w:hAnsi="SimSun" w:eastAsiaTheme="minorEastAsia" w:cs="SimSun"/>
          <w:color w:val="000000"/>
          <w:spacing w:val="0"/>
          <w:sz w:val="18"/>
        </w:rPr>
        <w:t>度</w:t>
      </w:r>
    </w:p>
    <w:tbl>
      <w:tblPr>
        <w:tblStyle w:val="TableNormal"/>
        <w:tblW w:w="0" w:type="auto"/>
        <w:jc w:val="left"/>
        <w:tblInd w:w="0" w:type="dxa"/>
        <w:tblCellMar>
          <w:left w:w="0" w:type="dxa"/>
          <w:right w:w="0" w:type="dxa"/>
        </w:tblCellMar>
        <w:tblLook w:val="04A0"/>
      </w:tblPr>
      <w:tblGrid>
        <w:gridCol w:w="295"/>
        <w:gridCol w:w="1704"/>
        <w:gridCol w:w="20"/>
        <w:gridCol w:w="5063"/>
        <w:gridCol w:w="20"/>
        <w:gridCol w:w="2415"/>
      </w:tblGrid>
      <w:tr>
        <w:tblPrEx>
          <w:tblW w:w="0" w:type="auto"/>
          <w:jc w:val="left"/>
          <w:tblInd w:w="0" w:type="dxa"/>
          <w:tblCellMar>
            <w:left w:w="0" w:type="dxa"/>
            <w:right w:w="0" w:type="dxa"/>
          </w:tblCellMar>
          <w:tblLook w:val="04A0"/>
        </w:tblPrEx>
        <w:trPr>
          <w:trHeight w:val="491"/>
          <w:jc w:val="left"/>
        </w:trPr>
        <w:tc>
          <w:tcPr>
            <w:tcW w:w="295" w:type="dxa"/>
            <w:noWrap w:val="0"/>
            <w:textDirection w:val="lrTb"/>
            <w:tcFitText w:val="0"/>
            <w:vAlign w:val="top"/>
          </w:tcPr>
          <w:p>
            <w:pPr>
              <w:pStyle w:val="Normal16"/>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04" w:type="dxa"/>
            <w:noWrap w:val="0"/>
            <w:textDirection w:val="lrTb"/>
            <w:tcFitText w:val="0"/>
            <w:vAlign w:val="top"/>
          </w:tcPr>
          <w:p>
            <w:pPr>
              <w:pStyle w:val="Normal16"/>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沥青改性</w:t>
            </w:r>
          </w:p>
        </w:tc>
        <w:tc>
          <w:tcPr>
            <w:tcW w:w="20" w:type="dxa"/>
            <w:noWrap w:val="0"/>
            <w:textDirection w:val="lrTb"/>
            <w:tcFitText w:val="0"/>
            <w:vAlign w:val="top"/>
          </w:tcPr>
          <w:p>
            <w:pPr>
              <w:pStyle w:val="Normal16"/>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063" w:type="dxa"/>
            <w:noWrap w:val="0"/>
            <w:textDirection w:val="lrTb"/>
            <w:tcFitText w:val="0"/>
            <w:vAlign w:val="top"/>
          </w:tcPr>
          <w:p>
            <w:pPr>
              <w:pStyle w:val="Normal16"/>
              <w:spacing w:before="19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胶体磨、其他搅拌机</w:t>
            </w:r>
            <w:r>
              <w:rPr>
                <w:rStyle w:val="DefaultParagraphFont"/>
                <w:rFonts w:ascii="Times New Roman" w:eastAsiaTheme="minorEastAsia" w:hAnsiTheme="minorHAnsi" w:cstheme="minorBidi"/>
                <w:color w:val="000000"/>
                <w:spacing w:val="922"/>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41"/>
                <w:sz w:val="18"/>
              </w:rPr>
              <w:t xml:space="preserve"> </w:t>
            </w: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16"/>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415" w:type="dxa"/>
            <w:noWrap w:val="0"/>
            <w:textDirection w:val="lrTb"/>
            <w:tcFitText w:val="0"/>
            <w:vAlign w:val="top"/>
          </w:tcPr>
          <w:p>
            <w:pPr>
              <w:pStyle w:val="Normal16"/>
              <w:spacing w:before="72"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2"/>
                <w:sz w:val="18"/>
              </w:rPr>
              <w:t>颗粒物、沥青烟、苯并</w:t>
            </w:r>
            <w:r>
              <w:rPr>
                <w:rStyle w:val="DefaultParagraphFont"/>
                <w:rFonts w:ascii="CEULPQ+TimesNewRomanPSMT" w:eastAsiaTheme="minorEastAsia" w:hAnsiTheme="minorHAnsi" w:cstheme="minorBidi"/>
                <w:color w:val="000000"/>
                <w:spacing w:val="0"/>
                <w:sz w:val="18"/>
              </w:rPr>
              <w:t>[a]</w:t>
            </w:r>
            <w:r>
              <w:rPr>
                <w:rStyle w:val="DefaultParagraphFont"/>
                <w:rFonts w:ascii="SimSun" w:hAnsi="SimSun" w:eastAsiaTheme="minorEastAsia" w:cs="SimSun"/>
                <w:color w:val="000000"/>
                <w:spacing w:val="0"/>
                <w:sz w:val="18"/>
              </w:rPr>
              <w:t>芘、</w:t>
            </w:r>
          </w:p>
          <w:p>
            <w:pPr>
              <w:pStyle w:val="Normal16"/>
              <w:spacing w:before="3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非甲烷总烃</w:t>
            </w:r>
          </w:p>
        </w:tc>
      </w:tr>
    </w:tbl>
    <w:p>
      <w:pPr>
        <w:pStyle w:val="Normal16"/>
        <w:spacing w:before="138" w:after="92" w:line="190" w:lineRule="exact"/>
        <w:ind w:left="211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其他通风生产设备</w:t>
      </w:r>
      <w:r>
        <w:rPr>
          <w:rStyle w:val="DefaultParagraphFont"/>
          <w:rFonts w:ascii="Times New Roman" w:eastAsiaTheme="minorEastAsia" w:hAnsiTheme="minorHAnsi" w:cstheme="minorBidi"/>
          <w:color w:val="000000"/>
          <w:spacing w:val="1012"/>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41"/>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938"/>
          <w:sz w:val="18"/>
        </w:rPr>
        <w:t xml:space="preserve"> </w:t>
      </w:r>
      <w:r>
        <w:rPr>
          <w:rStyle w:val="DefaultParagraphFont"/>
          <w:rFonts w:ascii="SimSun" w:hAnsi="SimSun" w:eastAsiaTheme="minorEastAsia" w:cs="SimSun"/>
          <w:color w:val="000000"/>
          <w:spacing w:val="0"/>
          <w:sz w:val="18"/>
        </w:rPr>
        <w:t>颗粒物</w:t>
      </w:r>
    </w:p>
    <w:tbl>
      <w:tblPr>
        <w:tblStyle w:val="TableNormal"/>
        <w:tblW w:w="0" w:type="auto"/>
        <w:jc w:val="left"/>
        <w:tblInd w:w="0" w:type="dxa"/>
        <w:tblCellMar>
          <w:left w:w="0" w:type="dxa"/>
          <w:right w:w="0" w:type="dxa"/>
        </w:tblCellMar>
        <w:tblLook w:val="04A0"/>
      </w:tblPr>
      <w:tblGrid>
        <w:gridCol w:w="2200"/>
        <w:gridCol w:w="4883"/>
        <w:gridCol w:w="20"/>
        <w:gridCol w:w="2415"/>
      </w:tblGrid>
      <w:tr>
        <w:tblPrEx>
          <w:tblW w:w="0" w:type="auto"/>
          <w:jc w:val="left"/>
          <w:tblInd w:w="0" w:type="dxa"/>
          <w:tblCellMar>
            <w:left w:w="0" w:type="dxa"/>
            <w:right w:w="0" w:type="dxa"/>
          </w:tblCellMar>
          <w:tblLook w:val="04A0"/>
        </w:tblPrEx>
        <w:trPr>
          <w:trHeight w:val="420"/>
          <w:jc w:val="left"/>
        </w:trPr>
        <w:tc>
          <w:tcPr>
            <w:tcW w:w="2200" w:type="dxa"/>
            <w:noWrap w:val="0"/>
            <w:textDirection w:val="lrTb"/>
            <w:tcFitText w:val="0"/>
            <w:vAlign w:val="top"/>
          </w:tcPr>
          <w:p>
            <w:pPr>
              <w:pStyle w:val="Normal16"/>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883" w:type="dxa"/>
            <w:noWrap w:val="0"/>
            <w:textDirection w:val="lrTb"/>
            <w:tcFitText w:val="0"/>
            <w:vAlign w:val="top"/>
          </w:tcPr>
          <w:p>
            <w:pPr>
              <w:pStyle w:val="Normal16"/>
              <w:spacing w:before="12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浸渍槽、涂油池</w:t>
            </w:r>
            <w:r>
              <w:rPr>
                <w:rStyle w:val="DefaultParagraphFont"/>
                <w:rFonts w:ascii="Times New Roman" w:eastAsiaTheme="minorEastAsia" w:hAnsiTheme="minorHAnsi" w:cstheme="minorBidi"/>
                <w:color w:val="000000"/>
                <w:spacing w:val="1102"/>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41"/>
                <w:sz w:val="18"/>
              </w:rPr>
              <w:t xml:space="preserve"> </w:t>
            </w: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16"/>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415" w:type="dxa"/>
            <w:noWrap w:val="0"/>
            <w:textDirection w:val="lrTb"/>
            <w:tcFitText w:val="0"/>
            <w:vAlign w:val="top"/>
          </w:tcPr>
          <w:p>
            <w:pPr>
              <w:pStyle w:val="Normal16"/>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2"/>
                <w:sz w:val="18"/>
              </w:rPr>
              <w:t>颗粒物、沥青烟、苯并</w:t>
            </w:r>
            <w:r>
              <w:rPr>
                <w:rStyle w:val="DefaultParagraphFont"/>
                <w:rFonts w:ascii="CEULPQ+TimesNewRomanPSMT" w:eastAsiaTheme="minorEastAsia" w:hAnsiTheme="minorHAnsi" w:cstheme="minorBidi"/>
                <w:color w:val="000000"/>
                <w:spacing w:val="0"/>
                <w:sz w:val="18"/>
              </w:rPr>
              <w:t>[a]</w:t>
            </w:r>
            <w:r>
              <w:rPr>
                <w:rStyle w:val="DefaultParagraphFont"/>
                <w:rFonts w:ascii="SimSun" w:hAnsi="SimSun" w:eastAsiaTheme="minorEastAsia" w:cs="SimSun"/>
                <w:color w:val="000000"/>
                <w:spacing w:val="0"/>
                <w:sz w:val="18"/>
              </w:rPr>
              <w:t>芘、</w:t>
            </w:r>
          </w:p>
          <w:p>
            <w:pPr>
              <w:pStyle w:val="Normal16"/>
              <w:spacing w:before="4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非甲烷总烃</w:t>
            </w:r>
          </w:p>
        </w:tc>
      </w:tr>
    </w:tbl>
    <w:p>
      <w:pPr>
        <w:pStyle w:val="Normal16"/>
        <w:spacing w:before="60" w:after="0" w:line="190" w:lineRule="exact"/>
        <w:ind w:left="29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卷材成型</w:t>
      </w:r>
    </w:p>
    <w:p>
      <w:pPr>
        <w:pStyle w:val="Normal16"/>
        <w:spacing w:before="0" w:after="0" w:line="190" w:lineRule="exact"/>
        <w:ind w:left="133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4"/>
          <w:sz w:val="18"/>
        </w:rPr>
        <w:t>粗砂撒布器、面砂撒布器、底砂撒布器</w:t>
      </w:r>
      <w:r>
        <w:rPr>
          <w:rStyle w:val="DefaultParagraphFont"/>
          <w:rFonts w:ascii="Times New Roman" w:eastAsiaTheme="minorEastAsia" w:hAnsiTheme="minorHAnsi" w:cstheme="minorBidi"/>
          <w:color w:val="000000"/>
          <w:spacing w:val="244"/>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41"/>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938"/>
          <w:sz w:val="18"/>
        </w:rPr>
        <w:t xml:space="preserve"> </w:t>
      </w:r>
      <w:r>
        <w:rPr>
          <w:rStyle w:val="DefaultParagraphFont"/>
          <w:rFonts w:ascii="SimSun" w:hAnsi="SimSun" w:eastAsiaTheme="minorEastAsia" w:cs="SimSun"/>
          <w:color w:val="000000"/>
          <w:spacing w:val="0"/>
          <w:sz w:val="18"/>
        </w:rPr>
        <w:t>颗粒物</w:t>
      </w:r>
    </w:p>
    <w:p>
      <w:pPr>
        <w:pStyle w:val="Normal16"/>
        <w:spacing w:before="168" w:after="0" w:line="190" w:lineRule="exact"/>
        <w:ind w:left="211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其他通风生产设备</w:t>
      </w:r>
      <w:r>
        <w:rPr>
          <w:rStyle w:val="DefaultParagraphFont"/>
          <w:rFonts w:ascii="Times New Roman" w:eastAsiaTheme="minorEastAsia" w:hAnsiTheme="minorHAnsi" w:cstheme="minorBidi"/>
          <w:color w:val="000000"/>
          <w:spacing w:val="1012"/>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41"/>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938"/>
          <w:sz w:val="18"/>
        </w:rPr>
        <w:t xml:space="preserve"> </w:t>
      </w:r>
      <w:r>
        <w:rPr>
          <w:rStyle w:val="DefaultParagraphFont"/>
          <w:rFonts w:ascii="SimSun" w:hAnsi="SimSun" w:eastAsiaTheme="minorEastAsia" w:cs="SimSun"/>
          <w:color w:val="000000"/>
          <w:spacing w:val="0"/>
          <w:sz w:val="18"/>
        </w:rPr>
        <w:t>颗粒物</w:t>
      </w:r>
    </w:p>
    <w:p>
      <w:pPr>
        <w:pStyle w:val="Normal16"/>
        <w:spacing w:before="397" w:after="0" w:line="209" w:lineRule="exact"/>
        <w:ind w:left="4586" w:right="0" w:firstLine="0"/>
        <w:jc w:val="left"/>
        <w:rPr>
          <w:rStyle w:val="DefaultParagraphFont"/>
          <w:rFonts w:ascii="CEULPQ+TimesNewRomanPSMT" w:eastAsiaTheme="minorEastAsia" w:hAnsiTheme="minorHAnsi" w:cstheme="minorBidi"/>
          <w:color w:val="000000"/>
          <w:spacing w:val="0"/>
          <w:sz w:val="18"/>
        </w:rPr>
        <w:sectPr>
          <w:pgSz w:w="11900" w:h="16840"/>
          <w:pgMar w:top="2009" w:right="100" w:bottom="0" w:left="1134" w:header="720" w:footer="720" w:gutter="0"/>
          <w:pgNumType w:start="1"/>
          <w:cols w:sep="0" w:space="720"/>
          <w:docGrid w:linePitch="1"/>
        </w:sectPr>
      </w:pPr>
      <w:r>
        <w:rPr>
          <w:rStyle w:val="DefaultParagraphFont"/>
          <w:rFonts w:ascii="CEULPQ+TimesNewRomanPSMT" w:eastAsiaTheme="minorEastAsia" w:hAnsiTheme="minorHAnsi" w:cstheme="minorBidi"/>
          <w:color w:val="000000"/>
          <w:spacing w:val="0"/>
          <w:sz w:val="18"/>
        </w:rPr>
        <w:t>14</w:t>
      </w:r>
    </w:p>
    <w:p>
      <w:pPr>
        <w:pStyle w:val="Normal17"/>
        <w:spacing w:before="0" w:after="0" w:line="220" w:lineRule="exact"/>
        <w:ind w:left="8095" w:right="0" w:firstLine="0"/>
        <w:jc w:val="left"/>
        <w:rPr>
          <w:rStyle w:val="DefaultParagraphFont"/>
          <w:rFonts w:ascii="SimSun" w:eastAsiaTheme="minorEastAsia" w:hAnsiTheme="minorHAnsi" w:cstheme="minorBidi"/>
          <w:color w:val="000000"/>
          <w:spacing w:val="0"/>
          <w:sz w:val="21"/>
        </w:rPr>
      </w:pPr>
      <w:r>
        <w:rPr>
          <w:noProof/>
        </w:rPr>
        <w:pict>
          <v:shape id="_x0000_s1039" type="#_x0000_t75" style="width:472.75pt;height:300.4pt;margin-top:113.85pt;margin-left:68.35pt;mso-position-horizontal-relative:page;mso-position-vertical-relative:page;position:absolute;z-index:-251637760">
            <v:imagedata r:id="rId18" o:title=""/>
          </v:shape>
        </w:pict>
      </w:r>
      <w:r>
        <w:rPr>
          <w:rStyle w:val="DefaultParagraphFont"/>
          <w:rFonts w:ascii="SimSun" w:hAnsi="SimSun" w:eastAsiaTheme="minorEastAsia" w:cs="SimSun"/>
          <w:color w:val="000000"/>
          <w:spacing w:val="0"/>
          <w:sz w:val="21"/>
        </w:rPr>
        <w:t>续表</w:t>
      </w:r>
    </w:p>
    <w:p>
      <w:pPr>
        <w:pStyle w:val="Normal17"/>
        <w:spacing w:before="153" w:after="0" w:line="190" w:lineRule="exact"/>
        <w:ind w:left="405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废气有组织排放</w:t>
      </w:r>
    </w:p>
    <w:p>
      <w:pPr>
        <w:pStyle w:val="Normal17"/>
        <w:spacing w:before="166" w:after="0" w:line="190" w:lineRule="exact"/>
        <w:ind w:left="12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1229"/>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1192"/>
          <w:sz w:val="18"/>
        </w:rPr>
        <w:t xml:space="preserve"> </w:t>
      </w:r>
      <w:r>
        <w:rPr>
          <w:rStyle w:val="DefaultParagraphFont"/>
          <w:rFonts w:ascii="SimSun" w:hAnsi="SimSun" w:eastAsiaTheme="minorEastAsia" w:cs="SimSun"/>
          <w:color w:val="000000"/>
          <w:spacing w:val="0"/>
          <w:sz w:val="18"/>
        </w:rPr>
        <w:t>废气有组织排放口</w:t>
      </w:r>
      <w:r>
        <w:rPr>
          <w:rStyle w:val="DefaultParagraphFont"/>
          <w:rFonts w:ascii="Times New Roman" w:eastAsiaTheme="minorEastAsia" w:hAnsiTheme="minorHAnsi" w:cstheme="minorBidi"/>
          <w:color w:val="000000"/>
          <w:spacing w:val="160"/>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938"/>
          <w:sz w:val="18"/>
        </w:rPr>
        <w:t xml:space="preserve"> </w:t>
      </w:r>
      <w:r>
        <w:rPr>
          <w:rStyle w:val="DefaultParagraphFont"/>
          <w:rFonts w:ascii="SimSun" w:hAnsi="SimSun" w:eastAsiaTheme="minorEastAsia" w:cs="SimSun"/>
          <w:color w:val="000000"/>
          <w:spacing w:val="0"/>
          <w:sz w:val="18"/>
        </w:rPr>
        <w:t>污染物</w:t>
      </w:r>
    </w:p>
    <w:p>
      <w:pPr>
        <w:pStyle w:val="Normal17"/>
        <w:spacing w:before="85" w:after="0" w:line="233" w:lineRule="exact"/>
        <w:ind w:left="300" w:right="1073" w:firstLine="6806"/>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 xml:space="preserve">颗粒物、二氧化硫、氮氧化 </w:t>
      </w:r>
      <w:r>
        <w:rPr>
          <w:rStyle w:val="DefaultParagraphFont"/>
          <w:rFonts w:ascii="SimSun" w:hAnsi="SimSun" w:eastAsiaTheme="minorEastAsia" w:cs="SimSun"/>
          <w:color w:val="000000"/>
          <w:spacing w:val="0"/>
          <w:sz w:val="18"/>
        </w:rPr>
        <w:t>公用单元</w:t>
      </w:r>
      <w:r>
        <w:rPr>
          <w:rStyle w:val="DefaultParagraphFont"/>
          <w:rFonts w:ascii="Times New Roman" w:eastAsiaTheme="minorEastAsia" w:hAnsiTheme="minorHAnsi" w:cstheme="minorBidi"/>
          <w:color w:val="000000"/>
          <w:spacing w:val="1319"/>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642"/>
          <w:sz w:val="18"/>
        </w:rPr>
        <w:t xml:space="preserve"> </w:t>
      </w:r>
      <w:r>
        <w:rPr>
          <w:rStyle w:val="DefaultParagraphFont"/>
          <w:rFonts w:ascii="SimSun" w:hAnsi="SimSun" w:eastAsiaTheme="minorEastAsia" w:cs="SimSun"/>
          <w:color w:val="000000"/>
          <w:spacing w:val="0"/>
          <w:sz w:val="18"/>
        </w:rPr>
        <w:t>烟囱</w:t>
      </w:r>
      <w:r>
        <w:rPr>
          <w:rStyle w:val="DefaultParagraphFont"/>
          <w:rFonts w:ascii="Times New Roman" w:eastAsiaTheme="minorEastAsia" w:hAnsiTheme="minorHAnsi" w:cstheme="minorBidi"/>
          <w:color w:val="000000"/>
          <w:spacing w:val="651"/>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
          <w:sz w:val="18"/>
        </w:rPr>
        <w:t xml:space="preserve"> </w:t>
      </w:r>
      <w:r>
        <w:rPr>
          <w:rStyle w:val="DefaultParagraphFont"/>
          <w:rFonts w:ascii="ITNILC+TimesNewRomanPSMT" w:eastAsiaTheme="minorEastAsia" w:hAnsiTheme="minorHAnsi" w:cstheme="minorBidi"/>
          <w:color w:val="000000"/>
          <w:spacing w:val="0"/>
          <w:sz w:val="18"/>
          <w:vertAlign w:val="superscript"/>
        </w:rPr>
        <w:t>c</w:t>
      </w:r>
      <w:r>
        <w:rPr>
          <w:rStyle w:val="DefaultParagraphFont"/>
          <w:rFonts w:ascii="ITNILC+TimesNewRomanPSMT" w:eastAsiaTheme="minorEastAsia" w:hAnsiTheme="minorHAnsi" w:cstheme="minorBidi"/>
          <w:color w:val="000000"/>
          <w:spacing w:val="51"/>
          <w:sz w:val="18"/>
          <w:vertAlign w:val="superscript"/>
        </w:rPr>
        <w:t xml:space="preserve"> </w:t>
      </w:r>
      <w:r>
        <w:rPr>
          <w:rStyle w:val="DefaultParagraphFont"/>
          <w:rFonts w:ascii="SimSun" w:hAnsi="SimSun" w:eastAsiaTheme="minorEastAsia" w:cs="SimSun"/>
          <w:color w:val="000000"/>
          <w:spacing w:val="0"/>
          <w:sz w:val="18"/>
        </w:rPr>
        <w:t>物、汞及其化合物、烟气黑</w:t>
      </w:r>
      <w:r>
        <w:rPr>
          <w:rStyle w:val="DefaultParagraphFont"/>
          <w:rFonts w:ascii="SimSun" w:hAnsi="SimSun" w:eastAsiaTheme="minorEastAsia" w:cs="SimSun"/>
          <w:color w:val="000000"/>
          <w:spacing w:val="0"/>
          <w:sz w:val="18"/>
        </w:rPr>
        <w:cr/>
      </w:r>
      <w:r>
        <w:rPr>
          <w:rStyle w:val="DefaultParagraphFont"/>
          <w:rFonts w:ascii="Times New Roman" w:eastAsiaTheme="minorEastAsia" w:hAnsiTheme="minorHAnsi" w:cstheme="minorBidi"/>
          <w:color w:val="000000"/>
          <w:spacing w:val="6761"/>
          <w:sz w:val="18"/>
        </w:rPr>
        <w:t xml:space="preserve"> </w:t>
      </w:r>
      <w:r>
        <w:rPr>
          <w:rStyle w:val="DefaultParagraphFont"/>
          <w:rFonts w:ascii="SimSun" w:hAnsi="SimSun" w:eastAsiaTheme="minorEastAsia" w:cs="SimSun"/>
          <w:color w:val="000000"/>
          <w:spacing w:val="0"/>
          <w:sz w:val="18"/>
        </w:rPr>
        <w:t>度</w:t>
      </w:r>
    </w:p>
    <w:p>
      <w:pPr>
        <w:pStyle w:val="Normal17"/>
        <w:spacing w:before="169" w:after="0" w:line="190" w:lineRule="exact"/>
        <w:ind w:left="404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废气无组织排放</w:t>
      </w:r>
    </w:p>
    <w:p>
      <w:pPr>
        <w:pStyle w:val="Normal17"/>
        <w:spacing w:before="312" w:after="0" w:line="209" w:lineRule="exact"/>
        <w:ind w:left="11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防水建筑材料工业排污单位</w:t>
      </w:r>
      <w:r>
        <w:rPr>
          <w:rStyle w:val="DefaultParagraphFont"/>
          <w:rFonts w:ascii="Times New Roman" w:eastAsiaTheme="minorEastAsia" w:hAnsiTheme="minorHAnsi" w:cstheme="minorBidi"/>
          <w:color w:val="000000"/>
          <w:spacing w:val="873"/>
          <w:sz w:val="18"/>
        </w:rPr>
        <w:t xml:space="preserve"> </w:t>
      </w:r>
      <w:r>
        <w:rPr>
          <w:rStyle w:val="DefaultParagraphFont"/>
          <w:rFonts w:ascii="SimSun" w:hAnsi="SimSun" w:eastAsiaTheme="minorEastAsia" w:cs="SimSun"/>
          <w:color w:val="000000"/>
          <w:spacing w:val="0"/>
          <w:sz w:val="18"/>
        </w:rPr>
        <w:t>厂界</w:t>
      </w:r>
      <w:r>
        <w:rPr>
          <w:rStyle w:val="DefaultParagraphFont"/>
          <w:rFonts w:ascii="Times New Roman" w:eastAsiaTheme="minorEastAsia" w:hAnsiTheme="minorHAnsi" w:cstheme="minorBidi"/>
          <w:color w:val="000000"/>
          <w:spacing w:val="1621"/>
          <w:sz w:val="18"/>
        </w:rPr>
        <w:t xml:space="preserve"> </w:t>
      </w:r>
      <w:r>
        <w:rPr>
          <w:rStyle w:val="DefaultParagraphFont"/>
          <w:rFonts w:ascii="SimSun" w:hAnsi="SimSun" w:eastAsiaTheme="minorEastAsia" w:cs="SimSun"/>
          <w:color w:val="000000"/>
          <w:spacing w:val="0"/>
          <w:sz w:val="18"/>
        </w:rPr>
        <w:t>颗粒物、沥青烟、苯并</w:t>
      </w:r>
      <w:r>
        <w:rPr>
          <w:rStyle w:val="DefaultParagraphFont"/>
          <w:rFonts w:ascii="ITNILC+TimesNewRomanPSMT" w:eastAsiaTheme="minorEastAsia" w:hAnsiTheme="minorHAnsi" w:cstheme="minorBidi"/>
          <w:color w:val="000000"/>
          <w:spacing w:val="0"/>
          <w:sz w:val="18"/>
        </w:rPr>
        <w:t>[a]</w:t>
      </w:r>
      <w:r>
        <w:rPr>
          <w:rStyle w:val="DefaultParagraphFont"/>
          <w:rFonts w:ascii="SimSun" w:hAnsi="SimSun" w:eastAsiaTheme="minorEastAsia" w:cs="SimSun"/>
          <w:color w:val="000000"/>
          <w:spacing w:val="0"/>
          <w:sz w:val="18"/>
        </w:rPr>
        <w:t>芘、非甲烷总烃</w:t>
      </w:r>
    </w:p>
    <w:p>
      <w:pPr>
        <w:pStyle w:val="Normal17"/>
        <w:spacing w:before="304" w:after="0" w:line="190" w:lineRule="exact"/>
        <w:ind w:left="431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废水排放</w:t>
      </w:r>
    </w:p>
    <w:p>
      <w:pPr>
        <w:pStyle w:val="Normal17"/>
        <w:spacing w:before="250" w:after="176" w:line="190" w:lineRule="exact"/>
        <w:ind w:left="83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废水类别</w:t>
      </w:r>
      <w:r>
        <w:rPr>
          <w:rStyle w:val="DefaultParagraphFont"/>
          <w:rFonts w:ascii="Times New Roman" w:eastAsiaTheme="minorEastAsia" w:hAnsiTheme="minorHAnsi" w:cstheme="minorBidi"/>
          <w:color w:val="000000"/>
          <w:spacing w:val="1323"/>
          <w:sz w:val="18"/>
        </w:rPr>
        <w:t xml:space="preserve"> </w:t>
      </w:r>
      <w:r>
        <w:rPr>
          <w:rStyle w:val="DefaultParagraphFont"/>
          <w:rFonts w:ascii="SimSun" w:hAnsi="SimSun" w:eastAsiaTheme="minorEastAsia" w:cs="SimSun"/>
          <w:color w:val="000000"/>
          <w:spacing w:val="0"/>
          <w:sz w:val="18"/>
        </w:rPr>
        <w:t>废水排放口</w:t>
      </w:r>
      <w:r>
        <w:rPr>
          <w:rStyle w:val="DefaultParagraphFont"/>
          <w:rFonts w:ascii="Times New Roman" w:eastAsiaTheme="minorEastAsia" w:hAnsiTheme="minorHAnsi" w:cstheme="minorBidi"/>
          <w:color w:val="000000"/>
          <w:spacing w:val="826"/>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1743"/>
          <w:sz w:val="18"/>
        </w:rPr>
        <w:t xml:space="preserve"> </w:t>
      </w:r>
      <w:r>
        <w:rPr>
          <w:rStyle w:val="DefaultParagraphFont"/>
          <w:rFonts w:ascii="SimSun" w:hAnsi="SimSun" w:eastAsiaTheme="minorEastAsia" w:cs="SimSun"/>
          <w:color w:val="000000"/>
          <w:spacing w:val="0"/>
          <w:sz w:val="18"/>
        </w:rPr>
        <w:t>污染物</w:t>
      </w:r>
    </w:p>
    <w:tbl>
      <w:tblPr>
        <w:tblStyle w:val="TableNormal"/>
        <w:tblW w:w="0" w:type="auto"/>
        <w:jc w:val="left"/>
        <w:tblInd w:w="0" w:type="dxa"/>
        <w:tblCellMar>
          <w:left w:w="0" w:type="dxa"/>
          <w:right w:w="0" w:type="dxa"/>
        </w:tblCellMar>
        <w:tblLook w:val="04A0"/>
      </w:tblPr>
      <w:tblGrid>
        <w:gridCol w:w="790"/>
        <w:gridCol w:w="49"/>
        <w:gridCol w:w="1709"/>
        <w:gridCol w:w="20"/>
        <w:gridCol w:w="3472"/>
        <w:gridCol w:w="20"/>
        <w:gridCol w:w="3272"/>
        <w:gridCol w:w="184"/>
      </w:tblGrid>
      <w:tr>
        <w:tblPrEx>
          <w:tblW w:w="0" w:type="auto"/>
          <w:jc w:val="left"/>
          <w:tblInd w:w="0" w:type="dxa"/>
          <w:tblCellMar>
            <w:left w:w="0" w:type="dxa"/>
            <w:right w:w="0" w:type="dxa"/>
          </w:tblCellMar>
          <w:tblLook w:val="04A0"/>
        </w:tblPrEx>
        <w:trPr>
          <w:gridAfter w:val="1"/>
          <w:trHeight w:val="695"/>
          <w:jc w:val="left"/>
        </w:trPr>
        <w:tc>
          <w:tcPr>
            <w:tcW w:w="839" w:type="dxa"/>
            <w:gridSpan w:val="2"/>
            <w:noWrap w:val="0"/>
            <w:textDirection w:val="lrTb"/>
            <w:tcFitText w:val="0"/>
            <w:vAlign w:val="top"/>
          </w:tcPr>
          <w:p>
            <w:pPr>
              <w:pStyle w:val="Normal17"/>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201" w:type="dxa"/>
            <w:gridSpan w:val="3"/>
            <w:noWrap w:val="0"/>
            <w:textDirection w:val="lrTb"/>
            <w:tcFitText w:val="0"/>
            <w:vAlign w:val="top"/>
          </w:tcPr>
          <w:p>
            <w:pPr>
              <w:pStyle w:val="Normal17"/>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生产废水</w:t>
            </w:r>
            <w:r>
              <w:rPr>
                <w:rStyle w:val="DefaultParagraphFont"/>
                <w:rFonts w:ascii="Times New Roman" w:eastAsiaTheme="minorEastAsia" w:hAnsiTheme="minorHAnsi" w:cstheme="minorBidi"/>
                <w:color w:val="000000"/>
                <w:spacing w:val="1233"/>
                <w:sz w:val="18"/>
              </w:rPr>
              <w:t xml:space="preserve"> </w:t>
            </w:r>
            <w:r>
              <w:rPr>
                <w:rStyle w:val="DefaultParagraphFont"/>
                <w:rFonts w:ascii="SimSun" w:hAnsi="SimSun" w:eastAsiaTheme="minorEastAsia" w:cs="SimSun"/>
                <w:color w:val="000000"/>
                <w:spacing w:val="0"/>
                <w:sz w:val="18"/>
              </w:rPr>
              <w:t>废水总排放口</w:t>
            </w:r>
            <w:r>
              <w:rPr>
                <w:rStyle w:val="DefaultParagraphFont"/>
                <w:rFonts w:ascii="Times New Roman" w:eastAsiaTheme="minorEastAsia" w:hAnsiTheme="minorHAnsi" w:cstheme="minorBidi"/>
                <w:color w:val="000000"/>
                <w:spacing w:val="736"/>
                <w:sz w:val="18"/>
              </w:rPr>
              <w:t xml:space="preserve"> </w:t>
            </w: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17"/>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272" w:type="dxa"/>
            <w:noWrap w:val="0"/>
            <w:textDirection w:val="lrTb"/>
            <w:tcFitText w:val="0"/>
            <w:vAlign w:val="top"/>
          </w:tcPr>
          <w:p>
            <w:pPr>
              <w:pStyle w:val="Normal17"/>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ITNILC+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5"/>
                <w:sz w:val="18"/>
              </w:rPr>
              <w:t>、化学需氧量、悬浮物、石油类、五日</w:t>
            </w:r>
          </w:p>
          <w:p>
            <w:pPr>
              <w:pStyle w:val="Normal17"/>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生化需氧量</w:t>
            </w:r>
          </w:p>
        </w:tc>
      </w:tr>
      <w:tr>
        <w:tblPrEx>
          <w:tblW w:w="0" w:type="auto"/>
          <w:jc w:val="left"/>
          <w:tblInd w:w="0" w:type="dxa"/>
          <w:tblCellMar>
            <w:left w:w="0" w:type="dxa"/>
            <w:right w:w="0" w:type="dxa"/>
          </w:tblCellMar>
          <w:tblLook w:val="04A0"/>
        </w:tblPrEx>
        <w:trPr>
          <w:trHeight w:val="650"/>
          <w:jc w:val="left"/>
        </w:trPr>
        <w:tc>
          <w:tcPr>
            <w:tcW w:w="790" w:type="dxa"/>
            <w:noWrap w:val="0"/>
            <w:textDirection w:val="lrTb"/>
            <w:tcFitText w:val="0"/>
            <w:vAlign w:val="top"/>
          </w:tcPr>
          <w:p>
            <w:pPr>
              <w:pStyle w:val="Normal17"/>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58" w:type="dxa"/>
            <w:gridSpan w:val="2"/>
            <w:noWrap w:val="0"/>
            <w:textDirection w:val="lrTb"/>
            <w:tcFitText w:val="0"/>
            <w:vAlign w:val="top"/>
          </w:tcPr>
          <w:p>
            <w:pPr>
              <w:pStyle w:val="Normal17"/>
              <w:spacing w:before="223" w:after="0" w:line="180" w:lineRule="exact"/>
              <w:ind w:left="0" w:right="0" w:firstLine="0"/>
              <w:jc w:val="left"/>
              <w:rPr>
                <w:rStyle w:val="DefaultParagraphFont"/>
                <w:rFonts w:ascii="ITNILC+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w:t>
            </w:r>
            <w:r>
              <w:rPr>
                <w:rStyle w:val="DefaultParagraphFont"/>
                <w:rFonts w:ascii="Times New Roman" w:eastAsiaTheme="minorEastAsia" w:hAnsiTheme="minorHAnsi" w:cstheme="minorBidi"/>
                <w:color w:val="000000"/>
                <w:spacing w:val="-1"/>
                <w:sz w:val="18"/>
              </w:rPr>
              <w:t xml:space="preserve"> </w:t>
            </w:r>
            <w:r>
              <w:rPr>
                <w:rStyle w:val="DefaultParagraphFont"/>
                <w:rFonts w:ascii="ITNILC+TimesNewRomanPSMT" w:eastAsiaTheme="minorEastAsia" w:hAnsiTheme="minorHAnsi" w:cstheme="minorBidi"/>
                <w:color w:val="000000"/>
                <w:spacing w:val="0"/>
                <w:sz w:val="18"/>
                <w:vertAlign w:val="superscript"/>
              </w:rPr>
              <w:t>a</w:t>
            </w:r>
          </w:p>
        </w:tc>
        <w:tc>
          <w:tcPr>
            <w:tcW w:w="20" w:type="dxa"/>
            <w:noWrap w:val="0"/>
            <w:textDirection w:val="lrTb"/>
            <w:tcFitText w:val="0"/>
            <w:vAlign w:val="top"/>
          </w:tcPr>
          <w:p>
            <w:pPr>
              <w:pStyle w:val="Normal17"/>
              <w:spacing w:before="0" w:after="0" w:line="0" w:lineRule="atLeast"/>
              <w:ind w:left="0" w:right="0" w:firstLine="0"/>
              <w:jc w:val="left"/>
              <w:rPr>
                <w:rStyle w:val="DefaultParagraphFont"/>
                <w:rFonts w:ascii="ITNILC+TimesNewRomanPSMT" w:eastAsiaTheme="minorEastAsia" w:hAnsiTheme="minorHAnsi" w:cstheme="minorBidi"/>
                <w:color w:val="000000"/>
                <w:spacing w:val="0"/>
                <w:sz w:val="18"/>
              </w:rPr>
            </w:pPr>
          </w:p>
        </w:tc>
        <w:tc>
          <w:tcPr>
            <w:tcW w:w="6948" w:type="dxa"/>
            <w:gridSpan w:val="4"/>
            <w:noWrap w:val="0"/>
            <w:textDirection w:val="lrTb"/>
            <w:tcFitText w:val="0"/>
            <w:vAlign w:val="top"/>
          </w:tcPr>
          <w:p>
            <w:pPr>
              <w:pStyle w:val="Normal17"/>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生活污水单独排放口</w:t>
            </w:r>
            <w:r>
              <w:rPr>
                <w:rStyle w:val="DefaultParagraphFont"/>
                <w:rFonts w:ascii="Times New Roman" w:eastAsiaTheme="minorEastAsia" w:hAnsiTheme="minorHAnsi" w:cstheme="minorBidi"/>
                <w:color w:val="000000"/>
                <w:spacing w:val="464"/>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326"/>
                <w:sz w:val="18"/>
              </w:rPr>
              <w:t xml:space="preserve"> </w:t>
            </w:r>
            <w:r>
              <w:rPr>
                <w:rStyle w:val="DefaultParagraphFont"/>
                <w:rFonts w:ascii="ITNILC+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9"/>
                <w:sz w:val="18"/>
              </w:rPr>
              <w:t>、悬浮物、化学需氧量、五日生化需氧量、</w:t>
            </w:r>
          </w:p>
          <w:p>
            <w:pPr>
              <w:pStyle w:val="Normal17"/>
              <w:spacing w:before="118" w:after="0" w:line="180" w:lineRule="exact"/>
              <w:ind w:left="340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氨氮、总磷</w:t>
            </w:r>
          </w:p>
          <w:p>
            <w:pPr>
              <w:pStyle w:val="Normal17"/>
              <w:spacing w:before="0"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进入废水总排放口</w:t>
            </w:r>
            <w:r>
              <w:rPr>
                <w:rStyle w:val="DefaultParagraphFont"/>
                <w:rFonts w:ascii="Times New Roman" w:eastAsiaTheme="minorEastAsia" w:hAnsiTheme="minorHAnsi" w:cstheme="minorBidi"/>
                <w:color w:val="000000"/>
                <w:spacing w:val="554"/>
                <w:sz w:val="18"/>
              </w:rPr>
              <w:t xml:space="preserve"> </w:t>
            </w:r>
            <w:r>
              <w:rPr>
                <w:rStyle w:val="DefaultParagraphFont"/>
                <w:rFonts w:ascii="SimSun" w:hAnsi="SimSun" w:eastAsiaTheme="minorEastAsia" w:cs="SimSun"/>
                <w:color w:val="000000"/>
                <w:spacing w:val="0"/>
                <w:sz w:val="18"/>
              </w:rPr>
              <w:t>一般排放口</w:t>
            </w:r>
          </w:p>
        </w:tc>
      </w:tr>
    </w:tbl>
    <w:p>
      <w:pPr>
        <w:pStyle w:val="Normal17"/>
        <w:spacing w:before="213" w:after="0" w:line="209" w:lineRule="exact"/>
        <w:ind w:left="9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ITNILC+TimesNewRomanPSMT" w:eastAsiaTheme="minorEastAsia" w:hAnsiTheme="minorHAnsi" w:cstheme="minorBidi"/>
          <w:color w:val="000000"/>
          <w:spacing w:val="0"/>
          <w:sz w:val="18"/>
        </w:rPr>
        <w:t>a</w:t>
      </w:r>
      <w:r>
        <w:rPr>
          <w:rStyle w:val="DefaultParagraphFont"/>
          <w:rFonts w:ascii="ITNILC+TimesNewRomanPSMT" w:eastAsiaTheme="minorEastAsia" w:hAnsiTheme="minorHAnsi" w:cstheme="minorBidi"/>
          <w:color w:val="000000"/>
          <w:spacing w:val="46"/>
          <w:sz w:val="18"/>
        </w:rPr>
        <w:t xml:space="preserve"> </w:t>
      </w:r>
      <w:r>
        <w:rPr>
          <w:rStyle w:val="DefaultParagraphFont"/>
          <w:rFonts w:ascii="SimSun" w:hAnsi="SimSun" w:eastAsiaTheme="minorEastAsia" w:cs="SimSun"/>
          <w:color w:val="000000"/>
          <w:spacing w:val="0"/>
          <w:sz w:val="18"/>
        </w:rPr>
        <w:t>单独排入城镇集中污水处理设施的生活污水仅说明去向。</w:t>
      </w:r>
    </w:p>
    <w:p>
      <w:pPr>
        <w:pStyle w:val="Normal17"/>
        <w:spacing w:before="103" w:after="0" w:line="209" w:lineRule="exact"/>
        <w:ind w:left="452" w:right="0" w:firstLine="0"/>
        <w:jc w:val="left"/>
        <w:rPr>
          <w:rStyle w:val="DefaultParagraphFont"/>
          <w:rFonts w:ascii="SimSun" w:eastAsiaTheme="minorEastAsia" w:hAnsiTheme="minorHAnsi" w:cstheme="minorBidi"/>
          <w:color w:val="000000"/>
          <w:spacing w:val="0"/>
          <w:sz w:val="18"/>
        </w:rPr>
      </w:pPr>
      <w:r>
        <w:rPr>
          <w:rStyle w:val="DefaultParagraphFont"/>
          <w:rFonts w:ascii="ITNILC+TimesNewRomanPSMT" w:eastAsiaTheme="minorEastAsia" w:hAnsiTheme="minorHAnsi" w:cstheme="minorBidi"/>
          <w:color w:val="000000"/>
          <w:spacing w:val="0"/>
          <w:sz w:val="18"/>
        </w:rPr>
        <w:t>b</w:t>
      </w:r>
      <w:r>
        <w:rPr>
          <w:rStyle w:val="DefaultParagraphFont"/>
          <w:rFonts w:ascii="ITNILC+TimesNewRomanPSMT"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防水建筑材料工业排污单位中执行</w:t>
      </w:r>
      <w:r>
        <w:rPr>
          <w:rStyle w:val="DefaultParagraphFont"/>
          <w:rFonts w:ascii="Times New Roman" w:eastAsiaTheme="minorEastAsia" w:hAnsiTheme="minorHAnsi" w:cstheme="minorBidi"/>
          <w:color w:val="000000"/>
          <w:spacing w:val="-1"/>
          <w:sz w:val="18"/>
        </w:rPr>
        <w:t xml:space="preserve"> </w:t>
      </w:r>
      <w:r>
        <w:rPr>
          <w:rStyle w:val="DefaultParagraphFont"/>
          <w:rFonts w:ascii="ITNILC+TimesNewRomanPSMT" w:eastAsiaTheme="minorEastAsia" w:hAnsiTheme="minorHAnsi" w:cstheme="minorBidi"/>
          <w:color w:val="000000"/>
          <w:spacing w:val="0"/>
          <w:sz w:val="18"/>
        </w:rPr>
        <w:t>GB</w:t>
      </w:r>
      <w:r>
        <w:rPr>
          <w:rStyle w:val="DefaultParagraphFont"/>
          <w:rFonts w:ascii="ITNILC+TimesNewRomanPSMT" w:eastAsiaTheme="minorEastAsia" w:hAnsiTheme="minorHAnsi" w:cstheme="minorBidi"/>
          <w:color w:val="000000"/>
          <w:spacing w:val="1"/>
          <w:sz w:val="18"/>
        </w:rPr>
        <w:t xml:space="preserve"> </w:t>
      </w:r>
      <w:r>
        <w:rPr>
          <w:rStyle w:val="DefaultParagraphFont"/>
          <w:rFonts w:ascii="ITNILC+TimesNewRomanPSMT" w:eastAsiaTheme="minorEastAsia" w:hAnsiTheme="minorHAnsi" w:cstheme="minorBidi"/>
          <w:color w:val="000000"/>
          <w:spacing w:val="0"/>
          <w:sz w:val="18"/>
        </w:rPr>
        <w:t>9078</w:t>
      </w:r>
      <w:r>
        <w:rPr>
          <w:rStyle w:val="DefaultParagraphFont"/>
          <w:rFonts w:ascii="ITNILC+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的排放口，氮氧化物不设置许可排放限值要求。</w:t>
      </w:r>
    </w:p>
    <w:p>
      <w:pPr>
        <w:pStyle w:val="Normal17"/>
        <w:spacing w:before="103" w:after="0" w:line="209" w:lineRule="exact"/>
        <w:ind w:left="452" w:right="0" w:firstLine="0"/>
        <w:jc w:val="left"/>
        <w:rPr>
          <w:rStyle w:val="DefaultParagraphFont"/>
          <w:rFonts w:ascii="SimSun" w:eastAsiaTheme="minorEastAsia" w:hAnsiTheme="minorHAnsi" w:cstheme="minorBidi"/>
          <w:color w:val="000000"/>
          <w:spacing w:val="0"/>
          <w:sz w:val="18"/>
        </w:rPr>
      </w:pPr>
      <w:r>
        <w:rPr>
          <w:rStyle w:val="DefaultParagraphFont"/>
          <w:rFonts w:ascii="ITNILC+TimesNewRomanPSMT" w:eastAsiaTheme="minorEastAsia" w:hAnsiTheme="minorHAnsi" w:cstheme="minorBidi"/>
          <w:color w:val="000000"/>
          <w:spacing w:val="0"/>
          <w:sz w:val="18"/>
        </w:rPr>
        <w:t>c</w:t>
      </w:r>
      <w:r>
        <w:rPr>
          <w:rStyle w:val="DefaultParagraphFont"/>
          <w:rFonts w:ascii="ITNILC+TimesNewRomanPSMT" w:eastAsiaTheme="minorEastAsia" w:hAnsiTheme="minorHAnsi" w:cstheme="minorBidi"/>
          <w:color w:val="000000"/>
          <w:spacing w:val="0"/>
          <w:sz w:val="18"/>
        </w:rPr>
        <w:t xml:space="preserve"> </w:t>
      </w:r>
      <w:r>
        <w:rPr>
          <w:rStyle w:val="DefaultParagraphFont"/>
          <w:rFonts w:ascii="SimSun" w:hAnsi="SimSun" w:eastAsiaTheme="minorEastAsia" w:cs="SimSun"/>
          <w:color w:val="000000"/>
          <w:spacing w:val="0"/>
          <w:sz w:val="18"/>
        </w:rPr>
        <w:t>按《排污许可证申请与核发技术规范</w:t>
      </w: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锅炉》执行。</w:t>
      </w:r>
    </w:p>
    <w:p>
      <w:pPr>
        <w:pStyle w:val="Normal17"/>
        <w:spacing w:before="252"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TNILC+TimesNewRomanPSMT" w:eastAsiaTheme="minorEastAsia" w:hAnsiTheme="minorHAnsi" w:cstheme="minorBidi"/>
          <w:color w:val="000000"/>
          <w:spacing w:val="0"/>
          <w:sz w:val="21"/>
        </w:rPr>
        <w:t>4.5.3.3</w:t>
      </w:r>
      <w:r>
        <w:rPr>
          <w:rStyle w:val="DefaultParagraphFont"/>
          <w:rFonts w:ascii="ITNILC+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废气污染治理工艺及设施</w:t>
      </w:r>
    </w:p>
    <w:p>
      <w:pPr>
        <w:pStyle w:val="Normal17"/>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包括除尘设施（静电除尘器、袋式除尘器、其他）、脱沥青烟设施（洗涤、喷淋、高压电捕、等离</w:t>
      </w:r>
    </w:p>
    <w:p>
      <w:pPr>
        <w:pStyle w:val="Normal1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子、光催化、化学分解净化、其他）。</w:t>
      </w:r>
    </w:p>
    <w:p>
      <w:pPr>
        <w:pStyle w:val="Normal17"/>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TNILC+TimesNewRomanPSMT" w:eastAsiaTheme="minorEastAsia" w:hAnsiTheme="minorHAnsi" w:cstheme="minorBidi"/>
          <w:color w:val="000000"/>
          <w:spacing w:val="0"/>
          <w:sz w:val="21"/>
        </w:rPr>
        <w:t>4.5.3.4</w:t>
      </w:r>
      <w:r>
        <w:rPr>
          <w:rStyle w:val="DefaultParagraphFont"/>
          <w:rFonts w:ascii="ITNILC+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废水产污环节</w:t>
      </w:r>
    </w:p>
    <w:p>
      <w:pPr>
        <w:pStyle w:val="Normal17"/>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废水包括生产废水和生活污水，其中生产废水按照主要生产单元分为：设备冷却排污水、生产过程</w:t>
      </w:r>
    </w:p>
    <w:p>
      <w:pPr>
        <w:pStyle w:val="Normal1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废水、辅助生产废水（车间清扫废水）等。</w:t>
      </w:r>
    </w:p>
    <w:p>
      <w:pPr>
        <w:pStyle w:val="Normal17"/>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TNILC+TimesNewRomanPSMT" w:eastAsiaTheme="minorEastAsia" w:hAnsiTheme="minorHAnsi" w:cstheme="minorBidi"/>
          <w:color w:val="000000"/>
          <w:spacing w:val="0"/>
          <w:sz w:val="21"/>
        </w:rPr>
        <w:t>4.5.3.5</w:t>
      </w:r>
      <w:r>
        <w:rPr>
          <w:rStyle w:val="DefaultParagraphFont"/>
          <w:rFonts w:ascii="ITNILC+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废水污染物种类</w:t>
      </w:r>
    </w:p>
    <w:p>
      <w:pPr>
        <w:pStyle w:val="Normal17"/>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防水建筑材料工业排污单位依据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ITNILC+TimesNewRomanPSMT" w:eastAsiaTheme="minorEastAsia" w:hAnsiTheme="minorHAnsi" w:cstheme="minorBidi"/>
          <w:color w:val="000000"/>
          <w:spacing w:val="0"/>
          <w:sz w:val="21"/>
        </w:rPr>
        <w:t>GB</w:t>
      </w:r>
      <w:r>
        <w:rPr>
          <w:rStyle w:val="DefaultParagraphFont"/>
          <w:rFonts w:ascii="ITNILC+TimesNewRomanPSMT" w:eastAsiaTheme="minorEastAsia" w:hAnsiTheme="minorHAnsi" w:cstheme="minorBidi"/>
          <w:color w:val="000000"/>
          <w:spacing w:val="0"/>
          <w:sz w:val="21"/>
        </w:rPr>
        <w:t xml:space="preserve"> </w:t>
      </w:r>
      <w:r>
        <w:rPr>
          <w:rStyle w:val="DefaultParagraphFont"/>
          <w:rFonts w:ascii="ITNILC+TimesNewRomanPSMT" w:eastAsiaTheme="minorEastAsia" w:hAnsiTheme="minorHAnsi" w:cstheme="minorBidi"/>
          <w:color w:val="000000"/>
          <w:spacing w:val="0"/>
          <w:sz w:val="21"/>
        </w:rPr>
        <w:t>8978</w:t>
      </w:r>
      <w:r>
        <w:rPr>
          <w:rStyle w:val="DefaultParagraphFont"/>
          <w:rFonts w:ascii="ITNILC+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3"/>
          <w:sz w:val="21"/>
        </w:rPr>
        <w:t>确定废水污染物种类，具体见表</w:t>
      </w:r>
      <w:r>
        <w:rPr>
          <w:rStyle w:val="DefaultParagraphFont"/>
          <w:rFonts w:ascii="Times New Roman" w:eastAsiaTheme="minorEastAsia" w:hAnsiTheme="minorHAnsi" w:cstheme="minorBidi"/>
          <w:color w:val="000000"/>
          <w:spacing w:val="3"/>
          <w:sz w:val="21"/>
        </w:rPr>
        <w:t xml:space="preserve"> </w:t>
      </w:r>
      <w:r>
        <w:rPr>
          <w:rStyle w:val="DefaultParagraphFont"/>
          <w:rFonts w:ascii="ITNILC+TimesNewRomanPSMT" w:eastAsiaTheme="minorEastAsia" w:hAnsiTheme="minorHAnsi" w:cstheme="minorBidi"/>
          <w:color w:val="000000"/>
          <w:spacing w:val="1"/>
          <w:sz w:val="21"/>
        </w:rPr>
        <w:t>8</w:t>
      </w:r>
      <w:r>
        <w:rPr>
          <w:rStyle w:val="DefaultParagraphFont"/>
          <w:rFonts w:ascii="SimSun" w:hAnsi="SimSun" w:eastAsiaTheme="minorEastAsia" w:cs="SimSun"/>
          <w:color w:val="000000"/>
          <w:spacing w:val="-4"/>
          <w:sz w:val="21"/>
        </w:rPr>
        <w:t>。地方有更严格排放标</w:t>
      </w:r>
    </w:p>
    <w:p>
      <w:pPr>
        <w:pStyle w:val="Normal17"/>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准要求的，按照地方排放标准从严确定。</w:t>
      </w:r>
    </w:p>
    <w:p>
      <w:pPr>
        <w:pStyle w:val="Normal17"/>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TNILC+TimesNewRomanPSMT" w:eastAsiaTheme="minorEastAsia" w:hAnsiTheme="minorHAnsi" w:cstheme="minorBidi"/>
          <w:color w:val="000000"/>
          <w:spacing w:val="0"/>
          <w:sz w:val="21"/>
        </w:rPr>
        <w:t>4.5.3.6</w:t>
      </w:r>
      <w:r>
        <w:rPr>
          <w:rStyle w:val="DefaultParagraphFont"/>
          <w:rFonts w:ascii="ITNILC+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废水治理工艺及设施</w:t>
      </w:r>
    </w:p>
    <w:p>
      <w:pPr>
        <w:pStyle w:val="Normal17"/>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包括废水处理系统，或其他生产废水处理系统。</w:t>
      </w:r>
    </w:p>
    <w:p>
      <w:pPr>
        <w:pStyle w:val="Normal17"/>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废水治理工艺分为一级处理、二级处理、其他。</w:t>
      </w:r>
    </w:p>
    <w:p>
      <w:pPr>
        <w:pStyle w:val="Normal17"/>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污染防治设施编号可填写防水建筑材料工业排污单位内部编号，若防水建筑材料工业排污单位无内</w:t>
      </w:r>
    </w:p>
    <w:p>
      <w:pPr>
        <w:pStyle w:val="Normal17"/>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部编号，则根据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ITNILC+TimesNewRomanPSMT" w:eastAsiaTheme="minorEastAsia" w:hAnsiTheme="minorHAnsi" w:cstheme="minorBidi"/>
          <w:color w:val="000000"/>
          <w:spacing w:val="0"/>
          <w:sz w:val="21"/>
        </w:rPr>
        <w:t>HJ</w:t>
      </w:r>
      <w:r>
        <w:rPr>
          <w:rStyle w:val="DefaultParagraphFont"/>
          <w:rFonts w:ascii="ITNILC+TimesNewRomanPSMT" w:eastAsiaTheme="minorEastAsia" w:hAnsiTheme="minorHAnsi" w:cstheme="minorBidi"/>
          <w:color w:val="000000"/>
          <w:spacing w:val="0"/>
          <w:sz w:val="21"/>
        </w:rPr>
        <w:t xml:space="preserve"> </w:t>
      </w:r>
      <w:r>
        <w:rPr>
          <w:rStyle w:val="DefaultParagraphFont"/>
          <w:rFonts w:ascii="ITNILC+TimesNewRomanPSMT" w:eastAsiaTheme="minorEastAsia" w:hAnsiTheme="minorHAnsi" w:cstheme="minorBidi"/>
          <w:color w:val="000000"/>
          <w:spacing w:val="0"/>
          <w:sz w:val="21"/>
        </w:rPr>
        <w:t>608</w:t>
      </w:r>
      <w:r>
        <w:rPr>
          <w:rStyle w:val="DefaultParagraphFont"/>
          <w:rFonts w:ascii="ITNILC+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进行编号并填报。</w:t>
      </w:r>
    </w:p>
    <w:p>
      <w:pPr>
        <w:pStyle w:val="Normal17"/>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TNILC+TimesNewRomanPSMT" w:eastAsiaTheme="minorEastAsia" w:hAnsiTheme="minorHAnsi" w:cstheme="minorBidi"/>
          <w:color w:val="000000"/>
          <w:spacing w:val="0"/>
          <w:sz w:val="21"/>
        </w:rPr>
        <w:t>4.5.3.7</w:t>
      </w:r>
      <w:r>
        <w:rPr>
          <w:rStyle w:val="DefaultParagraphFont"/>
          <w:rFonts w:ascii="ITNILC+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废水排放去向及排放规律</w:t>
      </w:r>
    </w:p>
    <w:p>
      <w:pPr>
        <w:pStyle w:val="Normal17"/>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排放去向分为不外排；排至厂内综合污水处理站；直接进入海域；直接进入江河、湖、库等水环境；</w:t>
      </w:r>
    </w:p>
    <w:p>
      <w:pPr>
        <w:pStyle w:val="Normal17"/>
        <w:spacing w:before="533" w:after="0" w:line="209" w:lineRule="exact"/>
        <w:ind w:left="4586" w:right="0" w:firstLine="0"/>
        <w:jc w:val="left"/>
        <w:rPr>
          <w:rStyle w:val="DefaultParagraphFont"/>
          <w:rFonts w:ascii="ITNILC+TimesNewRomanPSMT" w:eastAsiaTheme="minorEastAsia" w:hAnsiTheme="minorHAnsi" w:cstheme="minorBidi"/>
          <w:color w:val="000000"/>
          <w:spacing w:val="0"/>
          <w:sz w:val="18"/>
        </w:rPr>
        <w:sectPr>
          <w:pgSz w:w="11900" w:h="16840"/>
          <w:pgMar w:top="2036" w:right="100" w:bottom="0" w:left="1418" w:header="720" w:footer="720" w:gutter="0"/>
          <w:pgNumType w:start="1"/>
          <w:cols w:sep="0" w:space="720"/>
          <w:docGrid w:linePitch="1"/>
        </w:sectPr>
      </w:pPr>
      <w:r>
        <w:rPr>
          <w:rStyle w:val="DefaultParagraphFont"/>
          <w:rFonts w:ascii="ITNILC+TimesNewRomanPSMT" w:eastAsiaTheme="minorEastAsia" w:hAnsiTheme="minorHAnsi" w:cstheme="minorBidi"/>
          <w:color w:val="000000"/>
          <w:spacing w:val="0"/>
          <w:sz w:val="18"/>
        </w:rPr>
        <w:t>15</w:t>
      </w:r>
    </w:p>
    <w:p>
      <w:pPr>
        <w:pStyle w:val="Normal18"/>
        <w:spacing w:before="0" w:after="0" w:line="220" w:lineRule="exact"/>
        <w:ind w:left="0" w:right="0" w:firstLine="0"/>
        <w:jc w:val="left"/>
        <w:rPr>
          <w:rStyle w:val="DefaultParagraphFont"/>
          <w:rFonts w:ascii="SimSun" w:eastAsiaTheme="minorEastAsia" w:hAnsiTheme="minorHAnsi" w:cstheme="minorBidi"/>
          <w:color w:val="000000"/>
          <w:spacing w:val="0"/>
          <w:sz w:val="21"/>
        </w:rPr>
      </w:pPr>
      <w:r>
        <w:rPr>
          <w:noProof/>
        </w:rPr>
        <w:pict>
          <v:shape id="_x0000_s1040" type="#_x0000_t75" style="width:472.75pt;height:127pt;margin-top:626.9pt;margin-left:54.15pt;mso-position-horizontal-relative:page;mso-position-vertical-relative:page;position:absolute;z-index:-251635712">
            <v:imagedata r:id="rId19" o:title=""/>
          </v:shape>
        </w:pict>
      </w:r>
      <w:r>
        <w:rPr>
          <w:rStyle w:val="DefaultParagraphFont"/>
          <w:rFonts w:ascii="SimSun" w:hAnsi="SimSun" w:eastAsiaTheme="minorEastAsia" w:cs="SimSun"/>
          <w:color w:val="000000"/>
          <w:spacing w:val="-2"/>
          <w:sz w:val="21"/>
        </w:rPr>
        <w:t>进入城市下水道（再入江河、湖、库）；进入城市下水道（再入沿海海域）；进入城市污水处理厂；进</w:t>
      </w:r>
    </w:p>
    <w:p>
      <w:pPr>
        <w:pStyle w:val="Normal1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入其他单位；进入工业废水集中处理设施；其他（包括回用等）。</w:t>
      </w:r>
    </w:p>
    <w:p>
      <w:pPr>
        <w:pStyle w:val="Normal18"/>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排放规律分为连续排放，流量稳定；连续排放，流量不稳定，但有周期性规律；连续排放，流量不</w:t>
      </w:r>
    </w:p>
    <w:p>
      <w:pPr>
        <w:pStyle w:val="Normal1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稳定，但有规律，且不属于周期性规律；连续排放，流量不稳定，属于冲击型排放；连续排放，流量不</w:t>
      </w:r>
    </w:p>
    <w:p>
      <w:pPr>
        <w:pStyle w:val="Normal1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稳定且无规律，但不属于冲击型排放；间断排放，排放期间流量稳定；间断排放，排放期间流量不稳定，</w:t>
      </w:r>
    </w:p>
    <w:p>
      <w:pPr>
        <w:pStyle w:val="Normal1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但有周期性规律；间断排放，排放期间流量不稳定，但有规律，且不属于非周期性规律；间断排放，排</w:t>
      </w:r>
    </w:p>
    <w:p>
      <w:pPr>
        <w:pStyle w:val="Normal1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放期间流量不稳定，属于冲击型排放；间断排放，排放期间流量不稳定且无规律，但不属于冲击型排放。</w:t>
      </w:r>
    </w:p>
    <w:p>
      <w:pPr>
        <w:pStyle w:val="Normal18"/>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BVBIH+TimesNewRomanPSMT" w:eastAsiaTheme="minorEastAsia" w:hAnsiTheme="minorHAnsi" w:cstheme="minorBidi"/>
          <w:color w:val="000000"/>
          <w:spacing w:val="0"/>
          <w:sz w:val="21"/>
        </w:rPr>
        <w:t>4.5.3.8</w:t>
      </w:r>
      <w:r>
        <w:rPr>
          <w:rStyle w:val="DefaultParagraphFont"/>
          <w:rFonts w:ascii="IBVBIH+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排放口设置要求</w:t>
      </w:r>
    </w:p>
    <w:p>
      <w:pPr>
        <w:pStyle w:val="Normal18"/>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根据《排污口规范化整治技术要求（试行）》（国家环保局</w:t>
      </w:r>
      <w:r>
        <w:rPr>
          <w:rStyle w:val="DefaultParagraphFont"/>
          <w:rFonts w:ascii="Times New Roman" w:eastAsiaTheme="minorEastAsia" w:hAnsiTheme="minorHAnsi" w:cstheme="minorBidi"/>
          <w:color w:val="000000"/>
          <w:spacing w:val="54"/>
          <w:sz w:val="21"/>
        </w:rPr>
        <w:t xml:space="preserve"> </w:t>
      </w:r>
      <w:r>
        <w:rPr>
          <w:rStyle w:val="DefaultParagraphFont"/>
          <w:rFonts w:ascii="SimSun" w:hAnsi="SimSun" w:eastAsiaTheme="minorEastAsia" w:cs="SimSun"/>
          <w:color w:val="000000"/>
          <w:spacing w:val="0"/>
          <w:sz w:val="21"/>
        </w:rPr>
        <w:t>环监〔</w:t>
      </w:r>
      <w:r>
        <w:rPr>
          <w:rStyle w:val="DefaultParagraphFont"/>
          <w:rFonts w:ascii="IBVBIH+TimesNewRomanPSMT" w:eastAsiaTheme="minorEastAsia" w:hAnsiTheme="minorHAnsi" w:cstheme="minorBidi"/>
          <w:color w:val="000000"/>
          <w:spacing w:val="0"/>
          <w:sz w:val="21"/>
        </w:rPr>
        <w:t>1996</w:t>
      </w:r>
      <w:r>
        <w:rPr>
          <w:rStyle w:val="DefaultParagraphFont"/>
          <w:rFonts w:ascii="SimSun" w:hAnsi="SimSun" w:eastAsiaTheme="minorEastAsia" w:cs="SimSun"/>
          <w:color w:val="000000"/>
          <w:spacing w:val="0"/>
          <w:sz w:val="21"/>
        </w:rPr>
        <w:t>〕</w:t>
      </w:r>
      <w:r>
        <w:rPr>
          <w:rStyle w:val="DefaultParagraphFont"/>
          <w:rFonts w:ascii="IBVBIH+TimesNewRomanPSMT" w:eastAsiaTheme="minorEastAsia" w:hAnsiTheme="minorHAnsi" w:cstheme="minorBidi"/>
          <w:color w:val="000000"/>
          <w:spacing w:val="0"/>
          <w:sz w:val="21"/>
        </w:rPr>
        <w:t>470</w:t>
      </w:r>
      <w:r>
        <w:rPr>
          <w:rStyle w:val="DefaultParagraphFont"/>
          <w:rFonts w:ascii="IBVBIH+TimesNewRomanPSMT" w:eastAsiaTheme="minorEastAsia" w:hAnsiTheme="minorHAnsi" w:cstheme="minorBidi"/>
          <w:color w:val="000000"/>
          <w:spacing w:val="54"/>
          <w:sz w:val="21"/>
        </w:rPr>
        <w:t xml:space="preserve"> </w:t>
      </w:r>
      <w:r>
        <w:rPr>
          <w:rStyle w:val="DefaultParagraphFont"/>
          <w:rFonts w:ascii="SimSun" w:hAnsi="SimSun" w:eastAsiaTheme="minorEastAsia" w:cs="SimSun"/>
          <w:color w:val="000000"/>
          <w:spacing w:val="0"/>
          <w:sz w:val="21"/>
        </w:rPr>
        <w:t>号）、地方相关管</w:t>
      </w:r>
    </w:p>
    <w:p>
      <w:pPr>
        <w:pStyle w:val="Normal18"/>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理要求，以及排污单位执行的排放标准中有关排放口规范化设置的规定，填报排放口设置是否符合规范</w:t>
      </w:r>
    </w:p>
    <w:p>
      <w:pPr>
        <w:pStyle w:val="Normal1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化要求。</w:t>
      </w:r>
    </w:p>
    <w:p>
      <w:pPr>
        <w:pStyle w:val="Normal18"/>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排放口编号应填写地方生态环境主管部门现有编号，若地方生态环境主管部门未对排放口进行编</w:t>
      </w:r>
    </w:p>
    <w:p>
      <w:pPr>
        <w:pStyle w:val="Normal18"/>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号，则根据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IBVBIH+TimesNewRomanPSMT" w:eastAsiaTheme="minorEastAsia" w:hAnsiTheme="minorHAnsi" w:cstheme="minorBidi"/>
          <w:color w:val="000000"/>
          <w:spacing w:val="0"/>
          <w:sz w:val="21"/>
        </w:rPr>
        <w:t>HJ</w:t>
      </w:r>
      <w:r>
        <w:rPr>
          <w:rStyle w:val="DefaultParagraphFont"/>
          <w:rFonts w:ascii="IBVBIH+TimesNewRomanPSMT" w:eastAsiaTheme="minorEastAsia" w:hAnsiTheme="minorHAnsi" w:cstheme="minorBidi"/>
          <w:color w:val="000000"/>
          <w:spacing w:val="0"/>
          <w:sz w:val="21"/>
        </w:rPr>
        <w:t xml:space="preserve"> </w:t>
      </w:r>
      <w:r>
        <w:rPr>
          <w:rStyle w:val="DefaultParagraphFont"/>
          <w:rFonts w:ascii="IBVBIH+TimesNewRomanPSMT" w:eastAsiaTheme="minorEastAsia" w:hAnsiTheme="minorHAnsi" w:cstheme="minorBidi"/>
          <w:color w:val="000000"/>
          <w:spacing w:val="0"/>
          <w:sz w:val="21"/>
        </w:rPr>
        <w:t>608</w:t>
      </w:r>
      <w:r>
        <w:rPr>
          <w:rStyle w:val="DefaultParagraphFont"/>
          <w:rFonts w:ascii="IBVBIH+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进行编号并填报。</w:t>
      </w:r>
    </w:p>
    <w:p>
      <w:pPr>
        <w:pStyle w:val="Normal18"/>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雨水排放口编号可填写排污单位内部编号，若无内部编号，则采用</w:t>
      </w:r>
      <w:r>
        <w:rPr>
          <w:rStyle w:val="DefaultParagraphFont"/>
          <w:rFonts w:ascii="Times New Roman" w:eastAsiaTheme="minorEastAsia" w:hAnsiTheme="minorHAnsi" w:cstheme="minorBidi"/>
          <w:color w:val="000000"/>
          <w:spacing w:val="6"/>
          <w:sz w:val="21"/>
        </w:rPr>
        <w:t xml:space="preserve"> </w:t>
      </w:r>
      <w:r>
        <w:rPr>
          <w:rStyle w:val="DefaultParagraphFont"/>
          <w:rFonts w:ascii="IBVBIH+TimesNewRomanPSMT" w:eastAsiaTheme="minorEastAsia" w:hAnsiTheme="minorHAnsi" w:cstheme="minorBidi"/>
          <w:color w:val="000000"/>
          <w:spacing w:val="0"/>
          <w:sz w:val="21"/>
        </w:rPr>
        <w:t>YS+</w:t>
      </w:r>
      <w:r>
        <w:rPr>
          <w:rStyle w:val="DefaultParagraphFont"/>
          <w:rFonts w:ascii="SimSun" w:hAnsi="SimSun" w:eastAsiaTheme="minorEastAsia" w:cs="SimSun"/>
          <w:color w:val="000000"/>
          <w:spacing w:val="-8"/>
          <w:sz w:val="21"/>
        </w:rPr>
        <w:t>三位流水号数字（如</w:t>
      </w:r>
      <w:r>
        <w:rPr>
          <w:rStyle w:val="DefaultParagraphFont"/>
          <w:rFonts w:ascii="Times New Roman" w:eastAsiaTheme="minorEastAsia" w:hAnsiTheme="minorHAnsi" w:cstheme="minorBidi"/>
          <w:color w:val="000000"/>
          <w:spacing w:val="9"/>
          <w:sz w:val="21"/>
        </w:rPr>
        <w:t xml:space="preserve"> </w:t>
      </w:r>
      <w:r>
        <w:rPr>
          <w:rStyle w:val="DefaultParagraphFont"/>
          <w:rFonts w:ascii="IBVBIH+TimesNewRomanPSMT" w:eastAsiaTheme="minorEastAsia" w:hAnsiTheme="minorHAnsi" w:cstheme="minorBidi"/>
          <w:color w:val="000000"/>
          <w:spacing w:val="0"/>
          <w:sz w:val="21"/>
        </w:rPr>
        <w:t>YS001</w:t>
      </w:r>
      <w:r>
        <w:rPr>
          <w:rStyle w:val="DefaultParagraphFont"/>
          <w:rFonts w:ascii="SimSun" w:hAnsi="SimSun" w:eastAsiaTheme="minorEastAsia" w:cs="SimSun"/>
          <w:color w:val="000000"/>
          <w:spacing w:val="0"/>
          <w:sz w:val="21"/>
        </w:rPr>
        <w:t>）</w:t>
      </w:r>
    </w:p>
    <w:p>
      <w:pPr>
        <w:pStyle w:val="Normal18"/>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进行编号并填报。</w:t>
      </w:r>
    </w:p>
    <w:p>
      <w:pPr>
        <w:pStyle w:val="Normal18"/>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BVBIH+TimesNewRomanPSMT" w:eastAsiaTheme="minorEastAsia" w:hAnsiTheme="minorHAnsi" w:cstheme="minorBidi"/>
          <w:color w:val="000000"/>
          <w:spacing w:val="0"/>
          <w:sz w:val="21"/>
        </w:rPr>
        <w:t>4.5.3.9</w:t>
      </w:r>
      <w:r>
        <w:rPr>
          <w:rStyle w:val="DefaultParagraphFont"/>
          <w:rFonts w:ascii="IBVBIH+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排放口类型</w:t>
      </w:r>
    </w:p>
    <w:p>
      <w:pPr>
        <w:pStyle w:val="Normal18"/>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根据防水建筑材料工业排污单位各废气排放口污染物排放特点及排放负荷，生产设施废气排放口均</w:t>
      </w:r>
    </w:p>
    <w:p>
      <w:pPr>
        <w:pStyle w:val="Normal1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为一般排放口。</w:t>
      </w:r>
    </w:p>
    <w:p>
      <w:pPr>
        <w:pStyle w:val="Normal18"/>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根据防水建筑材料工业排污单位废水排放特点，废水排放口分为废水总排放口（直接排放口、间接</w:t>
      </w:r>
    </w:p>
    <w:p>
      <w:pPr>
        <w:pStyle w:val="Normal1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排放口）和生活污水单独排放口，均为一般排放口。</w:t>
      </w:r>
    </w:p>
    <w:p>
      <w:pPr>
        <w:pStyle w:val="Normal18"/>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BVBIH+TimesNewRomanPSMT" w:eastAsiaTheme="minorEastAsia" w:hAnsiTheme="minorHAnsi" w:cstheme="minorBidi"/>
          <w:color w:val="000000"/>
          <w:spacing w:val="0"/>
          <w:sz w:val="21"/>
        </w:rPr>
        <w:t>4.6</w:t>
      </w:r>
      <w:r>
        <w:rPr>
          <w:rStyle w:val="DefaultParagraphFont"/>
          <w:rFonts w:ascii="IBVBIH+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隔热和隔音材料工业</w:t>
      </w:r>
    </w:p>
    <w:p>
      <w:pPr>
        <w:pStyle w:val="Normal18"/>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BVBIH+TimesNewRomanPSMT" w:eastAsiaTheme="minorEastAsia" w:hAnsiTheme="minorHAnsi" w:cstheme="minorBidi"/>
          <w:color w:val="000000"/>
          <w:spacing w:val="0"/>
          <w:sz w:val="21"/>
        </w:rPr>
        <w:t>4.6.1</w:t>
      </w:r>
      <w:r>
        <w:rPr>
          <w:rStyle w:val="DefaultParagraphFont"/>
          <w:rFonts w:ascii="IBVBIH+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主要产品及产能</w:t>
      </w:r>
    </w:p>
    <w:p>
      <w:pPr>
        <w:pStyle w:val="Normal18"/>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BVBIH+TimesNewRomanPSMT" w:eastAsiaTheme="minorEastAsia" w:hAnsiTheme="minorHAnsi" w:cstheme="minorBidi"/>
          <w:color w:val="000000"/>
          <w:spacing w:val="0"/>
          <w:sz w:val="21"/>
        </w:rPr>
        <w:t>4.6.1.1</w:t>
      </w:r>
      <w:r>
        <w:rPr>
          <w:rStyle w:val="DefaultParagraphFont"/>
          <w:rFonts w:ascii="IBVBIH+TimesNewRomanPSMT" w:eastAsiaTheme="minorEastAsia" w:hAnsiTheme="minorHAnsi" w:cstheme="minorBidi"/>
          <w:color w:val="000000"/>
          <w:spacing w:val="-1"/>
          <w:sz w:val="21"/>
        </w:rPr>
        <w:t xml:space="preserve"> </w:t>
      </w:r>
      <w:r>
        <w:rPr>
          <w:rStyle w:val="DefaultParagraphFont"/>
          <w:rFonts w:ascii="SimHei" w:hAnsi="SimHei" w:eastAsiaTheme="minorEastAsia" w:cs="SimHei"/>
          <w:color w:val="000000"/>
          <w:spacing w:val="0"/>
          <w:sz w:val="21"/>
        </w:rPr>
        <w:t>主要生产单元、主要工艺、生产设施及设施参数</w:t>
      </w:r>
    </w:p>
    <w:p>
      <w:pPr>
        <w:pStyle w:val="Normal18"/>
        <w:spacing w:before="206" w:after="0" w:line="243"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隔热和隔音材料工业排污单位主要生产单元、主要工艺及生产设施名称、设施参数填报内容见表</w:t>
      </w:r>
      <w:r>
        <w:rPr>
          <w:rStyle w:val="DefaultParagraphFont"/>
          <w:rFonts w:ascii="Times New Roman" w:eastAsiaTheme="minorEastAsia" w:hAnsiTheme="minorHAnsi" w:cstheme="minorBidi"/>
          <w:color w:val="000000"/>
          <w:spacing w:val="4"/>
          <w:sz w:val="21"/>
        </w:rPr>
        <w:t xml:space="preserve"> </w:t>
      </w:r>
      <w:r>
        <w:rPr>
          <w:rStyle w:val="DefaultParagraphFont"/>
          <w:rFonts w:ascii="IBVBIH+TimesNewRomanPSMT" w:eastAsiaTheme="minorEastAsia" w:hAnsiTheme="minorHAnsi" w:cstheme="minorBidi"/>
          <w:color w:val="000000"/>
          <w:spacing w:val="1"/>
          <w:sz w:val="21"/>
        </w:rPr>
        <w:t>9</w:t>
      </w:r>
      <w:r>
        <w:rPr>
          <w:rStyle w:val="DefaultParagraphFont"/>
          <w:rFonts w:ascii="SimSun" w:hAnsi="SimSun" w:eastAsiaTheme="minorEastAsia" w:cs="SimSun"/>
          <w:color w:val="000000"/>
          <w:spacing w:val="0"/>
          <w:sz w:val="21"/>
        </w:rPr>
        <w:t>、</w:t>
      </w:r>
    </w:p>
    <w:p>
      <w:pPr>
        <w:pStyle w:val="Normal18"/>
        <w:spacing w:before="69"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IBVBIH+TimesNewRomanPSMT" w:eastAsiaTheme="minorEastAsia" w:hAnsiTheme="minorHAnsi" w:cstheme="minorBidi"/>
          <w:color w:val="000000"/>
          <w:spacing w:val="1"/>
          <w:sz w:val="21"/>
        </w:rPr>
        <w:t>10</w:t>
      </w:r>
      <w:r>
        <w:rPr>
          <w:rStyle w:val="DefaultParagraphFont"/>
          <w:rFonts w:ascii="SimSun" w:hAnsi="SimSun" w:eastAsiaTheme="minorEastAsia" w:cs="SimSun"/>
          <w:color w:val="000000"/>
          <w:spacing w:val="-1"/>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IBVBIH+TimesNewRomanPSMT" w:eastAsiaTheme="minorEastAsia" w:hAnsiTheme="minorHAnsi" w:cstheme="minorBidi"/>
          <w:color w:val="000000"/>
          <w:spacing w:val="-1"/>
          <w:sz w:val="21"/>
        </w:rPr>
        <w:t>11</w:t>
      </w:r>
      <w:r>
        <w:rPr>
          <w:rStyle w:val="DefaultParagraphFont"/>
          <w:rFonts w:ascii="SimSun" w:hAnsi="SimSun" w:eastAsiaTheme="minorEastAsia" w:cs="SimSun"/>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IBVBIH+TimesNewRomanPSMT" w:eastAsiaTheme="minorEastAsia" w:hAnsiTheme="minorHAnsi" w:cstheme="minorBidi"/>
          <w:color w:val="000000"/>
          <w:spacing w:val="1"/>
          <w:sz w:val="21"/>
        </w:rPr>
        <w:t>12</w:t>
      </w:r>
      <w:r>
        <w:rPr>
          <w:rStyle w:val="DefaultParagraphFont"/>
          <w:rFonts w:ascii="SimSun" w:hAnsi="SimSun" w:eastAsiaTheme="minorEastAsia" w:cs="SimSun"/>
          <w:color w:val="000000"/>
          <w:spacing w:val="0"/>
          <w:sz w:val="21"/>
        </w:rPr>
        <w:t>。</w:t>
      </w:r>
    </w:p>
    <w:p>
      <w:pPr>
        <w:pStyle w:val="Normal18"/>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IBVBIH+TimesNewRomanPSMT" w:eastAsiaTheme="minorEastAsia" w:hAnsiTheme="minorHAnsi" w:cstheme="minorBidi"/>
          <w:color w:val="000000"/>
          <w:spacing w:val="0"/>
          <w:sz w:val="21"/>
        </w:rPr>
        <w:t>9</w:t>
      </w:r>
      <w:r>
        <w:rPr>
          <w:rStyle w:val="DefaultParagraphFont"/>
          <w:rFonts w:ascii="IBVBIH+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2"/>
          <w:sz w:val="21"/>
        </w:rPr>
        <w:t>隔热和隔音材料工业（岩棉、矿物棉、玻璃纤维棉）排污单位主要生产单元、主要工艺、生产设</w:t>
      </w:r>
    </w:p>
    <w:p>
      <w:pPr>
        <w:pStyle w:val="Normal18"/>
        <w:spacing w:before="76" w:after="0" w:line="220" w:lineRule="exact"/>
        <w:ind w:left="4046"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施及设施参数</w:t>
      </w:r>
    </w:p>
    <w:p>
      <w:pPr>
        <w:pStyle w:val="Normal18"/>
        <w:spacing w:before="153" w:after="131" w:line="190" w:lineRule="exact"/>
        <w:ind w:left="13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515"/>
          <w:sz w:val="18"/>
        </w:rPr>
        <w:t xml:space="preserve"> </w:t>
      </w:r>
      <w:r>
        <w:rPr>
          <w:rStyle w:val="DefaultParagraphFont"/>
          <w:rFonts w:ascii="SimSun" w:hAnsi="SimSun" w:eastAsiaTheme="minorEastAsia" w:cs="SimSun"/>
          <w:color w:val="000000"/>
          <w:spacing w:val="0"/>
          <w:sz w:val="18"/>
        </w:rPr>
        <w:t>主要工艺</w:t>
      </w:r>
      <w:r>
        <w:rPr>
          <w:rStyle w:val="DefaultParagraphFont"/>
          <w:rFonts w:ascii="Times New Roman" w:eastAsiaTheme="minorEastAsia" w:hAnsiTheme="minorHAnsi" w:cstheme="minorBidi"/>
          <w:color w:val="000000"/>
          <w:spacing w:val="2267"/>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2465"/>
          <w:sz w:val="18"/>
        </w:rPr>
        <w:t xml:space="preserve"> </w:t>
      </w:r>
      <w:r>
        <w:rPr>
          <w:rStyle w:val="DefaultParagraphFont"/>
          <w:rFonts w:ascii="SimSun" w:hAnsi="SimSun" w:eastAsiaTheme="minorEastAsia" w:cs="SimSun"/>
          <w:color w:val="000000"/>
          <w:spacing w:val="0"/>
          <w:sz w:val="18"/>
        </w:rPr>
        <w:t>设施参数</w:t>
      </w:r>
    </w:p>
    <w:tbl>
      <w:tblPr>
        <w:tblStyle w:val="TableNormal"/>
        <w:tblW w:w="0" w:type="auto"/>
        <w:jc w:val="left"/>
        <w:tblInd w:w="0" w:type="dxa"/>
        <w:tblCellMar>
          <w:left w:w="0" w:type="dxa"/>
          <w:right w:w="0" w:type="dxa"/>
        </w:tblCellMar>
        <w:tblLook w:val="04A0"/>
      </w:tblPr>
      <w:tblGrid>
        <w:gridCol w:w="46"/>
        <w:gridCol w:w="1890"/>
        <w:gridCol w:w="20"/>
        <w:gridCol w:w="6668"/>
      </w:tblGrid>
      <w:tr>
        <w:tblPrEx>
          <w:tblW w:w="0" w:type="auto"/>
          <w:jc w:val="left"/>
          <w:tblInd w:w="0" w:type="dxa"/>
          <w:tblCellMar>
            <w:left w:w="0" w:type="dxa"/>
            <w:right w:w="0" w:type="dxa"/>
          </w:tblCellMar>
          <w:tblLook w:val="04A0"/>
        </w:tblPrEx>
        <w:trPr>
          <w:trHeight w:val="869"/>
          <w:jc w:val="left"/>
        </w:trPr>
        <w:tc>
          <w:tcPr>
            <w:tcW w:w="46" w:type="dxa"/>
            <w:noWrap w:val="0"/>
            <w:textDirection w:val="lrTb"/>
            <w:tcFitText w:val="0"/>
            <w:vAlign w:val="top"/>
          </w:tcPr>
          <w:p>
            <w:pPr>
              <w:pStyle w:val="Normal1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890" w:type="dxa"/>
            <w:noWrap w:val="0"/>
            <w:textDirection w:val="lrTb"/>
            <w:tcFitText w:val="0"/>
            <w:vAlign w:val="top"/>
          </w:tcPr>
          <w:p>
            <w:pPr>
              <w:pStyle w:val="Normal18"/>
              <w:spacing w:before="18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原辅料贮存和输</w:t>
            </w:r>
          </w:p>
          <w:p>
            <w:pPr>
              <w:pStyle w:val="Normal18"/>
              <w:spacing w:before="132" w:after="0" w:line="180" w:lineRule="exact"/>
              <w:ind w:left="54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送</w:t>
            </w:r>
          </w:p>
        </w:tc>
        <w:tc>
          <w:tcPr>
            <w:tcW w:w="20" w:type="dxa"/>
            <w:noWrap w:val="0"/>
            <w:textDirection w:val="lrTb"/>
            <w:tcFitText w:val="0"/>
            <w:vAlign w:val="top"/>
          </w:tcPr>
          <w:p>
            <w:pPr>
              <w:pStyle w:val="Normal1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6668" w:type="dxa"/>
            <w:noWrap w:val="0"/>
            <w:textDirection w:val="lrTb"/>
            <w:tcFitText w:val="0"/>
            <w:vAlign w:val="top"/>
          </w:tcPr>
          <w:p>
            <w:pPr>
              <w:pStyle w:val="Normal18"/>
              <w:spacing w:before="0" w:after="0" w:line="199" w:lineRule="exact"/>
              <w:ind w:left="5489" w:right="0" w:firstLine="0"/>
              <w:jc w:val="left"/>
              <w:rPr>
                <w:rStyle w:val="DefaultParagraphFont"/>
                <w:rFonts w:ascii="IBVBIH+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储量：</w:t>
            </w:r>
            <w:r>
              <w:rPr>
                <w:rStyle w:val="DefaultParagraphFont"/>
                <w:rFonts w:ascii="IBVBIH+TimesNewRomanPSMT" w:eastAsiaTheme="minorEastAsia" w:hAnsiTheme="minorHAnsi" w:cstheme="minorBidi"/>
                <w:color w:val="000000"/>
                <w:spacing w:val="0"/>
                <w:sz w:val="18"/>
              </w:rPr>
              <w:t>t</w:t>
            </w:r>
          </w:p>
          <w:p>
            <w:pPr>
              <w:pStyle w:val="Normal18"/>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贮存</w:t>
            </w:r>
            <w:r>
              <w:rPr>
                <w:rStyle w:val="DefaultParagraphFont"/>
                <w:rFonts w:ascii="Times New Roman" w:eastAsiaTheme="minorEastAsia" w:hAnsiTheme="minorHAnsi" w:cstheme="minorBidi"/>
                <w:color w:val="000000"/>
                <w:spacing w:val="561"/>
                <w:sz w:val="18"/>
              </w:rPr>
              <w:t xml:space="preserve"> </w:t>
            </w:r>
            <w:r>
              <w:rPr>
                <w:rStyle w:val="DefaultParagraphFont"/>
                <w:rFonts w:ascii="SimSun" w:hAnsi="SimSun" w:eastAsiaTheme="minorEastAsia" w:cs="SimSun"/>
                <w:color w:val="000000"/>
                <w:spacing w:val="0"/>
                <w:sz w:val="18"/>
              </w:rPr>
              <w:t>堆场（矿渣、玄武岩、焦炭、白云石、硅石、其他物料）</w:t>
            </w:r>
          </w:p>
          <w:p>
            <w:pPr>
              <w:pStyle w:val="Normal18"/>
              <w:spacing w:before="0" w:after="0" w:line="199" w:lineRule="exact"/>
              <w:ind w:left="5489" w:right="0" w:firstLine="0"/>
              <w:jc w:val="left"/>
              <w:rPr>
                <w:rStyle w:val="DefaultParagraphFont"/>
                <w:rFonts w:ascii="IBVBIH+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占地面积：</w:t>
            </w:r>
            <w:r>
              <w:rPr>
                <w:rStyle w:val="DefaultParagraphFont"/>
                <w:rFonts w:ascii="IBVBIH+TimesNewRomanPSMT" w:eastAsiaTheme="minorEastAsia" w:hAnsiTheme="minorHAnsi" w:cstheme="minorBidi"/>
                <w:color w:val="000000"/>
                <w:spacing w:val="-1"/>
                <w:sz w:val="18"/>
              </w:rPr>
              <w:t>m</w:t>
            </w:r>
            <w:r>
              <w:rPr>
                <w:rStyle w:val="DefaultParagraphFont"/>
                <w:rFonts w:ascii="IBVBIH+TimesNewRomanPSMT" w:eastAsiaTheme="minorEastAsia" w:hAnsiTheme="minorHAnsi" w:cstheme="minorBidi"/>
                <w:color w:val="000000"/>
                <w:spacing w:val="0"/>
                <w:sz w:val="18"/>
                <w:vertAlign w:val="superscript"/>
              </w:rPr>
              <w:t>2</w:t>
            </w:r>
          </w:p>
          <w:p>
            <w:pPr>
              <w:pStyle w:val="Normal18"/>
              <w:spacing w:before="158" w:after="0" w:line="199" w:lineRule="exact"/>
              <w:ind w:left="0" w:right="0" w:firstLine="0"/>
              <w:jc w:val="left"/>
              <w:rPr>
                <w:rStyle w:val="DefaultParagraphFont"/>
                <w:rFonts w:ascii="IBVBIH+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输送</w:t>
            </w:r>
            <w:r>
              <w:rPr>
                <w:rStyle w:val="DefaultParagraphFont"/>
                <w:rFonts w:ascii="Times New Roman" w:eastAsiaTheme="minorEastAsia" w:hAnsiTheme="minorHAnsi" w:cstheme="minorBidi"/>
                <w:color w:val="000000"/>
                <w:spacing w:val="1907"/>
                <w:sz w:val="18"/>
              </w:rPr>
              <w:t xml:space="preserve"> </w:t>
            </w:r>
            <w:r>
              <w:rPr>
                <w:rStyle w:val="DefaultParagraphFont"/>
                <w:rFonts w:ascii="SimSun" w:hAnsi="SimSun" w:eastAsiaTheme="minorEastAsia" w:cs="SimSun"/>
                <w:color w:val="000000"/>
                <w:spacing w:val="0"/>
                <w:sz w:val="18"/>
              </w:rPr>
              <w:t>输送皮带、斗提、其他</w:t>
            </w:r>
            <w:r>
              <w:rPr>
                <w:rStyle w:val="DefaultParagraphFont"/>
                <w:rFonts w:ascii="Times New Roman" w:eastAsiaTheme="minorEastAsia" w:hAnsiTheme="minorHAnsi" w:cstheme="minorBidi"/>
                <w:color w:val="000000"/>
                <w:spacing w:val="1331"/>
                <w:sz w:val="18"/>
              </w:rPr>
              <w:t xml:space="preserve"> </w:t>
            </w:r>
            <w:r>
              <w:rPr>
                <w:rStyle w:val="DefaultParagraphFont"/>
                <w:rFonts w:ascii="SimSun" w:hAnsi="SimSun" w:eastAsiaTheme="minorEastAsia" w:cs="SimSun"/>
                <w:color w:val="000000"/>
                <w:spacing w:val="0"/>
                <w:sz w:val="18"/>
              </w:rPr>
              <w:t>输送能力：</w:t>
            </w:r>
            <w:r>
              <w:rPr>
                <w:rStyle w:val="DefaultParagraphFont"/>
                <w:rFonts w:ascii="IBVBIH+TimesNewRomanPSMT" w:eastAsiaTheme="minorEastAsia" w:hAnsiTheme="minorHAnsi" w:cstheme="minorBidi"/>
                <w:color w:val="000000"/>
                <w:spacing w:val="0"/>
                <w:sz w:val="18"/>
              </w:rPr>
              <w:t>t/h</w:t>
            </w:r>
          </w:p>
        </w:tc>
      </w:tr>
    </w:tbl>
    <w:p>
      <w:pPr>
        <w:pStyle w:val="Normal18"/>
        <w:spacing w:before="157" w:after="0" w:line="209" w:lineRule="exact"/>
        <w:ind w:left="1956" w:right="0" w:firstLine="0"/>
        <w:jc w:val="left"/>
        <w:rPr>
          <w:rStyle w:val="DefaultParagraphFont"/>
          <w:rFonts w:ascii="IBVBIH+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熔化</w:t>
      </w:r>
      <w:r>
        <w:rPr>
          <w:rStyle w:val="DefaultParagraphFont"/>
          <w:rFonts w:ascii="Times New Roman" w:eastAsiaTheme="minorEastAsia" w:hAnsiTheme="minorHAnsi" w:cstheme="minorBidi"/>
          <w:color w:val="000000"/>
          <w:spacing w:val="1367"/>
          <w:sz w:val="18"/>
        </w:rPr>
        <w:t xml:space="preserve"> </w:t>
      </w:r>
      <w:r>
        <w:rPr>
          <w:rStyle w:val="DefaultParagraphFont"/>
          <w:rFonts w:ascii="SimSun" w:hAnsi="SimSun" w:eastAsiaTheme="minorEastAsia" w:cs="SimSun"/>
          <w:color w:val="000000"/>
          <w:spacing w:val="0"/>
          <w:sz w:val="18"/>
        </w:rPr>
        <w:t>冲天炉、熔化炉、电炉、池窑、其他</w:t>
      </w:r>
      <w:r>
        <w:rPr>
          <w:rStyle w:val="DefaultParagraphFont"/>
          <w:rFonts w:ascii="Times New Roman" w:eastAsiaTheme="minorEastAsia" w:hAnsiTheme="minorHAnsi" w:cstheme="minorBidi"/>
          <w:color w:val="000000"/>
          <w:spacing w:val="791"/>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IBVBIH+TimesNewRomanPSMT" w:eastAsiaTheme="minorEastAsia" w:hAnsiTheme="minorHAnsi" w:cstheme="minorBidi"/>
          <w:color w:val="000000"/>
          <w:spacing w:val="0"/>
          <w:sz w:val="18"/>
        </w:rPr>
        <w:t>t/h</w:t>
      </w:r>
    </w:p>
    <w:p>
      <w:pPr>
        <w:pStyle w:val="Normal18"/>
        <w:spacing w:before="148" w:after="0" w:line="209" w:lineRule="exact"/>
        <w:ind w:left="226" w:right="0" w:firstLine="0"/>
        <w:jc w:val="left"/>
        <w:rPr>
          <w:rStyle w:val="DefaultParagraphFont"/>
          <w:rFonts w:ascii="IBVBIH+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熔化与成型</w:t>
      </w:r>
      <w:r>
        <w:rPr>
          <w:rStyle w:val="DefaultParagraphFont"/>
          <w:rFonts w:ascii="Times New Roman" w:eastAsiaTheme="minorEastAsia" w:hAnsiTheme="minorHAnsi" w:cstheme="minorBidi"/>
          <w:color w:val="000000"/>
          <w:spacing w:val="605"/>
          <w:sz w:val="18"/>
        </w:rPr>
        <w:t xml:space="preserve"> </w:t>
      </w:r>
      <w:r>
        <w:rPr>
          <w:rStyle w:val="DefaultParagraphFont"/>
          <w:rFonts w:ascii="SimSun" w:hAnsi="SimSun" w:eastAsiaTheme="minorEastAsia" w:cs="SimSun"/>
          <w:color w:val="000000"/>
          <w:spacing w:val="0"/>
          <w:sz w:val="18"/>
        </w:rPr>
        <w:t>纤维形成</w:t>
      </w:r>
      <w:r>
        <w:rPr>
          <w:rStyle w:val="DefaultParagraphFont"/>
          <w:rFonts w:ascii="Times New Roman" w:eastAsiaTheme="minorEastAsia" w:hAnsiTheme="minorHAnsi" w:cstheme="minorBidi"/>
          <w:color w:val="000000"/>
          <w:spacing w:val="1187"/>
          <w:sz w:val="18"/>
        </w:rPr>
        <w:t xml:space="preserve"> </w:t>
      </w:r>
      <w:r>
        <w:rPr>
          <w:rStyle w:val="DefaultParagraphFont"/>
          <w:rFonts w:ascii="SimSun" w:hAnsi="SimSun" w:eastAsiaTheme="minorEastAsia" w:cs="SimSun"/>
          <w:color w:val="000000"/>
          <w:spacing w:val="0"/>
          <w:sz w:val="18"/>
        </w:rPr>
        <w:t>离心机、纤维形成室、集棉机、其他</w:t>
      </w:r>
      <w:r>
        <w:rPr>
          <w:rStyle w:val="DefaultParagraphFont"/>
          <w:rFonts w:ascii="Times New Roman" w:eastAsiaTheme="minorEastAsia" w:hAnsiTheme="minorHAnsi" w:cstheme="minorBidi"/>
          <w:color w:val="000000"/>
          <w:spacing w:val="791"/>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IBVBIH+TimesNewRomanPSMT" w:eastAsiaTheme="minorEastAsia" w:hAnsiTheme="minorHAnsi" w:cstheme="minorBidi"/>
          <w:color w:val="000000"/>
          <w:spacing w:val="0"/>
          <w:sz w:val="18"/>
        </w:rPr>
        <w:t>t/h</w:t>
      </w:r>
    </w:p>
    <w:p>
      <w:pPr>
        <w:pStyle w:val="Normal18"/>
        <w:spacing w:before="147" w:after="0" w:line="209" w:lineRule="exact"/>
        <w:ind w:left="1776" w:right="0" w:firstLine="0"/>
        <w:jc w:val="left"/>
        <w:rPr>
          <w:rStyle w:val="DefaultParagraphFont"/>
          <w:rFonts w:ascii="IBVBIH+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固化成型</w:t>
      </w:r>
      <w:r>
        <w:rPr>
          <w:rStyle w:val="DefaultParagraphFont"/>
          <w:rFonts w:ascii="Times New Roman" w:eastAsiaTheme="minorEastAsia" w:hAnsiTheme="minorHAnsi" w:cstheme="minorBidi"/>
          <w:color w:val="000000"/>
          <w:spacing w:val="2087"/>
          <w:sz w:val="18"/>
        </w:rPr>
        <w:t xml:space="preserve"> </w:t>
      </w:r>
      <w:r>
        <w:rPr>
          <w:rStyle w:val="DefaultParagraphFont"/>
          <w:rFonts w:ascii="SimSun" w:hAnsi="SimSun" w:eastAsiaTheme="minorEastAsia" w:cs="SimSun"/>
          <w:color w:val="000000"/>
          <w:spacing w:val="0"/>
          <w:sz w:val="18"/>
        </w:rPr>
        <w:t>固化炉、其他</w:t>
      </w:r>
      <w:r>
        <w:rPr>
          <w:rStyle w:val="DefaultParagraphFont"/>
          <w:rFonts w:ascii="Times New Roman" w:eastAsiaTheme="minorEastAsia" w:hAnsiTheme="minorHAnsi" w:cstheme="minorBidi"/>
          <w:color w:val="000000"/>
          <w:spacing w:val="1691"/>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IBVBIH+TimesNewRomanPSMT" w:eastAsiaTheme="minorEastAsia" w:hAnsiTheme="minorHAnsi" w:cstheme="minorBidi"/>
          <w:color w:val="000000"/>
          <w:spacing w:val="0"/>
          <w:sz w:val="18"/>
        </w:rPr>
        <w:t>t/h</w:t>
      </w:r>
    </w:p>
    <w:p>
      <w:pPr>
        <w:pStyle w:val="Normal18"/>
        <w:spacing w:before="677" w:after="0" w:line="209" w:lineRule="exact"/>
        <w:ind w:left="4586" w:right="0" w:firstLine="0"/>
        <w:jc w:val="left"/>
        <w:rPr>
          <w:rStyle w:val="DefaultParagraphFont"/>
          <w:rFonts w:ascii="IBVBIH+TimesNewRomanPSMT" w:eastAsiaTheme="minorEastAsia" w:hAnsiTheme="minorHAnsi" w:cstheme="minorBidi"/>
          <w:color w:val="000000"/>
          <w:spacing w:val="0"/>
          <w:sz w:val="18"/>
        </w:rPr>
        <w:sectPr>
          <w:pgSz w:w="11900" w:h="16840"/>
          <w:pgMar w:top="2092" w:right="100" w:bottom="0" w:left="1134" w:header="720" w:footer="720" w:gutter="0"/>
          <w:pgNumType w:start="1"/>
          <w:cols w:sep="0" w:space="720"/>
          <w:docGrid w:linePitch="1"/>
        </w:sectPr>
      </w:pPr>
      <w:r>
        <w:rPr>
          <w:rStyle w:val="DefaultParagraphFont"/>
          <w:rFonts w:ascii="IBVBIH+TimesNewRomanPSMT" w:eastAsiaTheme="minorEastAsia" w:hAnsiTheme="minorHAnsi" w:cstheme="minorBidi"/>
          <w:color w:val="000000"/>
          <w:spacing w:val="0"/>
          <w:sz w:val="18"/>
        </w:rPr>
        <w:t>16</w:t>
      </w:r>
    </w:p>
    <w:p>
      <w:pPr>
        <w:pStyle w:val="Normal19"/>
        <w:spacing w:before="0" w:after="0" w:line="220" w:lineRule="exact"/>
        <w:ind w:left="8095" w:right="0" w:firstLine="0"/>
        <w:jc w:val="left"/>
        <w:rPr>
          <w:rStyle w:val="DefaultParagraphFont"/>
          <w:rFonts w:ascii="SimSun" w:eastAsiaTheme="minorEastAsia" w:hAnsiTheme="minorHAnsi" w:cstheme="minorBidi"/>
          <w:color w:val="000000"/>
          <w:spacing w:val="0"/>
          <w:sz w:val="21"/>
        </w:rPr>
      </w:pPr>
      <w:r>
        <w:rPr>
          <w:noProof/>
        </w:rPr>
        <w:pict>
          <v:shape id="_x0000_s1041" type="#_x0000_t75" style="width:472.75pt;height:111.4pt;margin-top:113.85pt;margin-left:68.35pt;mso-position-horizontal-relative:page;mso-position-vertical-relative:page;position:absolute;z-index:-251567104">
            <v:imagedata r:id="rId20" o:title=""/>
          </v:shape>
        </w:pict>
      </w:r>
      <w:r>
        <w:rPr>
          <w:noProof/>
        </w:rPr>
        <w:pict>
          <v:shape id="_x0000_s1042" type="#_x0000_t75" style="width:472.75pt;height:180.5pt;margin-top:254.4pt;margin-left:68.35pt;mso-position-horizontal-relative:page;mso-position-vertical-relative:page;position:absolute;z-index:-251571200">
            <v:imagedata r:id="rId21" o:title=""/>
          </v:shape>
        </w:pict>
      </w:r>
      <w:r>
        <w:rPr>
          <w:noProof/>
        </w:rPr>
        <w:pict>
          <v:shape id="_x0000_s1043" type="#_x0000_t75" style="width:472.75pt;height:126.9pt;margin-top:464.1pt;margin-left:68.35pt;mso-position-horizontal-relative:page;mso-position-vertical-relative:page;position:absolute;z-index:-251582464">
            <v:imagedata r:id="rId22" o:title=""/>
          </v:shape>
        </w:pict>
      </w:r>
      <w:r>
        <w:rPr>
          <w:noProof/>
        </w:rPr>
        <w:pict>
          <v:shape id="_x0000_s1044" type="#_x0000_t75" style="width:472.75pt;height:129.2pt;margin-top:635.85pt;margin-left:68.35pt;mso-position-horizontal-relative:page;mso-position-vertical-relative:page;position:absolute;z-index:-251633664">
            <v:imagedata r:id="rId23" o:title=""/>
          </v:shape>
        </w:pict>
      </w:r>
      <w:r>
        <w:rPr>
          <w:rStyle w:val="DefaultParagraphFont"/>
          <w:rFonts w:ascii="SimSun" w:hAnsi="SimSun" w:eastAsiaTheme="minorEastAsia" w:cs="SimSun"/>
          <w:color w:val="000000"/>
          <w:spacing w:val="0"/>
          <w:sz w:val="21"/>
        </w:rPr>
        <w:t>续表</w:t>
      </w:r>
    </w:p>
    <w:p>
      <w:pPr>
        <w:pStyle w:val="Normal19"/>
        <w:spacing w:before="153" w:after="0" w:line="190" w:lineRule="exact"/>
        <w:ind w:left="13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514"/>
          <w:sz w:val="18"/>
        </w:rPr>
        <w:t xml:space="preserve"> </w:t>
      </w:r>
      <w:r>
        <w:rPr>
          <w:rStyle w:val="DefaultParagraphFont"/>
          <w:rFonts w:ascii="SimSun" w:hAnsi="SimSun" w:eastAsiaTheme="minorEastAsia" w:cs="SimSun"/>
          <w:color w:val="000000"/>
          <w:spacing w:val="0"/>
          <w:sz w:val="18"/>
        </w:rPr>
        <w:t>主要工艺</w:t>
      </w:r>
      <w:r>
        <w:rPr>
          <w:rStyle w:val="DefaultParagraphFont"/>
          <w:rFonts w:ascii="Times New Roman" w:eastAsiaTheme="minorEastAsia" w:hAnsiTheme="minorHAnsi" w:cstheme="minorBidi"/>
          <w:color w:val="000000"/>
          <w:spacing w:val="2269"/>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2465"/>
          <w:sz w:val="18"/>
        </w:rPr>
        <w:t xml:space="preserve"> </w:t>
      </w:r>
      <w:r>
        <w:rPr>
          <w:rStyle w:val="DefaultParagraphFont"/>
          <w:rFonts w:ascii="SimSun" w:hAnsi="SimSun" w:eastAsiaTheme="minorEastAsia" w:cs="SimSun"/>
          <w:color w:val="000000"/>
          <w:spacing w:val="0"/>
          <w:sz w:val="18"/>
        </w:rPr>
        <w:t>设施参数</w:t>
      </w:r>
    </w:p>
    <w:p>
      <w:pPr>
        <w:pStyle w:val="Normal19"/>
        <w:spacing w:before="161" w:after="112" w:line="209" w:lineRule="exact"/>
        <w:ind w:left="1955"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切割</w:t>
      </w:r>
      <w:r>
        <w:rPr>
          <w:rStyle w:val="DefaultParagraphFont"/>
          <w:rFonts w:ascii="Times New Roman" w:eastAsiaTheme="minorEastAsia" w:hAnsiTheme="minorHAnsi" w:cstheme="minorBidi"/>
          <w:color w:val="000000"/>
          <w:spacing w:val="2539"/>
          <w:sz w:val="18"/>
        </w:rPr>
        <w:t xml:space="preserve"> </w:t>
      </w:r>
      <w:r>
        <w:rPr>
          <w:rStyle w:val="DefaultParagraphFont"/>
          <w:rFonts w:ascii="SimSun" w:hAnsi="SimSun" w:eastAsiaTheme="minorEastAsia" w:cs="SimSun"/>
          <w:color w:val="000000"/>
          <w:spacing w:val="0"/>
          <w:sz w:val="18"/>
        </w:rPr>
        <w:t>切割机</w:t>
      </w:r>
      <w:r>
        <w:rPr>
          <w:rStyle w:val="DefaultParagraphFont"/>
          <w:rFonts w:ascii="Times New Roman" w:eastAsiaTheme="minorEastAsia" w:hAnsiTheme="minorHAnsi" w:cstheme="minorBidi"/>
          <w:color w:val="000000"/>
          <w:spacing w:val="1961"/>
          <w:sz w:val="18"/>
        </w:rPr>
        <w:t xml:space="preserve"> </w:t>
      </w:r>
      <w:r>
        <w:rPr>
          <w:rStyle w:val="DefaultParagraphFont"/>
          <w:rFonts w:ascii="SimSun" w:hAnsi="SimSun" w:eastAsiaTheme="minorEastAsia" w:cs="SimSun"/>
          <w:color w:val="000000"/>
          <w:spacing w:val="0"/>
          <w:sz w:val="18"/>
        </w:rPr>
        <w:t>最大切割尺寸：</w:t>
      </w:r>
      <w:r>
        <w:rPr>
          <w:rStyle w:val="DefaultParagraphFont"/>
          <w:rFonts w:ascii="NKHDKI+TimesNewRomanPSMT" w:eastAsiaTheme="minorEastAsia" w:hAnsiTheme="minorHAnsi" w:cstheme="minorBidi"/>
          <w:color w:val="000000"/>
          <w:spacing w:val="0"/>
          <w:sz w:val="18"/>
        </w:rPr>
        <w:t>m</w:t>
      </w:r>
    </w:p>
    <w:tbl>
      <w:tblPr>
        <w:tblStyle w:val="TableNormal"/>
        <w:tblW w:w="0" w:type="auto"/>
        <w:jc w:val="left"/>
        <w:tblInd w:w="0" w:type="dxa"/>
        <w:tblCellMar>
          <w:left w:w="0" w:type="dxa"/>
          <w:right w:w="0" w:type="dxa"/>
        </w:tblCellMar>
        <w:tblLook w:val="04A0"/>
      </w:tblPr>
      <w:tblGrid>
        <w:gridCol w:w="136"/>
        <w:gridCol w:w="1799"/>
        <w:gridCol w:w="20"/>
        <w:gridCol w:w="6809"/>
      </w:tblGrid>
      <w:tr>
        <w:tblPrEx>
          <w:tblW w:w="0" w:type="auto"/>
          <w:jc w:val="left"/>
          <w:tblInd w:w="0" w:type="dxa"/>
          <w:tblCellMar>
            <w:left w:w="0" w:type="dxa"/>
            <w:right w:w="0" w:type="dxa"/>
          </w:tblCellMar>
          <w:tblLook w:val="04A0"/>
        </w:tblPrEx>
        <w:trPr>
          <w:trHeight w:val="920"/>
          <w:jc w:val="left"/>
        </w:trPr>
        <w:tc>
          <w:tcPr>
            <w:tcW w:w="136" w:type="dxa"/>
            <w:noWrap w:val="0"/>
            <w:textDirection w:val="lrTb"/>
            <w:tcFitText w:val="0"/>
            <w:vAlign w:val="top"/>
          </w:tcPr>
          <w:p>
            <w:pPr>
              <w:pStyle w:val="Normal19"/>
              <w:spacing w:before="0" w:after="0" w:line="0" w:lineRule="atLeast"/>
              <w:ind w:left="0" w:right="0" w:firstLine="0"/>
              <w:jc w:val="left"/>
              <w:rPr>
                <w:rStyle w:val="DefaultParagraphFont"/>
                <w:rFonts w:ascii="NKHDKI+TimesNewRomanPSMT" w:eastAsiaTheme="minorEastAsia" w:hAnsiTheme="minorHAnsi" w:cstheme="minorBidi"/>
                <w:color w:val="000000"/>
                <w:spacing w:val="0"/>
                <w:sz w:val="18"/>
              </w:rPr>
            </w:pPr>
          </w:p>
        </w:tc>
        <w:tc>
          <w:tcPr>
            <w:tcW w:w="1799" w:type="dxa"/>
            <w:noWrap w:val="0"/>
            <w:textDirection w:val="lrTb"/>
            <w:tcFitText w:val="0"/>
            <w:vAlign w:val="top"/>
          </w:tcPr>
          <w:p>
            <w:pPr>
              <w:pStyle w:val="Normal19"/>
              <w:spacing w:before="19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切割包装系统</w:t>
            </w:r>
          </w:p>
        </w:tc>
        <w:tc>
          <w:tcPr>
            <w:tcW w:w="20" w:type="dxa"/>
            <w:noWrap w:val="0"/>
            <w:textDirection w:val="lrTb"/>
            <w:tcFitText w:val="0"/>
            <w:vAlign w:val="top"/>
          </w:tcPr>
          <w:p>
            <w:pPr>
              <w:pStyle w:val="Normal1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6809" w:type="dxa"/>
            <w:noWrap w:val="0"/>
            <w:textDirection w:val="lrTb"/>
            <w:tcFitText w:val="0"/>
            <w:vAlign w:val="top"/>
          </w:tcPr>
          <w:p>
            <w:pPr>
              <w:pStyle w:val="Normal19"/>
              <w:spacing w:before="0" w:after="0" w:line="199" w:lineRule="exact"/>
              <w:ind w:left="0"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包装</w:t>
            </w:r>
            <w:r>
              <w:rPr>
                <w:rStyle w:val="DefaultParagraphFont"/>
                <w:rFonts w:ascii="Times New Roman" w:eastAsiaTheme="minorEastAsia" w:hAnsiTheme="minorHAnsi" w:cstheme="minorBidi"/>
                <w:color w:val="000000"/>
                <w:spacing w:val="2539"/>
                <w:sz w:val="18"/>
              </w:rPr>
              <w:t xml:space="preserve"> </w:t>
            </w:r>
            <w:r>
              <w:rPr>
                <w:rStyle w:val="DefaultParagraphFont"/>
                <w:rFonts w:ascii="SimSun" w:hAnsi="SimSun" w:eastAsiaTheme="minorEastAsia" w:cs="SimSun"/>
                <w:color w:val="000000"/>
                <w:spacing w:val="0"/>
                <w:sz w:val="18"/>
              </w:rPr>
              <w:t>包装机</w:t>
            </w:r>
            <w:r>
              <w:rPr>
                <w:rStyle w:val="DefaultParagraphFont"/>
                <w:rFonts w:ascii="Times New Roman" w:eastAsiaTheme="minorEastAsia" w:hAnsiTheme="minorHAnsi" w:cstheme="minorBidi"/>
                <w:color w:val="000000"/>
                <w:spacing w:val="1961"/>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NKHDKI+TimesNewRomanPSMT" w:eastAsiaTheme="minorEastAsia" w:hAnsiTheme="minorHAnsi" w:cstheme="minorBidi"/>
                <w:color w:val="000000"/>
                <w:spacing w:val="-1"/>
                <w:sz w:val="18"/>
              </w:rPr>
              <w:t>m</w:t>
            </w:r>
            <w:r>
              <w:rPr>
                <w:rStyle w:val="DefaultParagraphFont"/>
                <w:rFonts w:ascii="NKHDKI+TimesNewRomanPSMT" w:eastAsiaTheme="minorEastAsia" w:hAnsiTheme="minorHAnsi" w:cstheme="minorBidi"/>
                <w:color w:val="000000"/>
                <w:spacing w:val="0"/>
                <w:sz w:val="18"/>
                <w:vertAlign w:val="superscript"/>
              </w:rPr>
              <w:t>3</w:t>
            </w:r>
            <w:r>
              <w:rPr>
                <w:rStyle w:val="DefaultParagraphFont"/>
                <w:rFonts w:ascii="NKHDKI+TimesNewRomanPSMT" w:eastAsiaTheme="minorEastAsia" w:hAnsiTheme="minorHAnsi" w:cstheme="minorBidi"/>
                <w:color w:val="000000"/>
                <w:spacing w:val="0"/>
                <w:sz w:val="18"/>
              </w:rPr>
              <w:t>/h</w:t>
            </w:r>
          </w:p>
          <w:p>
            <w:pPr>
              <w:pStyle w:val="Normal19"/>
              <w:spacing w:before="151" w:after="0" w:line="199" w:lineRule="exact"/>
              <w:ind w:left="2854"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输送皮带</w:t>
            </w:r>
            <w:r>
              <w:rPr>
                <w:rStyle w:val="DefaultParagraphFont"/>
                <w:rFonts w:ascii="Times New Roman" w:eastAsiaTheme="minorEastAsia" w:hAnsiTheme="minorHAnsi" w:cstheme="minorBidi"/>
                <w:color w:val="000000"/>
                <w:spacing w:val="1871"/>
                <w:sz w:val="18"/>
              </w:rPr>
              <w:t xml:space="preserve"> </w:t>
            </w:r>
            <w:r>
              <w:rPr>
                <w:rStyle w:val="DefaultParagraphFont"/>
                <w:rFonts w:ascii="SimSun" w:hAnsi="SimSun" w:eastAsiaTheme="minorEastAsia" w:cs="SimSun"/>
                <w:color w:val="000000"/>
                <w:spacing w:val="0"/>
                <w:sz w:val="18"/>
              </w:rPr>
              <w:t>输送能力：</w:t>
            </w:r>
            <w:r>
              <w:rPr>
                <w:rStyle w:val="DefaultParagraphFont"/>
                <w:rFonts w:ascii="NKHDKI+TimesNewRomanPSMT" w:eastAsiaTheme="minorEastAsia" w:hAnsiTheme="minorHAnsi" w:cstheme="minorBidi"/>
                <w:color w:val="000000"/>
                <w:spacing w:val="-1"/>
                <w:sz w:val="18"/>
              </w:rPr>
              <w:t>m</w:t>
            </w:r>
            <w:r>
              <w:rPr>
                <w:rStyle w:val="DefaultParagraphFont"/>
                <w:rFonts w:ascii="NKHDKI+TimesNewRomanPSMT" w:eastAsiaTheme="minorEastAsia" w:hAnsiTheme="minorHAnsi" w:cstheme="minorBidi"/>
                <w:color w:val="000000"/>
                <w:spacing w:val="0"/>
                <w:sz w:val="18"/>
                <w:vertAlign w:val="superscript"/>
              </w:rPr>
              <w:t>2</w:t>
            </w:r>
            <w:r>
              <w:rPr>
                <w:rStyle w:val="DefaultParagraphFont"/>
                <w:rFonts w:ascii="NKHDKI+TimesNewRomanPSMT" w:eastAsiaTheme="minorEastAsia" w:hAnsiTheme="minorHAnsi" w:cstheme="minorBidi"/>
                <w:color w:val="000000"/>
                <w:spacing w:val="0"/>
                <w:sz w:val="18"/>
              </w:rPr>
              <w:t>/h</w:t>
            </w:r>
          </w:p>
          <w:p>
            <w:pPr>
              <w:pStyle w:val="Normal19"/>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输送</w:t>
            </w:r>
          </w:p>
          <w:p>
            <w:pPr>
              <w:pStyle w:val="Normal19"/>
              <w:spacing w:before="0" w:after="0" w:line="199" w:lineRule="exact"/>
              <w:ind w:left="2674"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转运站、其他</w:t>
            </w:r>
            <w:r>
              <w:rPr>
                <w:rStyle w:val="DefaultParagraphFont"/>
                <w:rFonts w:ascii="Times New Roman" w:eastAsiaTheme="minorEastAsia" w:hAnsiTheme="minorHAnsi" w:cstheme="minorBidi"/>
                <w:color w:val="000000"/>
                <w:spacing w:val="1691"/>
                <w:sz w:val="18"/>
              </w:rPr>
              <w:t xml:space="preserve"> </w:t>
            </w:r>
            <w:r>
              <w:rPr>
                <w:rStyle w:val="DefaultParagraphFont"/>
                <w:rFonts w:ascii="NKHDKI+TimesNewRomanPSMT" w:eastAsiaTheme="minorEastAsia" w:hAnsiTheme="minorHAnsi" w:cstheme="minorBidi"/>
                <w:color w:val="000000"/>
                <w:spacing w:val="0"/>
                <w:sz w:val="18"/>
              </w:rPr>
              <w:t>/</w:t>
            </w:r>
          </w:p>
        </w:tc>
      </w:tr>
    </w:tbl>
    <w:p>
      <w:pPr>
        <w:pStyle w:val="Normal19"/>
        <w:spacing w:before="157" w:after="0" w:line="209" w:lineRule="exact"/>
        <w:ind w:left="316"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公共单元</w:t>
      </w:r>
      <w:r>
        <w:rPr>
          <w:rStyle w:val="DefaultParagraphFont"/>
          <w:rFonts w:ascii="Times New Roman" w:eastAsiaTheme="minorEastAsia" w:hAnsiTheme="minorHAnsi" w:cstheme="minorBidi"/>
          <w:color w:val="000000"/>
          <w:spacing w:val="694"/>
          <w:sz w:val="18"/>
        </w:rPr>
        <w:t xml:space="preserve"> </w:t>
      </w:r>
      <w:r>
        <w:rPr>
          <w:rStyle w:val="DefaultParagraphFont"/>
          <w:rFonts w:ascii="SimSun" w:hAnsi="SimSun" w:eastAsiaTheme="minorEastAsia" w:cs="SimSun"/>
          <w:color w:val="000000"/>
          <w:spacing w:val="0"/>
          <w:sz w:val="18"/>
        </w:rPr>
        <w:t>辅助系统</w:t>
      </w:r>
      <w:r>
        <w:rPr>
          <w:rStyle w:val="DefaultParagraphFont"/>
          <w:rFonts w:ascii="Times New Roman" w:eastAsiaTheme="minorEastAsia" w:hAnsiTheme="minorHAnsi" w:cstheme="minorBidi"/>
          <w:color w:val="000000"/>
          <w:spacing w:val="2179"/>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781"/>
          <w:sz w:val="18"/>
        </w:rPr>
        <w:t xml:space="preserve"> </w:t>
      </w:r>
      <w:r>
        <w:rPr>
          <w:rStyle w:val="DefaultParagraphFont"/>
          <w:rFonts w:ascii="SimSun" w:hAnsi="SimSun" w:eastAsiaTheme="minorEastAsia" w:cs="SimSun"/>
          <w:color w:val="000000"/>
          <w:spacing w:val="0"/>
          <w:sz w:val="18"/>
        </w:rPr>
        <w:t>规格：</w:t>
      </w:r>
      <w:r>
        <w:rPr>
          <w:rStyle w:val="DefaultParagraphFont"/>
          <w:rFonts w:ascii="NKHDKI+TimesNewRomanPSMT" w:eastAsiaTheme="minorEastAsia" w:hAnsiTheme="minorHAnsi" w:cstheme="minorBidi"/>
          <w:color w:val="000000"/>
          <w:spacing w:val="0"/>
          <w:sz w:val="18"/>
        </w:rPr>
        <w:t>t/h</w:t>
      </w:r>
    </w:p>
    <w:p>
      <w:pPr>
        <w:pStyle w:val="Normal19"/>
        <w:spacing w:before="444"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NKHDKI+TimesNewRomanPSMT" w:eastAsiaTheme="minorEastAsia" w:hAnsiTheme="minorHAnsi" w:cstheme="minorBidi"/>
          <w:color w:val="000000"/>
          <w:spacing w:val="-1"/>
          <w:sz w:val="21"/>
        </w:rPr>
        <w:t>10</w:t>
      </w:r>
      <w:r>
        <w:rPr>
          <w:rStyle w:val="DefaultParagraphFont"/>
          <w:rFonts w:ascii="NKHDKI+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隔热和隔音材料工业（玻化微珠等）排污单位主要生产单元、主要工艺、生产设施及设施参数</w:t>
      </w:r>
    </w:p>
    <w:p>
      <w:pPr>
        <w:pStyle w:val="Normal19"/>
        <w:spacing w:before="135" w:after="132" w:line="190" w:lineRule="exact"/>
        <w:ind w:left="13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409"/>
          <w:sz w:val="18"/>
        </w:rPr>
        <w:t xml:space="preserve"> </w:t>
      </w:r>
      <w:r>
        <w:rPr>
          <w:rStyle w:val="DefaultParagraphFont"/>
          <w:rFonts w:ascii="SimSun" w:hAnsi="SimSun" w:eastAsiaTheme="minorEastAsia" w:cs="SimSun"/>
          <w:color w:val="000000"/>
          <w:spacing w:val="0"/>
          <w:sz w:val="18"/>
        </w:rPr>
        <w:t>主要工艺</w:t>
      </w:r>
      <w:r>
        <w:rPr>
          <w:rStyle w:val="DefaultParagraphFont"/>
          <w:rFonts w:ascii="Times New Roman" w:eastAsiaTheme="minorEastAsia" w:hAnsiTheme="minorHAnsi" w:cstheme="minorBidi"/>
          <w:color w:val="000000"/>
          <w:spacing w:val="2267"/>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2572"/>
          <w:sz w:val="18"/>
        </w:rPr>
        <w:t xml:space="preserve"> </w:t>
      </w:r>
      <w:r>
        <w:rPr>
          <w:rStyle w:val="DefaultParagraphFont"/>
          <w:rFonts w:ascii="SimSun" w:hAnsi="SimSun" w:eastAsiaTheme="minorEastAsia" w:cs="SimSun"/>
          <w:color w:val="000000"/>
          <w:spacing w:val="0"/>
          <w:sz w:val="18"/>
        </w:rPr>
        <w:t>设施参数</w:t>
      </w:r>
    </w:p>
    <w:tbl>
      <w:tblPr>
        <w:tblStyle w:val="TableNormal"/>
        <w:tblW w:w="0" w:type="auto"/>
        <w:jc w:val="left"/>
        <w:tblInd w:w="0" w:type="dxa"/>
        <w:tblCellMar>
          <w:left w:w="0" w:type="dxa"/>
          <w:right w:w="0" w:type="dxa"/>
        </w:tblCellMar>
        <w:tblLook w:val="04A0"/>
      </w:tblPr>
      <w:tblGrid>
        <w:gridCol w:w="46"/>
        <w:gridCol w:w="1784"/>
        <w:gridCol w:w="20"/>
        <w:gridCol w:w="4372"/>
        <w:gridCol w:w="1179"/>
      </w:tblGrid>
      <w:tr>
        <w:tblPrEx>
          <w:tblW w:w="0" w:type="auto"/>
          <w:jc w:val="left"/>
          <w:tblInd w:w="0" w:type="dxa"/>
          <w:tblCellMar>
            <w:left w:w="0" w:type="dxa"/>
            <w:right w:w="0" w:type="dxa"/>
          </w:tblCellMar>
          <w:tblLook w:val="04A0"/>
        </w:tblPrEx>
        <w:trPr>
          <w:trHeight w:val="868"/>
          <w:jc w:val="left"/>
        </w:trPr>
        <w:tc>
          <w:tcPr>
            <w:tcW w:w="46" w:type="dxa"/>
            <w:noWrap w:val="0"/>
            <w:textDirection w:val="lrTb"/>
            <w:tcFitText w:val="0"/>
            <w:vAlign w:val="top"/>
          </w:tcPr>
          <w:p>
            <w:pPr>
              <w:pStyle w:val="Normal1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84" w:type="dxa"/>
            <w:noWrap w:val="0"/>
            <w:textDirection w:val="lrTb"/>
            <w:tcFitText w:val="0"/>
            <w:vAlign w:val="top"/>
          </w:tcPr>
          <w:p>
            <w:pPr>
              <w:pStyle w:val="Normal19"/>
              <w:spacing w:before="18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原辅料贮存和输</w:t>
            </w:r>
          </w:p>
          <w:p>
            <w:pPr>
              <w:pStyle w:val="Normal19"/>
              <w:spacing w:before="132" w:after="0" w:line="180" w:lineRule="exact"/>
              <w:ind w:left="54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送</w:t>
            </w:r>
          </w:p>
        </w:tc>
        <w:tc>
          <w:tcPr>
            <w:tcW w:w="20" w:type="dxa"/>
            <w:noWrap w:val="0"/>
            <w:textDirection w:val="lrTb"/>
            <w:tcFitText w:val="0"/>
            <w:vAlign w:val="top"/>
          </w:tcPr>
          <w:p>
            <w:pPr>
              <w:pStyle w:val="Normal1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372" w:type="dxa"/>
            <w:noWrap w:val="0"/>
            <w:textDirection w:val="lrTb"/>
            <w:tcFitText w:val="0"/>
            <w:vAlign w:val="top"/>
          </w:tcPr>
          <w:p>
            <w:pPr>
              <w:pStyle w:val="Normal19"/>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贮存</w:t>
            </w:r>
            <w:r>
              <w:rPr>
                <w:rStyle w:val="DefaultParagraphFont"/>
                <w:rFonts w:ascii="Times New Roman" w:eastAsiaTheme="minorEastAsia" w:hAnsiTheme="minorHAnsi" w:cstheme="minorBidi"/>
                <w:color w:val="000000"/>
                <w:spacing w:val="1727"/>
                <w:sz w:val="18"/>
              </w:rPr>
              <w:t xml:space="preserve"> </w:t>
            </w:r>
            <w:r>
              <w:rPr>
                <w:rStyle w:val="DefaultParagraphFont"/>
                <w:rFonts w:ascii="SimSun" w:hAnsi="SimSun" w:eastAsiaTheme="minorEastAsia" w:cs="SimSun"/>
                <w:color w:val="000000"/>
                <w:spacing w:val="0"/>
                <w:sz w:val="18"/>
              </w:rPr>
              <w:t>堆场（珍珠砂、其他物料）</w:t>
            </w:r>
          </w:p>
          <w:p>
            <w:pPr>
              <w:pStyle w:val="Normal19"/>
              <w:spacing w:before="327" w:after="0" w:line="199" w:lineRule="exact"/>
              <w:ind w:left="0"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输送</w:t>
            </w:r>
            <w:r>
              <w:rPr>
                <w:rStyle w:val="DefaultParagraphFont"/>
                <w:rFonts w:ascii="Times New Roman" w:eastAsiaTheme="minorEastAsia" w:hAnsiTheme="minorHAnsi" w:cstheme="minorBidi"/>
                <w:color w:val="000000"/>
                <w:spacing w:val="1907"/>
                <w:sz w:val="18"/>
              </w:rPr>
              <w:t xml:space="preserve"> </w:t>
            </w:r>
            <w:r>
              <w:rPr>
                <w:rStyle w:val="DefaultParagraphFont"/>
                <w:rFonts w:ascii="SimSun" w:hAnsi="SimSun" w:eastAsiaTheme="minorEastAsia" w:cs="SimSun"/>
                <w:color w:val="000000"/>
                <w:spacing w:val="0"/>
                <w:sz w:val="18"/>
              </w:rPr>
              <w:t>输送皮带、斗提、其他</w:t>
            </w:r>
            <w:r>
              <w:rPr>
                <w:rStyle w:val="DefaultParagraphFont"/>
                <w:rFonts w:ascii="Times New Roman" w:eastAsiaTheme="minorEastAsia" w:hAnsiTheme="minorHAnsi" w:cstheme="minorBidi"/>
                <w:color w:val="000000"/>
                <w:spacing w:val="1438"/>
                <w:sz w:val="18"/>
              </w:rPr>
              <w:t xml:space="preserve"> </w:t>
            </w:r>
            <w:r>
              <w:rPr>
                <w:rStyle w:val="DefaultParagraphFont"/>
                <w:rFonts w:ascii="SimSun" w:hAnsi="SimSun" w:eastAsiaTheme="minorEastAsia" w:cs="SimSun"/>
                <w:color w:val="000000"/>
                <w:spacing w:val="0"/>
                <w:sz w:val="18"/>
              </w:rPr>
              <w:t>输送能力：</w:t>
            </w:r>
            <w:r>
              <w:rPr>
                <w:rStyle w:val="DefaultParagraphFont"/>
                <w:rFonts w:ascii="NKHDKI+TimesNewRomanPSMT" w:eastAsiaTheme="minorEastAsia" w:hAnsiTheme="minorHAnsi" w:cstheme="minorBidi"/>
                <w:color w:val="000000"/>
                <w:spacing w:val="0"/>
                <w:sz w:val="18"/>
              </w:rPr>
              <w:t>t/h</w:t>
            </w:r>
          </w:p>
        </w:tc>
        <w:tc>
          <w:tcPr>
            <w:tcW w:w="1179" w:type="dxa"/>
            <w:noWrap w:val="0"/>
            <w:textDirection w:val="lrTb"/>
            <w:tcFitText w:val="0"/>
            <w:vAlign w:val="top"/>
          </w:tcPr>
          <w:p>
            <w:pPr>
              <w:pStyle w:val="Normal19"/>
              <w:spacing w:before="0" w:after="0" w:line="199" w:lineRule="exact"/>
              <w:ind w:left="0"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储量：</w:t>
            </w:r>
            <w:r>
              <w:rPr>
                <w:rStyle w:val="DefaultParagraphFont"/>
                <w:rFonts w:ascii="NKHDKI+TimesNewRomanPSMT" w:eastAsiaTheme="minorEastAsia" w:hAnsiTheme="minorHAnsi" w:cstheme="minorBidi"/>
                <w:color w:val="000000"/>
                <w:spacing w:val="0"/>
                <w:sz w:val="18"/>
              </w:rPr>
              <w:t>t</w:t>
            </w:r>
          </w:p>
          <w:p>
            <w:pPr>
              <w:pStyle w:val="Normal19"/>
              <w:spacing w:before="106" w:after="0" w:line="199" w:lineRule="exact"/>
              <w:ind w:left="0"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占地面积：</w:t>
            </w:r>
            <w:r>
              <w:rPr>
                <w:rStyle w:val="DefaultParagraphFont"/>
                <w:rFonts w:ascii="NKHDKI+TimesNewRomanPSMT" w:eastAsiaTheme="minorEastAsia" w:hAnsiTheme="minorHAnsi" w:cstheme="minorBidi"/>
                <w:color w:val="000000"/>
                <w:spacing w:val="-1"/>
                <w:sz w:val="18"/>
              </w:rPr>
              <w:t>m</w:t>
            </w:r>
            <w:r>
              <w:rPr>
                <w:rStyle w:val="DefaultParagraphFont"/>
                <w:rFonts w:ascii="NKHDKI+TimesNewRomanPSMT" w:eastAsiaTheme="minorEastAsia" w:hAnsiTheme="minorHAnsi" w:cstheme="minorBidi"/>
                <w:color w:val="000000"/>
                <w:spacing w:val="0"/>
                <w:sz w:val="18"/>
                <w:vertAlign w:val="superscript"/>
              </w:rPr>
              <w:t>2</w:t>
            </w:r>
          </w:p>
        </w:tc>
      </w:tr>
    </w:tbl>
    <w:p>
      <w:pPr>
        <w:pStyle w:val="Normal19"/>
        <w:spacing w:before="158" w:after="0" w:line="209" w:lineRule="exact"/>
        <w:ind w:left="1849"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预热</w:t>
      </w:r>
      <w:r>
        <w:rPr>
          <w:rStyle w:val="DefaultParagraphFont"/>
          <w:rFonts w:ascii="Times New Roman" w:eastAsiaTheme="minorEastAsia" w:hAnsiTheme="minorHAnsi" w:cstheme="minorBidi"/>
          <w:color w:val="000000"/>
          <w:spacing w:val="2537"/>
          <w:sz w:val="18"/>
        </w:rPr>
        <w:t xml:space="preserve"> </w:t>
      </w:r>
      <w:r>
        <w:rPr>
          <w:rStyle w:val="DefaultParagraphFont"/>
          <w:rFonts w:ascii="SimSun" w:hAnsi="SimSun" w:eastAsiaTheme="minorEastAsia" w:cs="SimSun"/>
          <w:color w:val="000000"/>
          <w:spacing w:val="0"/>
          <w:sz w:val="18"/>
        </w:rPr>
        <w:t>预热炉</w:t>
      </w:r>
      <w:r>
        <w:rPr>
          <w:rStyle w:val="DefaultParagraphFont"/>
          <w:rFonts w:ascii="Times New Roman" w:eastAsiaTheme="minorEastAsia" w:hAnsiTheme="minorHAnsi" w:cstheme="minorBidi"/>
          <w:color w:val="000000"/>
          <w:spacing w:val="2068"/>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NKHDKI+TimesNewRomanPSMT" w:eastAsiaTheme="minorEastAsia" w:hAnsiTheme="minorHAnsi" w:cstheme="minorBidi"/>
          <w:color w:val="000000"/>
          <w:spacing w:val="0"/>
          <w:sz w:val="18"/>
        </w:rPr>
        <w:t>t/h</w:t>
      </w:r>
    </w:p>
    <w:p>
      <w:pPr>
        <w:pStyle w:val="Normal19"/>
        <w:spacing w:before="147" w:after="0" w:line="209" w:lineRule="exact"/>
        <w:ind w:left="316"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膨胀成型</w:t>
      </w:r>
      <w:r>
        <w:rPr>
          <w:rStyle w:val="DefaultParagraphFont"/>
          <w:rFonts w:ascii="Times New Roman" w:eastAsiaTheme="minorEastAsia" w:hAnsiTheme="minorHAnsi" w:cstheme="minorBidi"/>
          <w:color w:val="000000"/>
          <w:spacing w:val="769"/>
          <w:sz w:val="18"/>
        </w:rPr>
        <w:t xml:space="preserve"> </w:t>
      </w:r>
      <w:r>
        <w:rPr>
          <w:rStyle w:val="DefaultParagraphFont"/>
          <w:rFonts w:ascii="SimSun" w:hAnsi="SimSun" w:eastAsiaTheme="minorEastAsia" w:cs="SimSun"/>
          <w:color w:val="000000"/>
          <w:spacing w:val="0"/>
          <w:sz w:val="18"/>
        </w:rPr>
        <w:t>膨胀</w:t>
      </w:r>
      <w:r>
        <w:rPr>
          <w:rStyle w:val="DefaultParagraphFont"/>
          <w:rFonts w:ascii="Times New Roman" w:eastAsiaTheme="minorEastAsia" w:hAnsiTheme="minorHAnsi" w:cstheme="minorBidi"/>
          <w:color w:val="000000"/>
          <w:spacing w:val="2267"/>
          <w:sz w:val="18"/>
        </w:rPr>
        <w:t xml:space="preserve"> </w:t>
      </w:r>
      <w:r>
        <w:rPr>
          <w:rStyle w:val="DefaultParagraphFont"/>
          <w:rFonts w:ascii="SimSun" w:hAnsi="SimSun" w:eastAsiaTheme="minorEastAsia" w:cs="SimSun"/>
          <w:color w:val="000000"/>
          <w:spacing w:val="0"/>
          <w:sz w:val="18"/>
        </w:rPr>
        <w:t>膨胀炉、其他</w:t>
      </w:r>
      <w:r>
        <w:rPr>
          <w:rStyle w:val="DefaultParagraphFont"/>
          <w:rFonts w:ascii="Times New Roman" w:eastAsiaTheme="minorEastAsia" w:hAnsiTheme="minorHAnsi" w:cstheme="minorBidi"/>
          <w:color w:val="000000"/>
          <w:spacing w:val="1798"/>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NKHDKI+TimesNewRomanPSMT" w:eastAsiaTheme="minorEastAsia" w:hAnsiTheme="minorHAnsi" w:cstheme="minorBidi"/>
          <w:color w:val="000000"/>
          <w:spacing w:val="0"/>
          <w:sz w:val="18"/>
        </w:rPr>
        <w:t>t/h</w:t>
      </w:r>
    </w:p>
    <w:p>
      <w:pPr>
        <w:pStyle w:val="Normal19"/>
        <w:spacing w:before="148" w:after="117" w:line="209" w:lineRule="exact"/>
        <w:ind w:left="1849"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分离</w:t>
      </w:r>
      <w:r>
        <w:rPr>
          <w:rStyle w:val="DefaultParagraphFont"/>
          <w:rFonts w:ascii="Times New Roman" w:eastAsiaTheme="minorEastAsia" w:hAnsiTheme="minorHAnsi" w:cstheme="minorBidi"/>
          <w:color w:val="000000"/>
          <w:spacing w:val="2537"/>
          <w:sz w:val="18"/>
        </w:rPr>
        <w:t xml:space="preserve"> </w:t>
      </w:r>
      <w:r>
        <w:rPr>
          <w:rStyle w:val="DefaultParagraphFont"/>
          <w:rFonts w:ascii="SimSun" w:hAnsi="SimSun" w:eastAsiaTheme="minorEastAsia" w:cs="SimSun"/>
          <w:color w:val="000000"/>
          <w:spacing w:val="0"/>
          <w:sz w:val="18"/>
        </w:rPr>
        <w:t>分离器</w:t>
      </w:r>
      <w:r>
        <w:rPr>
          <w:rStyle w:val="DefaultParagraphFont"/>
          <w:rFonts w:ascii="Times New Roman" w:eastAsiaTheme="minorEastAsia" w:hAnsiTheme="minorHAnsi" w:cstheme="minorBidi"/>
          <w:color w:val="000000"/>
          <w:spacing w:val="2068"/>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NKHDKI+TimesNewRomanPSMT" w:eastAsiaTheme="minorEastAsia" w:hAnsiTheme="minorHAnsi" w:cstheme="minorBidi"/>
          <w:color w:val="000000"/>
          <w:spacing w:val="0"/>
          <w:sz w:val="18"/>
        </w:rPr>
        <w:t>t/h</w:t>
      </w:r>
    </w:p>
    <w:tbl>
      <w:tblPr>
        <w:tblStyle w:val="TableNormal"/>
        <w:tblW w:w="0" w:type="auto"/>
        <w:jc w:val="left"/>
        <w:tblInd w:w="0" w:type="dxa"/>
        <w:tblCellMar>
          <w:left w:w="0" w:type="dxa"/>
          <w:right w:w="0" w:type="dxa"/>
        </w:tblCellMar>
        <w:tblLook w:val="04A0"/>
      </w:tblPr>
      <w:tblGrid>
        <w:gridCol w:w="316"/>
        <w:gridCol w:w="1514"/>
        <w:gridCol w:w="20"/>
        <w:gridCol w:w="7076"/>
      </w:tblGrid>
      <w:tr>
        <w:tblPrEx>
          <w:tblW w:w="0" w:type="auto"/>
          <w:jc w:val="left"/>
          <w:tblInd w:w="0" w:type="dxa"/>
          <w:tblCellMar>
            <w:left w:w="0" w:type="dxa"/>
            <w:right w:w="0" w:type="dxa"/>
          </w:tblCellMar>
          <w:tblLook w:val="04A0"/>
        </w:tblPrEx>
        <w:trPr>
          <w:trHeight w:val="557"/>
          <w:jc w:val="left"/>
        </w:trPr>
        <w:tc>
          <w:tcPr>
            <w:tcW w:w="316" w:type="dxa"/>
            <w:noWrap w:val="0"/>
            <w:textDirection w:val="lrTb"/>
            <w:tcFitText w:val="0"/>
            <w:vAlign w:val="top"/>
          </w:tcPr>
          <w:p>
            <w:pPr>
              <w:pStyle w:val="Normal19"/>
              <w:spacing w:before="0" w:after="0" w:line="0" w:lineRule="atLeast"/>
              <w:ind w:left="0" w:right="0" w:firstLine="0"/>
              <w:jc w:val="left"/>
              <w:rPr>
                <w:rStyle w:val="DefaultParagraphFont"/>
                <w:rFonts w:ascii="NKHDKI+TimesNewRomanPSMT" w:eastAsiaTheme="minorEastAsia" w:hAnsiTheme="minorHAnsi" w:cstheme="minorBidi"/>
                <w:color w:val="000000"/>
                <w:spacing w:val="0"/>
                <w:sz w:val="18"/>
              </w:rPr>
            </w:pPr>
          </w:p>
        </w:tc>
        <w:tc>
          <w:tcPr>
            <w:tcW w:w="1514" w:type="dxa"/>
            <w:noWrap w:val="0"/>
            <w:textDirection w:val="lrTb"/>
            <w:tcFitText w:val="0"/>
            <w:vAlign w:val="top"/>
          </w:tcPr>
          <w:p>
            <w:pPr>
              <w:pStyle w:val="Normal19"/>
              <w:spacing w:before="18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包装系统</w:t>
            </w:r>
          </w:p>
        </w:tc>
        <w:tc>
          <w:tcPr>
            <w:tcW w:w="20" w:type="dxa"/>
            <w:noWrap w:val="0"/>
            <w:textDirection w:val="lrTb"/>
            <w:tcFitText w:val="0"/>
            <w:vAlign w:val="top"/>
          </w:tcPr>
          <w:p>
            <w:pPr>
              <w:pStyle w:val="Normal1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7076" w:type="dxa"/>
            <w:noWrap w:val="0"/>
            <w:textDirection w:val="lrTb"/>
            <w:tcFitText w:val="0"/>
            <w:vAlign w:val="top"/>
          </w:tcPr>
          <w:p>
            <w:pPr>
              <w:pStyle w:val="Normal19"/>
              <w:spacing w:before="0" w:after="0" w:line="199" w:lineRule="exact"/>
              <w:ind w:left="0"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贮存</w:t>
            </w:r>
            <w:r>
              <w:rPr>
                <w:rStyle w:val="DefaultParagraphFont"/>
                <w:rFonts w:ascii="Times New Roman" w:eastAsiaTheme="minorEastAsia" w:hAnsiTheme="minorHAnsi" w:cstheme="minorBidi"/>
                <w:color w:val="000000"/>
                <w:spacing w:val="1997"/>
                <w:sz w:val="18"/>
              </w:rPr>
              <w:t xml:space="preserve"> </w:t>
            </w:r>
            <w:r>
              <w:rPr>
                <w:rStyle w:val="DefaultParagraphFont"/>
                <w:rFonts w:ascii="SimSun" w:hAnsi="SimSun" w:eastAsiaTheme="minorEastAsia" w:cs="SimSun"/>
                <w:color w:val="000000"/>
                <w:spacing w:val="0"/>
                <w:sz w:val="18"/>
              </w:rPr>
              <w:t>成品料仓、输送皮带</w:t>
            </w:r>
            <w:r>
              <w:rPr>
                <w:rStyle w:val="DefaultParagraphFont"/>
                <w:rFonts w:ascii="Times New Roman" w:eastAsiaTheme="minorEastAsia" w:hAnsiTheme="minorHAnsi" w:cstheme="minorBidi"/>
                <w:color w:val="000000"/>
                <w:spacing w:val="1528"/>
                <w:sz w:val="18"/>
              </w:rPr>
              <w:t xml:space="preserve"> </w:t>
            </w:r>
            <w:r>
              <w:rPr>
                <w:rStyle w:val="DefaultParagraphFont"/>
                <w:rFonts w:ascii="SimSun" w:hAnsi="SimSun" w:eastAsiaTheme="minorEastAsia" w:cs="SimSun"/>
                <w:color w:val="000000"/>
                <w:spacing w:val="0"/>
                <w:sz w:val="18"/>
              </w:rPr>
              <w:t>最大切割尺寸：</w:t>
            </w:r>
            <w:r>
              <w:rPr>
                <w:rStyle w:val="DefaultParagraphFont"/>
                <w:rFonts w:ascii="NKHDKI+TimesNewRomanPSMT" w:eastAsiaTheme="minorEastAsia" w:hAnsiTheme="minorHAnsi" w:cstheme="minorBidi"/>
                <w:color w:val="000000"/>
                <w:spacing w:val="0"/>
                <w:sz w:val="18"/>
              </w:rPr>
              <w:t>m</w:t>
            </w:r>
          </w:p>
          <w:p>
            <w:pPr>
              <w:pStyle w:val="Normal19"/>
              <w:spacing w:before="152" w:after="0" w:line="199" w:lineRule="exact"/>
              <w:ind w:left="0"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包装</w:t>
            </w:r>
            <w:r>
              <w:rPr>
                <w:rStyle w:val="DefaultParagraphFont"/>
                <w:rFonts w:ascii="Times New Roman" w:eastAsiaTheme="minorEastAsia" w:hAnsiTheme="minorHAnsi" w:cstheme="minorBidi"/>
                <w:color w:val="000000"/>
                <w:spacing w:val="2537"/>
                <w:sz w:val="18"/>
              </w:rPr>
              <w:t xml:space="preserve"> </w:t>
            </w:r>
            <w:r>
              <w:rPr>
                <w:rStyle w:val="DefaultParagraphFont"/>
                <w:rFonts w:ascii="SimSun" w:hAnsi="SimSun" w:eastAsiaTheme="minorEastAsia" w:cs="SimSun"/>
                <w:color w:val="000000"/>
                <w:spacing w:val="0"/>
                <w:sz w:val="18"/>
              </w:rPr>
              <w:t>包装机</w:t>
            </w:r>
            <w:r>
              <w:rPr>
                <w:rStyle w:val="DefaultParagraphFont"/>
                <w:rFonts w:ascii="Times New Roman" w:eastAsiaTheme="minorEastAsia" w:hAnsiTheme="minorHAnsi" w:cstheme="minorBidi"/>
                <w:color w:val="000000"/>
                <w:spacing w:val="2068"/>
                <w:sz w:val="18"/>
              </w:rPr>
              <w:t xml:space="preserve"> </w:t>
            </w:r>
            <w:r>
              <w:rPr>
                <w:rStyle w:val="DefaultParagraphFont"/>
                <w:rFonts w:ascii="SimSun" w:hAnsi="SimSun" w:eastAsiaTheme="minorEastAsia" w:cs="SimSun"/>
                <w:color w:val="000000"/>
                <w:spacing w:val="0"/>
                <w:sz w:val="18"/>
              </w:rPr>
              <w:t>台时产量：</w:t>
            </w:r>
            <w:r>
              <w:rPr>
                <w:rStyle w:val="DefaultParagraphFont"/>
                <w:rFonts w:ascii="NKHDKI+TimesNewRomanPSMT" w:eastAsiaTheme="minorEastAsia" w:hAnsiTheme="minorHAnsi" w:cstheme="minorBidi"/>
                <w:color w:val="000000"/>
                <w:spacing w:val="-1"/>
                <w:sz w:val="18"/>
              </w:rPr>
              <w:t>m</w:t>
            </w:r>
            <w:r>
              <w:rPr>
                <w:rStyle w:val="DefaultParagraphFont"/>
                <w:rFonts w:ascii="NKHDKI+TimesNewRomanPSMT" w:eastAsiaTheme="minorEastAsia" w:hAnsiTheme="minorHAnsi" w:cstheme="minorBidi"/>
                <w:color w:val="000000"/>
                <w:spacing w:val="0"/>
                <w:sz w:val="18"/>
                <w:vertAlign w:val="superscript"/>
              </w:rPr>
              <w:t>3</w:t>
            </w:r>
            <w:r>
              <w:rPr>
                <w:rStyle w:val="DefaultParagraphFont"/>
                <w:rFonts w:ascii="NKHDKI+TimesNewRomanPSMT" w:eastAsiaTheme="minorEastAsia" w:hAnsiTheme="minorHAnsi" w:cstheme="minorBidi"/>
                <w:color w:val="000000"/>
                <w:spacing w:val="0"/>
                <w:sz w:val="18"/>
              </w:rPr>
              <w:t>/h</w:t>
            </w:r>
          </w:p>
        </w:tc>
      </w:tr>
    </w:tbl>
    <w:p>
      <w:pPr>
        <w:pStyle w:val="Normal19"/>
        <w:spacing w:before="157" w:after="0" w:line="209" w:lineRule="exact"/>
        <w:ind w:left="316"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公共单元</w:t>
      </w:r>
      <w:r>
        <w:rPr>
          <w:rStyle w:val="DefaultParagraphFont"/>
          <w:rFonts w:ascii="Times New Roman" w:eastAsiaTheme="minorEastAsia" w:hAnsiTheme="minorHAnsi" w:cstheme="minorBidi"/>
          <w:color w:val="000000"/>
          <w:spacing w:val="589"/>
          <w:sz w:val="18"/>
        </w:rPr>
        <w:t xml:space="preserve"> </w:t>
      </w:r>
      <w:r>
        <w:rPr>
          <w:rStyle w:val="DefaultParagraphFont"/>
          <w:rFonts w:ascii="SimSun" w:hAnsi="SimSun" w:eastAsiaTheme="minorEastAsia" w:cs="SimSun"/>
          <w:color w:val="000000"/>
          <w:spacing w:val="0"/>
          <w:sz w:val="18"/>
        </w:rPr>
        <w:t>辅助系统</w:t>
      </w:r>
      <w:r>
        <w:rPr>
          <w:rStyle w:val="DefaultParagraphFont"/>
          <w:rFonts w:ascii="Times New Roman" w:eastAsiaTheme="minorEastAsia" w:hAnsiTheme="minorHAnsi" w:cstheme="minorBidi"/>
          <w:color w:val="000000"/>
          <w:spacing w:val="2177"/>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888"/>
          <w:sz w:val="18"/>
        </w:rPr>
        <w:t xml:space="preserve"> </w:t>
      </w:r>
      <w:r>
        <w:rPr>
          <w:rStyle w:val="DefaultParagraphFont"/>
          <w:rFonts w:ascii="SimSun" w:hAnsi="SimSun" w:eastAsiaTheme="minorEastAsia" w:cs="SimSun"/>
          <w:color w:val="000000"/>
          <w:spacing w:val="0"/>
          <w:sz w:val="18"/>
        </w:rPr>
        <w:t>规格：</w:t>
      </w:r>
      <w:r>
        <w:rPr>
          <w:rStyle w:val="DefaultParagraphFont"/>
          <w:rFonts w:ascii="NKHDKI+TimesNewRomanPSMT" w:eastAsiaTheme="minorEastAsia" w:hAnsiTheme="minorHAnsi" w:cstheme="minorBidi"/>
          <w:color w:val="000000"/>
          <w:spacing w:val="0"/>
          <w:sz w:val="18"/>
        </w:rPr>
        <w:t>t/h</w:t>
      </w:r>
    </w:p>
    <w:p>
      <w:pPr>
        <w:pStyle w:val="Normal19"/>
        <w:spacing w:before="444" w:after="0" w:line="243" w:lineRule="exact"/>
        <w:ind w:left="218"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2"/>
          <w:sz w:val="21"/>
        </w:rPr>
        <w:t xml:space="preserve"> </w:t>
      </w:r>
      <w:r>
        <w:rPr>
          <w:rStyle w:val="DefaultParagraphFont"/>
          <w:rFonts w:ascii="NKHDKI+TimesNewRomanPSMT" w:eastAsiaTheme="minorEastAsia" w:hAnsiTheme="minorHAnsi" w:cstheme="minorBidi"/>
          <w:color w:val="000000"/>
          <w:spacing w:val="-7"/>
          <w:sz w:val="21"/>
        </w:rPr>
        <w:t>11</w:t>
      </w:r>
      <w:r>
        <w:rPr>
          <w:rStyle w:val="DefaultParagraphFont"/>
          <w:rFonts w:ascii="NKHDKI+TimesNewRomanPSMT" w:eastAsiaTheme="minorEastAsia" w:hAnsiTheme="minorHAnsi" w:cstheme="minorBidi"/>
          <w:color w:val="000000"/>
          <w:spacing w:val="164"/>
          <w:sz w:val="21"/>
        </w:rPr>
        <w:t xml:space="preserve"> </w:t>
      </w:r>
      <w:r>
        <w:rPr>
          <w:rStyle w:val="DefaultParagraphFont"/>
          <w:rFonts w:ascii="SimHei" w:hAnsi="SimHei" w:eastAsiaTheme="minorEastAsia" w:cs="SimHei"/>
          <w:color w:val="000000"/>
          <w:spacing w:val="0"/>
          <w:sz w:val="21"/>
        </w:rPr>
        <w:t>隔热和隔音材料工业（干混类）排污单位主要生产单元、主要工艺、生产设施及设施参数</w:t>
      </w:r>
    </w:p>
    <w:p>
      <w:pPr>
        <w:pStyle w:val="Normal19"/>
        <w:spacing w:before="135" w:after="132" w:line="190" w:lineRule="exact"/>
        <w:ind w:left="1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409"/>
          <w:sz w:val="18"/>
        </w:rPr>
        <w:t xml:space="preserve"> </w:t>
      </w:r>
      <w:r>
        <w:rPr>
          <w:rStyle w:val="DefaultParagraphFont"/>
          <w:rFonts w:ascii="SimSun" w:hAnsi="SimSun" w:eastAsiaTheme="minorEastAsia" w:cs="SimSun"/>
          <w:color w:val="000000"/>
          <w:spacing w:val="0"/>
          <w:sz w:val="18"/>
        </w:rPr>
        <w:t>主要工艺</w:t>
      </w:r>
      <w:r>
        <w:rPr>
          <w:rStyle w:val="DefaultParagraphFont"/>
          <w:rFonts w:ascii="Times New Roman" w:eastAsiaTheme="minorEastAsia" w:hAnsiTheme="minorHAnsi" w:cstheme="minorBidi"/>
          <w:color w:val="000000"/>
          <w:spacing w:val="2291"/>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2573"/>
          <w:sz w:val="18"/>
        </w:rPr>
        <w:t xml:space="preserve"> </w:t>
      </w:r>
      <w:r>
        <w:rPr>
          <w:rStyle w:val="DefaultParagraphFont"/>
          <w:rFonts w:ascii="SimSun" w:hAnsi="SimSun" w:eastAsiaTheme="minorEastAsia" w:cs="SimSun"/>
          <w:color w:val="000000"/>
          <w:spacing w:val="0"/>
          <w:sz w:val="18"/>
        </w:rPr>
        <w:t>设施参数</w:t>
      </w:r>
    </w:p>
    <w:tbl>
      <w:tblPr>
        <w:tblStyle w:val="TableNormal"/>
        <w:tblW w:w="0" w:type="auto"/>
        <w:jc w:val="left"/>
        <w:tblInd w:w="0" w:type="dxa"/>
        <w:tblCellMar>
          <w:left w:w="0" w:type="dxa"/>
          <w:right w:w="0" w:type="dxa"/>
        </w:tblCellMar>
        <w:tblLook w:val="04A0"/>
      </w:tblPr>
      <w:tblGrid>
        <w:gridCol w:w="62"/>
        <w:gridCol w:w="1784"/>
        <w:gridCol w:w="20"/>
        <w:gridCol w:w="6841"/>
      </w:tblGrid>
      <w:tr>
        <w:tblPrEx>
          <w:tblW w:w="0" w:type="auto"/>
          <w:jc w:val="left"/>
          <w:tblInd w:w="0" w:type="dxa"/>
          <w:tblCellMar>
            <w:left w:w="0" w:type="dxa"/>
            <w:right w:w="0" w:type="dxa"/>
          </w:tblCellMar>
          <w:tblLook w:val="04A0"/>
        </w:tblPrEx>
        <w:trPr>
          <w:trHeight w:val="868"/>
          <w:jc w:val="left"/>
        </w:trPr>
        <w:tc>
          <w:tcPr>
            <w:tcW w:w="62" w:type="dxa"/>
            <w:noWrap w:val="0"/>
            <w:textDirection w:val="lrTb"/>
            <w:tcFitText w:val="0"/>
            <w:vAlign w:val="top"/>
          </w:tcPr>
          <w:p>
            <w:pPr>
              <w:pStyle w:val="Normal1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84" w:type="dxa"/>
            <w:noWrap w:val="0"/>
            <w:textDirection w:val="lrTb"/>
            <w:tcFitText w:val="0"/>
            <w:vAlign w:val="top"/>
          </w:tcPr>
          <w:p>
            <w:pPr>
              <w:pStyle w:val="Normal19"/>
              <w:spacing w:before="18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原辅料贮存和输</w:t>
            </w:r>
          </w:p>
          <w:p>
            <w:pPr>
              <w:pStyle w:val="Normal19"/>
              <w:spacing w:before="132" w:after="0" w:line="180" w:lineRule="exact"/>
              <w:ind w:left="54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送</w:t>
            </w:r>
          </w:p>
        </w:tc>
        <w:tc>
          <w:tcPr>
            <w:tcW w:w="20" w:type="dxa"/>
            <w:noWrap w:val="0"/>
            <w:textDirection w:val="lrTb"/>
            <w:tcFitText w:val="0"/>
            <w:vAlign w:val="top"/>
          </w:tcPr>
          <w:p>
            <w:pPr>
              <w:pStyle w:val="Normal1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6841" w:type="dxa"/>
            <w:noWrap w:val="0"/>
            <w:textDirection w:val="lrTb"/>
            <w:tcFitText w:val="0"/>
            <w:vAlign w:val="top"/>
          </w:tcPr>
          <w:p>
            <w:pPr>
              <w:pStyle w:val="Normal19"/>
              <w:spacing w:before="0" w:after="0" w:line="199" w:lineRule="exact"/>
              <w:ind w:left="5662"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储量：</w:t>
            </w:r>
            <w:r>
              <w:rPr>
                <w:rStyle w:val="DefaultParagraphFont"/>
                <w:rFonts w:ascii="NKHDKI+TimesNewRomanPSMT" w:eastAsiaTheme="minorEastAsia" w:hAnsiTheme="minorHAnsi" w:cstheme="minorBidi"/>
                <w:color w:val="000000"/>
                <w:spacing w:val="0"/>
                <w:sz w:val="18"/>
              </w:rPr>
              <w:t>t</w:t>
            </w:r>
          </w:p>
          <w:p>
            <w:pPr>
              <w:pStyle w:val="Normal19"/>
              <w:spacing w:before="0" w:after="0" w:line="199" w:lineRule="exact"/>
              <w:ind w:left="0"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贮存</w:t>
            </w:r>
            <w:r>
              <w:rPr>
                <w:rStyle w:val="DefaultParagraphFont"/>
                <w:rFonts w:ascii="Times New Roman" w:eastAsiaTheme="minorEastAsia" w:hAnsiTheme="minorHAnsi" w:cstheme="minorBidi"/>
                <w:color w:val="000000"/>
                <w:spacing w:val="436"/>
                <w:sz w:val="18"/>
              </w:rPr>
              <w:t xml:space="preserve"> </w:t>
            </w:r>
            <w:r>
              <w:rPr>
                <w:rStyle w:val="DefaultParagraphFont"/>
                <w:rFonts w:ascii="SimSun" w:hAnsi="SimSun" w:eastAsiaTheme="minorEastAsia" w:cs="SimSun"/>
                <w:color w:val="000000"/>
                <w:spacing w:val="0"/>
                <w:sz w:val="18"/>
              </w:rPr>
              <w:t>原料库</w:t>
            </w:r>
            <w:r>
              <w:rPr>
                <w:rStyle w:val="DefaultParagraphFont"/>
                <w:rFonts w:ascii="NKHDKI+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水泥、河沙、膨胀珍珠岩、膨胀蛭石、外加剂、其他</w:t>
            </w:r>
            <w:r>
              <w:rPr>
                <w:rStyle w:val="DefaultParagraphFont"/>
                <w:rFonts w:ascii="NKHDKI+TimesNewRomanPSMT" w:eastAsiaTheme="minorEastAsia" w:hAnsiTheme="minorHAnsi" w:cstheme="minorBidi"/>
                <w:color w:val="000000"/>
                <w:spacing w:val="0"/>
                <w:sz w:val="18"/>
              </w:rPr>
              <w:t>)</w:t>
            </w:r>
          </w:p>
          <w:p>
            <w:pPr>
              <w:pStyle w:val="Normal19"/>
              <w:spacing w:before="0" w:after="0" w:line="199" w:lineRule="exact"/>
              <w:ind w:left="5662"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占地面积：</w:t>
            </w:r>
            <w:r>
              <w:rPr>
                <w:rStyle w:val="DefaultParagraphFont"/>
                <w:rFonts w:ascii="NKHDKI+TimesNewRomanPSMT" w:eastAsiaTheme="minorEastAsia" w:hAnsiTheme="minorHAnsi" w:cstheme="minorBidi"/>
                <w:color w:val="000000"/>
                <w:spacing w:val="-1"/>
                <w:sz w:val="18"/>
              </w:rPr>
              <w:t>m</w:t>
            </w:r>
            <w:r>
              <w:rPr>
                <w:rStyle w:val="DefaultParagraphFont"/>
                <w:rFonts w:ascii="NKHDKI+TimesNewRomanPSMT" w:eastAsiaTheme="minorEastAsia" w:hAnsiTheme="minorHAnsi" w:cstheme="minorBidi"/>
                <w:color w:val="000000"/>
                <w:spacing w:val="0"/>
                <w:sz w:val="18"/>
                <w:vertAlign w:val="superscript"/>
              </w:rPr>
              <w:t>2</w:t>
            </w:r>
          </w:p>
          <w:p>
            <w:pPr>
              <w:pStyle w:val="Normal19"/>
              <w:spacing w:before="157" w:after="0" w:line="199" w:lineRule="exact"/>
              <w:ind w:left="0"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输送</w:t>
            </w:r>
            <w:r>
              <w:rPr>
                <w:rStyle w:val="DefaultParagraphFont"/>
                <w:rFonts w:ascii="Times New Roman" w:eastAsiaTheme="minorEastAsia" w:hAnsiTheme="minorHAnsi" w:cstheme="minorBidi"/>
                <w:color w:val="000000"/>
                <w:spacing w:val="1931"/>
                <w:sz w:val="18"/>
              </w:rPr>
              <w:t xml:space="preserve"> </w:t>
            </w:r>
            <w:r>
              <w:rPr>
                <w:rStyle w:val="DefaultParagraphFont"/>
                <w:rFonts w:ascii="SimSun" w:hAnsi="SimSun" w:eastAsiaTheme="minorEastAsia" w:cs="SimSun"/>
                <w:color w:val="000000"/>
                <w:spacing w:val="0"/>
                <w:sz w:val="18"/>
              </w:rPr>
              <w:t>输送皮带、斗提、其他</w:t>
            </w:r>
            <w:r>
              <w:rPr>
                <w:rStyle w:val="DefaultParagraphFont"/>
                <w:rFonts w:ascii="Times New Roman" w:eastAsiaTheme="minorEastAsia" w:hAnsiTheme="minorHAnsi" w:cstheme="minorBidi"/>
                <w:color w:val="000000"/>
                <w:spacing w:val="1480"/>
                <w:sz w:val="18"/>
              </w:rPr>
              <w:t xml:space="preserve"> </w:t>
            </w:r>
            <w:r>
              <w:rPr>
                <w:rStyle w:val="DefaultParagraphFont"/>
                <w:rFonts w:ascii="SimSun" w:hAnsi="SimSun" w:eastAsiaTheme="minorEastAsia" w:cs="SimSun"/>
                <w:color w:val="000000"/>
                <w:spacing w:val="0"/>
                <w:sz w:val="18"/>
              </w:rPr>
              <w:t>输送能力：</w:t>
            </w:r>
            <w:r>
              <w:rPr>
                <w:rStyle w:val="DefaultParagraphFont"/>
                <w:rFonts w:ascii="NKHDKI+TimesNewRomanPSMT" w:eastAsiaTheme="minorEastAsia" w:hAnsiTheme="minorHAnsi" w:cstheme="minorBidi"/>
                <w:color w:val="000000"/>
                <w:spacing w:val="0"/>
                <w:sz w:val="18"/>
              </w:rPr>
              <w:t>t/h</w:t>
            </w:r>
          </w:p>
        </w:tc>
      </w:tr>
    </w:tbl>
    <w:p>
      <w:pPr>
        <w:pStyle w:val="Normal19"/>
        <w:spacing w:before="158" w:after="0" w:line="209" w:lineRule="exact"/>
        <w:ind w:left="332"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搅拌系统</w:t>
      </w:r>
      <w:r>
        <w:rPr>
          <w:rStyle w:val="DefaultParagraphFont"/>
          <w:rFonts w:ascii="Times New Roman" w:eastAsiaTheme="minorEastAsia" w:hAnsiTheme="minorHAnsi" w:cstheme="minorBidi"/>
          <w:color w:val="000000"/>
          <w:spacing w:val="769"/>
          <w:sz w:val="18"/>
        </w:rPr>
        <w:t xml:space="preserve"> </w:t>
      </w:r>
      <w:r>
        <w:rPr>
          <w:rStyle w:val="DefaultParagraphFont"/>
          <w:rFonts w:ascii="SimSun" w:hAnsi="SimSun" w:eastAsiaTheme="minorEastAsia" w:cs="SimSun"/>
          <w:color w:val="000000"/>
          <w:spacing w:val="0"/>
          <w:sz w:val="18"/>
        </w:rPr>
        <w:t>搅拌</w:t>
      </w:r>
      <w:r>
        <w:rPr>
          <w:rStyle w:val="DefaultParagraphFont"/>
          <w:rFonts w:ascii="Times New Roman" w:eastAsiaTheme="minorEastAsia" w:hAnsiTheme="minorHAnsi" w:cstheme="minorBidi"/>
          <w:color w:val="000000"/>
          <w:spacing w:val="2201"/>
          <w:sz w:val="18"/>
        </w:rPr>
        <w:t xml:space="preserve"> </w:t>
      </w:r>
      <w:r>
        <w:rPr>
          <w:rStyle w:val="DefaultParagraphFont"/>
          <w:rFonts w:ascii="SimSun" w:hAnsi="SimSun" w:eastAsiaTheme="minorEastAsia" w:cs="SimSun"/>
          <w:color w:val="000000"/>
          <w:spacing w:val="0"/>
          <w:sz w:val="18"/>
        </w:rPr>
        <w:t>混料机、搅拌机</w:t>
      </w:r>
      <w:r>
        <w:rPr>
          <w:rStyle w:val="DefaultParagraphFont"/>
          <w:rFonts w:ascii="Times New Roman" w:eastAsiaTheme="minorEastAsia" w:hAnsiTheme="minorHAnsi" w:cstheme="minorBidi"/>
          <w:color w:val="000000"/>
          <w:spacing w:val="1750"/>
          <w:sz w:val="18"/>
        </w:rPr>
        <w:t xml:space="preserve"> </w:t>
      </w:r>
      <w:r>
        <w:rPr>
          <w:rStyle w:val="DefaultParagraphFont"/>
          <w:rFonts w:ascii="SimSun" w:hAnsi="SimSun" w:eastAsiaTheme="minorEastAsia" w:cs="SimSun"/>
          <w:color w:val="000000"/>
          <w:spacing w:val="0"/>
          <w:sz w:val="18"/>
        </w:rPr>
        <w:t>台时产量：个</w:t>
      </w:r>
      <w:r>
        <w:rPr>
          <w:rStyle w:val="DefaultParagraphFont"/>
          <w:rFonts w:ascii="NKHDKI+TimesNewRomanPSMT" w:eastAsiaTheme="minorEastAsia" w:hAnsiTheme="minorHAnsi" w:cstheme="minorBidi"/>
          <w:color w:val="000000"/>
          <w:spacing w:val="0"/>
          <w:sz w:val="18"/>
        </w:rPr>
        <w:t>/h</w:t>
      </w:r>
    </w:p>
    <w:p>
      <w:pPr>
        <w:pStyle w:val="Normal19"/>
        <w:spacing w:before="147" w:after="0" w:line="209" w:lineRule="exact"/>
        <w:ind w:left="332"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包装系统</w:t>
      </w:r>
      <w:r>
        <w:rPr>
          <w:rStyle w:val="DefaultParagraphFont"/>
          <w:rFonts w:ascii="Times New Roman" w:eastAsiaTheme="minorEastAsia" w:hAnsiTheme="minorHAnsi" w:cstheme="minorBidi"/>
          <w:color w:val="000000"/>
          <w:spacing w:val="769"/>
          <w:sz w:val="18"/>
        </w:rPr>
        <w:t xml:space="preserve"> </w:t>
      </w:r>
      <w:r>
        <w:rPr>
          <w:rStyle w:val="DefaultParagraphFont"/>
          <w:rFonts w:ascii="SimSun" w:hAnsi="SimSun" w:eastAsiaTheme="minorEastAsia" w:cs="SimSun"/>
          <w:color w:val="000000"/>
          <w:spacing w:val="0"/>
          <w:sz w:val="18"/>
        </w:rPr>
        <w:t>包装</w:t>
      </w:r>
      <w:r>
        <w:rPr>
          <w:rStyle w:val="DefaultParagraphFont"/>
          <w:rFonts w:ascii="Times New Roman" w:eastAsiaTheme="minorEastAsia" w:hAnsiTheme="minorHAnsi" w:cstheme="minorBidi"/>
          <w:color w:val="000000"/>
          <w:spacing w:val="2561"/>
          <w:sz w:val="18"/>
        </w:rPr>
        <w:t xml:space="preserve"> </w:t>
      </w:r>
      <w:r>
        <w:rPr>
          <w:rStyle w:val="DefaultParagraphFont"/>
          <w:rFonts w:ascii="SimSun" w:hAnsi="SimSun" w:eastAsiaTheme="minorEastAsia" w:cs="SimSun"/>
          <w:color w:val="000000"/>
          <w:spacing w:val="0"/>
          <w:sz w:val="18"/>
        </w:rPr>
        <w:t>包装机</w:t>
      </w:r>
      <w:r>
        <w:rPr>
          <w:rStyle w:val="DefaultParagraphFont"/>
          <w:rFonts w:ascii="Times New Roman" w:eastAsiaTheme="minorEastAsia" w:hAnsiTheme="minorHAnsi" w:cstheme="minorBidi"/>
          <w:color w:val="000000"/>
          <w:spacing w:val="2110"/>
          <w:sz w:val="18"/>
        </w:rPr>
        <w:t xml:space="preserve"> </w:t>
      </w:r>
      <w:r>
        <w:rPr>
          <w:rStyle w:val="DefaultParagraphFont"/>
          <w:rFonts w:ascii="SimSun" w:hAnsi="SimSun" w:eastAsiaTheme="minorEastAsia" w:cs="SimSun"/>
          <w:color w:val="000000"/>
          <w:spacing w:val="0"/>
          <w:sz w:val="18"/>
        </w:rPr>
        <w:t>台时产量：个</w:t>
      </w:r>
      <w:r>
        <w:rPr>
          <w:rStyle w:val="DefaultParagraphFont"/>
          <w:rFonts w:ascii="NKHDKI+TimesNewRomanPSMT" w:eastAsiaTheme="minorEastAsia" w:hAnsiTheme="minorHAnsi" w:cstheme="minorBidi"/>
          <w:color w:val="000000"/>
          <w:spacing w:val="0"/>
          <w:sz w:val="18"/>
        </w:rPr>
        <w:t>/h</w:t>
      </w:r>
    </w:p>
    <w:p>
      <w:pPr>
        <w:pStyle w:val="Normal19"/>
        <w:spacing w:before="148" w:after="0" w:line="209" w:lineRule="exact"/>
        <w:ind w:left="332"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公共单元</w:t>
      </w:r>
      <w:r>
        <w:rPr>
          <w:rStyle w:val="DefaultParagraphFont"/>
          <w:rFonts w:ascii="Times New Roman" w:eastAsiaTheme="minorEastAsia" w:hAnsiTheme="minorHAnsi" w:cstheme="minorBidi"/>
          <w:color w:val="000000"/>
          <w:spacing w:val="589"/>
          <w:sz w:val="18"/>
        </w:rPr>
        <w:t xml:space="preserve"> </w:t>
      </w:r>
      <w:r>
        <w:rPr>
          <w:rStyle w:val="DefaultParagraphFont"/>
          <w:rFonts w:ascii="SimSun" w:hAnsi="SimSun" w:eastAsiaTheme="minorEastAsia" w:cs="SimSun"/>
          <w:color w:val="000000"/>
          <w:spacing w:val="0"/>
          <w:sz w:val="18"/>
        </w:rPr>
        <w:t>辅助系统</w:t>
      </w:r>
      <w:r>
        <w:rPr>
          <w:rStyle w:val="DefaultParagraphFont"/>
          <w:rFonts w:ascii="Times New Roman" w:eastAsiaTheme="minorEastAsia" w:hAnsiTheme="minorHAnsi" w:cstheme="minorBidi"/>
          <w:color w:val="000000"/>
          <w:spacing w:val="2201"/>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930"/>
          <w:sz w:val="18"/>
        </w:rPr>
        <w:t xml:space="preserve"> </w:t>
      </w:r>
      <w:r>
        <w:rPr>
          <w:rStyle w:val="DefaultParagraphFont"/>
          <w:rFonts w:ascii="SimSun" w:hAnsi="SimSun" w:eastAsiaTheme="minorEastAsia" w:cs="SimSun"/>
          <w:color w:val="000000"/>
          <w:spacing w:val="0"/>
          <w:sz w:val="18"/>
        </w:rPr>
        <w:t>规格：</w:t>
      </w:r>
      <w:r>
        <w:rPr>
          <w:rStyle w:val="DefaultParagraphFont"/>
          <w:rFonts w:ascii="NKHDKI+TimesNewRomanPSMT" w:eastAsiaTheme="minorEastAsia" w:hAnsiTheme="minorHAnsi" w:cstheme="minorBidi"/>
          <w:color w:val="000000"/>
          <w:spacing w:val="0"/>
          <w:sz w:val="18"/>
        </w:rPr>
        <w:t>t/h</w:t>
      </w:r>
    </w:p>
    <w:p>
      <w:pPr>
        <w:pStyle w:val="Normal19"/>
        <w:spacing w:before="44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NKHDKI+TimesNewRomanPSMT" w:eastAsiaTheme="minorEastAsia" w:hAnsiTheme="minorHAnsi" w:cstheme="minorBidi"/>
          <w:color w:val="000000"/>
          <w:spacing w:val="-1"/>
          <w:sz w:val="21"/>
        </w:rPr>
        <w:t>12</w:t>
      </w:r>
      <w:r>
        <w:rPr>
          <w:rStyle w:val="DefaultParagraphFont"/>
          <w:rFonts w:ascii="NKHDKI+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隔热和隔音材料工业（隔热和隔音制品类）排污单位主要生产单元、主要工艺、生产设施及设</w:t>
      </w:r>
    </w:p>
    <w:p>
      <w:pPr>
        <w:pStyle w:val="Normal19"/>
        <w:spacing w:before="76" w:after="0" w:line="220" w:lineRule="exact"/>
        <w:ind w:left="4362"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施参数</w:t>
      </w:r>
    </w:p>
    <w:p>
      <w:pPr>
        <w:pStyle w:val="Normal19"/>
        <w:spacing w:before="153" w:after="0" w:line="190" w:lineRule="exact"/>
        <w:ind w:left="15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479"/>
          <w:sz w:val="18"/>
        </w:rPr>
        <w:t xml:space="preserve"> </w:t>
      </w:r>
      <w:r>
        <w:rPr>
          <w:rStyle w:val="DefaultParagraphFont"/>
          <w:rFonts w:ascii="SimSun" w:hAnsi="SimSun" w:eastAsiaTheme="minorEastAsia" w:cs="SimSun"/>
          <w:color w:val="000000"/>
          <w:spacing w:val="0"/>
          <w:sz w:val="18"/>
        </w:rPr>
        <w:t>主要工艺</w:t>
      </w:r>
      <w:r>
        <w:rPr>
          <w:rStyle w:val="DefaultParagraphFont"/>
          <w:rFonts w:ascii="Times New Roman" w:eastAsiaTheme="minorEastAsia" w:hAnsiTheme="minorHAnsi" w:cstheme="minorBidi"/>
          <w:color w:val="000000"/>
          <w:spacing w:val="2363"/>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2501"/>
          <w:sz w:val="18"/>
        </w:rPr>
        <w:t xml:space="preserve"> </w:t>
      </w:r>
      <w:r>
        <w:rPr>
          <w:rStyle w:val="DefaultParagraphFont"/>
          <w:rFonts w:ascii="SimSun" w:hAnsi="SimSun" w:eastAsiaTheme="minorEastAsia" w:cs="SimSun"/>
          <w:color w:val="000000"/>
          <w:spacing w:val="0"/>
          <w:sz w:val="18"/>
        </w:rPr>
        <w:t>设施参数</w:t>
      </w:r>
    </w:p>
    <w:p>
      <w:pPr>
        <w:pStyle w:val="Normal19"/>
        <w:spacing w:before="183" w:after="0" w:line="180" w:lineRule="exact"/>
        <w:ind w:left="0" w:right="1571" w:firstLine="1936"/>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贮存</w:t>
      </w:r>
      <w:r>
        <w:rPr>
          <w:rStyle w:val="DefaultParagraphFont"/>
          <w:rFonts w:ascii="Times New Roman" w:eastAsiaTheme="minorEastAsia" w:hAnsiTheme="minorHAnsi" w:cstheme="minorBidi"/>
          <w:color w:val="000000"/>
          <w:spacing w:val="508"/>
          <w:sz w:val="18"/>
        </w:rPr>
        <w:t xml:space="preserve"> </w:t>
      </w:r>
      <w:r>
        <w:rPr>
          <w:rStyle w:val="DefaultParagraphFont"/>
          <w:rFonts w:ascii="SimSun" w:hAnsi="SimSun" w:eastAsiaTheme="minorEastAsia" w:cs="SimSun"/>
          <w:color w:val="000000"/>
          <w:spacing w:val="-7"/>
          <w:sz w:val="18"/>
        </w:rPr>
        <w:t>原料库（水泥、河沙、膨胀珍珠岩、膨胀蛭石、外加剂、其他）占地面积：</w:t>
      </w:r>
      <w:r>
        <w:rPr>
          <w:rStyle w:val="DefaultParagraphFont"/>
          <w:rFonts w:ascii="NKHDKI+TimesNewRomanPSMT" w:eastAsiaTheme="minorEastAsia" w:hAnsiTheme="minorHAnsi" w:cstheme="minorBidi"/>
          <w:color w:val="000000"/>
          <w:spacing w:val="-1"/>
          <w:sz w:val="18"/>
        </w:rPr>
        <w:t>m</w:t>
      </w:r>
      <w:r>
        <w:rPr>
          <w:rStyle w:val="DefaultParagraphFont"/>
          <w:rFonts w:ascii="NKHDKI+TimesNewRomanPSMT" w:eastAsiaTheme="minorEastAsia" w:hAnsiTheme="minorHAnsi" w:cstheme="minorBidi"/>
          <w:color w:val="000000"/>
          <w:spacing w:val="0"/>
          <w:sz w:val="18"/>
          <w:vertAlign w:val="superscript"/>
        </w:rPr>
        <w:t xml:space="preserve">2 </w:t>
      </w:r>
      <w:r>
        <w:rPr>
          <w:rStyle w:val="DefaultParagraphFont"/>
          <w:rFonts w:ascii="SimSun" w:hAnsi="SimSun" w:eastAsiaTheme="minorEastAsia" w:cs="SimSun"/>
          <w:color w:val="000000"/>
          <w:spacing w:val="0"/>
          <w:sz w:val="18"/>
        </w:rPr>
        <w:t>原辅料贮存和输</w:t>
      </w:r>
    </w:p>
    <w:p>
      <w:pPr>
        <w:pStyle w:val="Normal19"/>
        <w:spacing w:before="105" w:after="0" w:line="226" w:lineRule="exact"/>
        <w:ind w:left="0"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送</w:t>
      </w:r>
      <w:r>
        <w:rPr>
          <w:rStyle w:val="DefaultParagraphFont"/>
          <w:rFonts w:ascii="Times New Roman" w:eastAsiaTheme="minorEastAsia" w:hAnsiTheme="minorHAnsi" w:cstheme="minorBidi"/>
          <w:color w:val="000000"/>
          <w:spacing w:val="1711"/>
          <w:sz w:val="18"/>
        </w:rPr>
        <w:t xml:space="preserve"> </w:t>
      </w:r>
      <w:r>
        <w:rPr>
          <w:rStyle w:val="DefaultParagraphFont"/>
          <w:rFonts w:ascii="SimSun" w:hAnsi="SimSun" w:eastAsiaTheme="minorEastAsia" w:cs="SimSun"/>
          <w:color w:val="000000"/>
          <w:spacing w:val="0"/>
          <w:sz w:val="18"/>
        </w:rPr>
        <w:t>输送</w:t>
      </w:r>
      <w:r>
        <w:rPr>
          <w:rStyle w:val="DefaultParagraphFont"/>
          <w:rFonts w:ascii="Times New Roman" w:eastAsiaTheme="minorEastAsia" w:hAnsiTheme="minorHAnsi" w:cstheme="minorBidi"/>
          <w:color w:val="000000"/>
          <w:spacing w:val="2003"/>
          <w:sz w:val="18"/>
        </w:rPr>
        <w:t xml:space="preserve"> </w:t>
      </w:r>
      <w:r>
        <w:rPr>
          <w:rStyle w:val="DefaultParagraphFont"/>
          <w:rFonts w:ascii="SimSun" w:hAnsi="SimSun" w:eastAsiaTheme="minorEastAsia" w:cs="SimSun"/>
          <w:color w:val="000000"/>
          <w:spacing w:val="0"/>
          <w:sz w:val="18"/>
        </w:rPr>
        <w:t>输送皮带、斗提、其他</w:t>
      </w:r>
      <w:r>
        <w:rPr>
          <w:rStyle w:val="DefaultParagraphFont"/>
          <w:rFonts w:ascii="Times New Roman" w:eastAsiaTheme="minorEastAsia" w:hAnsiTheme="minorHAnsi" w:cstheme="minorBidi"/>
          <w:color w:val="000000"/>
          <w:spacing w:val="1480"/>
          <w:sz w:val="18"/>
        </w:rPr>
        <w:t xml:space="preserve"> </w:t>
      </w:r>
      <w:r>
        <w:rPr>
          <w:rStyle w:val="DefaultParagraphFont"/>
          <w:rFonts w:ascii="SimSun" w:hAnsi="SimSun" w:eastAsiaTheme="minorEastAsia" w:cs="SimSun"/>
          <w:color w:val="000000"/>
          <w:spacing w:val="0"/>
          <w:sz w:val="18"/>
        </w:rPr>
        <w:t>输送能力：</w:t>
      </w:r>
      <w:r>
        <w:rPr>
          <w:rStyle w:val="DefaultParagraphFont"/>
          <w:rFonts w:ascii="NKHDKI+TimesNewRomanPSMT" w:eastAsiaTheme="minorEastAsia" w:hAnsiTheme="minorHAnsi" w:cstheme="minorBidi"/>
          <w:color w:val="000000"/>
          <w:spacing w:val="0"/>
          <w:sz w:val="18"/>
        </w:rPr>
        <w:t>t/h</w:t>
      </w:r>
    </w:p>
    <w:p>
      <w:pPr>
        <w:pStyle w:val="Normal19"/>
        <w:spacing w:before="147" w:after="0" w:line="209" w:lineRule="exact"/>
        <w:ind w:left="1936"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搅拌</w:t>
      </w:r>
      <w:r>
        <w:rPr>
          <w:rStyle w:val="DefaultParagraphFont"/>
          <w:rFonts w:ascii="Times New Roman" w:eastAsiaTheme="minorEastAsia" w:hAnsiTheme="minorHAnsi" w:cstheme="minorBidi"/>
          <w:color w:val="000000"/>
          <w:spacing w:val="2273"/>
          <w:sz w:val="18"/>
        </w:rPr>
        <w:t xml:space="preserve"> </w:t>
      </w:r>
      <w:r>
        <w:rPr>
          <w:rStyle w:val="DefaultParagraphFont"/>
          <w:rFonts w:ascii="SimSun" w:hAnsi="SimSun" w:eastAsiaTheme="minorEastAsia" w:cs="SimSun"/>
          <w:color w:val="000000"/>
          <w:spacing w:val="0"/>
          <w:sz w:val="18"/>
        </w:rPr>
        <w:t>混料机、搅拌机</w:t>
      </w:r>
      <w:r>
        <w:rPr>
          <w:rStyle w:val="DefaultParagraphFont"/>
          <w:rFonts w:ascii="Times New Roman" w:eastAsiaTheme="minorEastAsia" w:hAnsiTheme="minorHAnsi" w:cstheme="minorBidi"/>
          <w:color w:val="000000"/>
          <w:spacing w:val="1750"/>
          <w:sz w:val="18"/>
        </w:rPr>
        <w:t xml:space="preserve"> </w:t>
      </w:r>
      <w:r>
        <w:rPr>
          <w:rStyle w:val="DefaultParagraphFont"/>
          <w:rFonts w:ascii="SimSun" w:hAnsi="SimSun" w:eastAsiaTheme="minorEastAsia" w:cs="SimSun"/>
          <w:color w:val="000000"/>
          <w:spacing w:val="0"/>
          <w:sz w:val="18"/>
        </w:rPr>
        <w:t>台时产量：个</w:t>
      </w:r>
      <w:r>
        <w:rPr>
          <w:rStyle w:val="DefaultParagraphFont"/>
          <w:rFonts w:ascii="NKHDKI+TimesNewRomanPSMT" w:eastAsiaTheme="minorEastAsia" w:hAnsiTheme="minorHAnsi" w:cstheme="minorBidi"/>
          <w:color w:val="000000"/>
          <w:spacing w:val="0"/>
          <w:sz w:val="18"/>
        </w:rPr>
        <w:t>/h</w:t>
      </w:r>
    </w:p>
    <w:p>
      <w:pPr>
        <w:pStyle w:val="Normal19"/>
        <w:spacing w:before="148" w:after="0" w:line="209" w:lineRule="exact"/>
        <w:ind w:left="61"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成型与包装系统</w:t>
      </w:r>
      <w:r>
        <w:rPr>
          <w:rStyle w:val="DefaultParagraphFont"/>
          <w:rFonts w:ascii="Times New Roman" w:eastAsiaTheme="minorEastAsia" w:hAnsiTheme="minorHAnsi" w:cstheme="minorBidi"/>
          <w:color w:val="000000"/>
          <w:spacing w:val="569"/>
          <w:sz w:val="18"/>
        </w:rPr>
        <w:t xml:space="preserve"> </w:t>
      </w:r>
      <w:r>
        <w:rPr>
          <w:rStyle w:val="DefaultParagraphFont"/>
          <w:rFonts w:ascii="SimSun" w:hAnsi="SimSun" w:eastAsiaTheme="minorEastAsia" w:cs="SimSun"/>
          <w:color w:val="000000"/>
          <w:spacing w:val="0"/>
          <w:sz w:val="18"/>
        </w:rPr>
        <w:t>成型</w:t>
      </w:r>
      <w:r>
        <w:rPr>
          <w:rStyle w:val="DefaultParagraphFont"/>
          <w:rFonts w:ascii="Times New Roman" w:eastAsiaTheme="minorEastAsia" w:hAnsiTheme="minorHAnsi" w:cstheme="minorBidi"/>
          <w:color w:val="000000"/>
          <w:spacing w:val="2003"/>
          <w:sz w:val="18"/>
        </w:rPr>
        <w:t xml:space="preserve"> </w:t>
      </w:r>
      <w:r>
        <w:rPr>
          <w:rStyle w:val="DefaultParagraphFont"/>
          <w:rFonts w:ascii="SimSun" w:hAnsi="SimSun" w:eastAsiaTheme="minorEastAsia" w:cs="SimSun"/>
          <w:color w:val="000000"/>
          <w:spacing w:val="0"/>
          <w:sz w:val="18"/>
        </w:rPr>
        <w:t>制成机、成型机、其他</w:t>
      </w:r>
      <w:r>
        <w:rPr>
          <w:rStyle w:val="DefaultParagraphFont"/>
          <w:rFonts w:ascii="Times New Roman" w:eastAsiaTheme="minorEastAsia" w:hAnsiTheme="minorHAnsi" w:cstheme="minorBidi"/>
          <w:color w:val="000000"/>
          <w:spacing w:val="1480"/>
          <w:sz w:val="18"/>
        </w:rPr>
        <w:t xml:space="preserve"> </w:t>
      </w:r>
      <w:r>
        <w:rPr>
          <w:rStyle w:val="DefaultParagraphFont"/>
          <w:rFonts w:ascii="SimSun" w:hAnsi="SimSun" w:eastAsiaTheme="minorEastAsia" w:cs="SimSun"/>
          <w:color w:val="000000"/>
          <w:spacing w:val="0"/>
          <w:sz w:val="18"/>
        </w:rPr>
        <w:t>台时产量：个</w:t>
      </w:r>
      <w:r>
        <w:rPr>
          <w:rStyle w:val="DefaultParagraphFont"/>
          <w:rFonts w:ascii="NKHDKI+TimesNewRomanPSMT" w:eastAsiaTheme="minorEastAsia" w:hAnsiTheme="minorHAnsi" w:cstheme="minorBidi"/>
          <w:color w:val="000000"/>
          <w:spacing w:val="0"/>
          <w:sz w:val="18"/>
        </w:rPr>
        <w:t>/h</w:t>
      </w:r>
    </w:p>
    <w:p>
      <w:pPr>
        <w:pStyle w:val="Normal19"/>
        <w:spacing w:before="147" w:after="0" w:line="209" w:lineRule="exact"/>
        <w:ind w:left="1936"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包装</w:t>
      </w:r>
      <w:r>
        <w:rPr>
          <w:rStyle w:val="DefaultParagraphFont"/>
          <w:rFonts w:ascii="Times New Roman" w:eastAsiaTheme="minorEastAsia" w:hAnsiTheme="minorHAnsi" w:cstheme="minorBidi"/>
          <w:color w:val="000000"/>
          <w:spacing w:val="2633"/>
          <w:sz w:val="18"/>
        </w:rPr>
        <w:t xml:space="preserve"> </w:t>
      </w:r>
      <w:r>
        <w:rPr>
          <w:rStyle w:val="DefaultParagraphFont"/>
          <w:rFonts w:ascii="SimSun" w:hAnsi="SimSun" w:eastAsiaTheme="minorEastAsia" w:cs="SimSun"/>
          <w:color w:val="000000"/>
          <w:spacing w:val="0"/>
          <w:sz w:val="18"/>
        </w:rPr>
        <w:t>包装机</w:t>
      </w:r>
      <w:r>
        <w:rPr>
          <w:rStyle w:val="DefaultParagraphFont"/>
          <w:rFonts w:ascii="Times New Roman" w:eastAsiaTheme="minorEastAsia" w:hAnsiTheme="minorHAnsi" w:cstheme="minorBidi"/>
          <w:color w:val="000000"/>
          <w:spacing w:val="2110"/>
          <w:sz w:val="18"/>
        </w:rPr>
        <w:t xml:space="preserve"> </w:t>
      </w:r>
      <w:r>
        <w:rPr>
          <w:rStyle w:val="DefaultParagraphFont"/>
          <w:rFonts w:ascii="SimSun" w:hAnsi="SimSun" w:eastAsiaTheme="minorEastAsia" w:cs="SimSun"/>
          <w:color w:val="000000"/>
          <w:spacing w:val="0"/>
          <w:sz w:val="18"/>
        </w:rPr>
        <w:t>台时产量：个</w:t>
      </w:r>
      <w:r>
        <w:rPr>
          <w:rStyle w:val="DefaultParagraphFont"/>
          <w:rFonts w:ascii="NKHDKI+TimesNewRomanPSMT" w:eastAsiaTheme="minorEastAsia" w:hAnsiTheme="minorHAnsi" w:cstheme="minorBidi"/>
          <w:color w:val="000000"/>
          <w:spacing w:val="0"/>
          <w:sz w:val="18"/>
        </w:rPr>
        <w:t>/h</w:t>
      </w:r>
    </w:p>
    <w:p>
      <w:pPr>
        <w:pStyle w:val="Normal19"/>
        <w:spacing w:before="148" w:after="0" w:line="209" w:lineRule="exact"/>
        <w:ind w:left="331" w:right="0" w:firstLine="0"/>
        <w:jc w:val="left"/>
        <w:rPr>
          <w:rStyle w:val="DefaultParagraphFont"/>
          <w:rFonts w:ascii="NKHDKI+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公共单元</w:t>
      </w:r>
      <w:r>
        <w:rPr>
          <w:rStyle w:val="DefaultParagraphFont"/>
          <w:rFonts w:ascii="Times New Roman" w:eastAsiaTheme="minorEastAsia" w:hAnsiTheme="minorHAnsi" w:cstheme="minorBidi"/>
          <w:color w:val="000000"/>
          <w:spacing w:val="659"/>
          <w:sz w:val="18"/>
        </w:rPr>
        <w:t xml:space="preserve"> </w:t>
      </w:r>
      <w:r>
        <w:rPr>
          <w:rStyle w:val="DefaultParagraphFont"/>
          <w:rFonts w:ascii="SimSun" w:hAnsi="SimSun" w:eastAsiaTheme="minorEastAsia" w:cs="SimSun"/>
          <w:color w:val="000000"/>
          <w:spacing w:val="0"/>
          <w:sz w:val="18"/>
        </w:rPr>
        <w:t>辅助系统</w:t>
      </w:r>
      <w:r>
        <w:rPr>
          <w:rStyle w:val="DefaultParagraphFont"/>
          <w:rFonts w:ascii="Times New Roman" w:eastAsiaTheme="minorEastAsia" w:hAnsiTheme="minorHAnsi" w:cstheme="minorBidi"/>
          <w:color w:val="000000"/>
          <w:spacing w:val="2273"/>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930"/>
          <w:sz w:val="18"/>
        </w:rPr>
        <w:t xml:space="preserve"> </w:t>
      </w:r>
      <w:r>
        <w:rPr>
          <w:rStyle w:val="DefaultParagraphFont"/>
          <w:rFonts w:ascii="SimSun" w:hAnsi="SimSun" w:eastAsiaTheme="minorEastAsia" w:cs="SimSun"/>
          <w:color w:val="000000"/>
          <w:spacing w:val="0"/>
          <w:sz w:val="18"/>
        </w:rPr>
        <w:t>规格：</w:t>
      </w:r>
      <w:r>
        <w:rPr>
          <w:rStyle w:val="DefaultParagraphFont"/>
          <w:rFonts w:ascii="NKHDKI+TimesNewRomanPSMT" w:eastAsiaTheme="minorEastAsia" w:hAnsiTheme="minorHAnsi" w:cstheme="minorBidi"/>
          <w:color w:val="000000"/>
          <w:spacing w:val="0"/>
          <w:sz w:val="18"/>
        </w:rPr>
        <w:t>t/h</w:t>
      </w:r>
    </w:p>
    <w:p>
      <w:pPr>
        <w:pStyle w:val="Normal19"/>
        <w:spacing w:before="453" w:after="0" w:line="209" w:lineRule="exact"/>
        <w:ind w:left="4586" w:right="0" w:firstLine="0"/>
        <w:jc w:val="left"/>
        <w:rPr>
          <w:rStyle w:val="DefaultParagraphFont"/>
          <w:rFonts w:ascii="NKHDKI+TimesNewRomanPSMT" w:eastAsiaTheme="minorEastAsia" w:hAnsiTheme="minorHAnsi" w:cstheme="minorBidi"/>
          <w:color w:val="000000"/>
          <w:spacing w:val="0"/>
          <w:sz w:val="18"/>
        </w:rPr>
        <w:sectPr>
          <w:pgSz w:w="11900" w:h="16840"/>
          <w:pgMar w:top="2036" w:right="100" w:bottom="0" w:left="1418" w:header="720" w:footer="720" w:gutter="0"/>
          <w:pgNumType w:start="1"/>
          <w:cols w:sep="0" w:space="720"/>
          <w:docGrid w:linePitch="1"/>
        </w:sectPr>
      </w:pPr>
      <w:r>
        <w:rPr>
          <w:rStyle w:val="DefaultParagraphFont"/>
          <w:rFonts w:ascii="NKHDKI+TimesNewRomanPSMT" w:eastAsiaTheme="minorEastAsia" w:hAnsiTheme="minorHAnsi" w:cstheme="minorBidi"/>
          <w:color w:val="000000"/>
          <w:spacing w:val="0"/>
          <w:sz w:val="18"/>
        </w:rPr>
        <w:t>17</w:t>
      </w:r>
    </w:p>
    <w:p>
      <w:pPr>
        <w:pStyle w:val="Normal20"/>
        <w:spacing w:before="0"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CWUQO+TimesNewRomanPSMT" w:eastAsiaTheme="minorEastAsia" w:hAnsiTheme="minorHAnsi" w:cstheme="minorBidi"/>
          <w:color w:val="000000"/>
          <w:spacing w:val="0"/>
          <w:sz w:val="21"/>
        </w:rPr>
        <w:t>4.6.1.2</w:t>
      </w:r>
      <w:r>
        <w:rPr>
          <w:rStyle w:val="DefaultParagraphFont"/>
          <w:rFonts w:ascii="ECWUQ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生产设施编号</w:t>
      </w:r>
    </w:p>
    <w:p>
      <w:pPr>
        <w:pStyle w:val="Normal20"/>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排污单位填报内部生产设施编号，若排污单位无内部生产设施编号，则根据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ECWUQO+TimesNewRomanPSMT" w:eastAsiaTheme="minorEastAsia" w:hAnsiTheme="minorHAnsi" w:cstheme="minorBidi"/>
          <w:color w:val="000000"/>
          <w:spacing w:val="0"/>
          <w:sz w:val="21"/>
        </w:rPr>
        <w:t>HJ</w:t>
      </w:r>
      <w:r>
        <w:rPr>
          <w:rStyle w:val="DefaultParagraphFont"/>
          <w:rFonts w:ascii="ECWUQO+TimesNewRomanPSMT" w:eastAsiaTheme="minorEastAsia" w:hAnsiTheme="minorHAnsi" w:cstheme="minorBidi"/>
          <w:color w:val="000000"/>
          <w:spacing w:val="39"/>
          <w:sz w:val="21"/>
        </w:rPr>
        <w:t xml:space="preserve"> </w:t>
      </w:r>
      <w:r>
        <w:rPr>
          <w:rStyle w:val="DefaultParagraphFont"/>
          <w:rFonts w:ascii="ECWUQO+TimesNewRomanPSMT" w:eastAsiaTheme="minorEastAsia" w:hAnsiTheme="minorHAnsi" w:cstheme="minorBidi"/>
          <w:color w:val="000000"/>
          <w:spacing w:val="0"/>
          <w:sz w:val="21"/>
        </w:rPr>
        <w:t>608</w:t>
      </w:r>
      <w:r>
        <w:rPr>
          <w:rStyle w:val="DefaultParagraphFont"/>
          <w:rFonts w:ascii="ECWUQO+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w:t>
      </w:r>
    </w:p>
    <w:p>
      <w:pPr>
        <w:pStyle w:val="Normal2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报。</w:t>
      </w:r>
    </w:p>
    <w:p>
      <w:pPr>
        <w:pStyle w:val="Normal20"/>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CWUQO+TimesNewRomanPSMT" w:eastAsiaTheme="minorEastAsia" w:hAnsiTheme="minorHAnsi" w:cstheme="minorBidi"/>
          <w:color w:val="000000"/>
          <w:spacing w:val="0"/>
          <w:sz w:val="21"/>
        </w:rPr>
        <w:t>4.6.1.3</w:t>
      </w:r>
      <w:r>
        <w:rPr>
          <w:rStyle w:val="DefaultParagraphFont"/>
          <w:rFonts w:ascii="ECWUQ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产品名称</w:t>
      </w:r>
    </w:p>
    <w:p>
      <w:pPr>
        <w:pStyle w:val="Normal2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隔热和隔音材料产品分为岩棉、矿物棉、玻璃纤维棉、玻化微珠、干混类、膨胀珍珠岩类、膨胀蛭</w:t>
      </w:r>
    </w:p>
    <w:p>
      <w:pPr>
        <w:pStyle w:val="Normal2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石类、其他。</w:t>
      </w:r>
    </w:p>
    <w:p>
      <w:pPr>
        <w:pStyle w:val="Normal20"/>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CWUQO+TimesNewRomanPSMT" w:eastAsiaTheme="minorEastAsia" w:hAnsiTheme="minorHAnsi" w:cstheme="minorBidi"/>
          <w:color w:val="000000"/>
          <w:spacing w:val="0"/>
          <w:sz w:val="21"/>
        </w:rPr>
        <w:t>4.6.1.4</w:t>
      </w:r>
      <w:r>
        <w:rPr>
          <w:rStyle w:val="DefaultParagraphFont"/>
          <w:rFonts w:ascii="ECWUQ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生产能力及计量单位</w:t>
      </w:r>
    </w:p>
    <w:p>
      <w:pPr>
        <w:pStyle w:val="Normal2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隔热和隔音材料生产能力为主要产品设计产能，不包括国家或地方政府予以淘汰或取缔的产能。产</w:t>
      </w:r>
    </w:p>
    <w:p>
      <w:pPr>
        <w:pStyle w:val="Normal2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能计量单位为万</w:t>
      </w:r>
      <w:r>
        <w:rPr>
          <w:rStyle w:val="DefaultParagraphFont"/>
          <w:rFonts w:ascii="Times New Roman" w:eastAsiaTheme="minorEastAsia" w:hAnsiTheme="minorHAnsi" w:cstheme="minorBidi"/>
          <w:color w:val="000000"/>
          <w:spacing w:val="0"/>
          <w:sz w:val="21"/>
        </w:rPr>
        <w:t xml:space="preserve"> </w:t>
      </w:r>
      <w:r>
        <w:rPr>
          <w:rStyle w:val="DefaultParagraphFont"/>
          <w:rFonts w:ascii="ECWUQO+TimesNewRomanPSMT" w:eastAsiaTheme="minorEastAsia" w:hAnsiTheme="minorHAnsi" w:cstheme="minorBidi"/>
          <w:color w:val="000000"/>
          <w:spacing w:val="0"/>
          <w:sz w:val="21"/>
        </w:rPr>
        <w:t>t/a</w:t>
      </w:r>
      <w:r>
        <w:rPr>
          <w:rStyle w:val="DefaultParagraphFont"/>
          <w:rFonts w:ascii="SimSun" w:hAnsi="SimSun" w:eastAsiaTheme="minorEastAsia" w:cs="SimSun"/>
          <w:color w:val="000000"/>
          <w:spacing w:val="0"/>
          <w:sz w:val="21"/>
        </w:rPr>
        <w:t>。</w:t>
      </w:r>
    </w:p>
    <w:p>
      <w:pPr>
        <w:pStyle w:val="Normal20"/>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CWUQO+TimesNewRomanPSMT" w:eastAsiaTheme="minorEastAsia" w:hAnsiTheme="minorHAnsi" w:cstheme="minorBidi"/>
          <w:color w:val="000000"/>
          <w:spacing w:val="0"/>
          <w:sz w:val="21"/>
        </w:rPr>
        <w:t>4.6.1.5</w:t>
      </w:r>
      <w:r>
        <w:rPr>
          <w:rStyle w:val="DefaultParagraphFont"/>
          <w:rFonts w:ascii="ECWUQ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设计年生产时间</w:t>
      </w:r>
    </w:p>
    <w:p>
      <w:pPr>
        <w:pStyle w:val="Normal2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应按照环境影响评价文件及审批意见或地方政府对违规项目的认定或备案文件中的年生产时间填</w:t>
      </w:r>
    </w:p>
    <w:p>
      <w:pPr>
        <w:pStyle w:val="Normal2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写。无审批意见、认定或备案文件的按实际生产时间填写。</w:t>
      </w:r>
    </w:p>
    <w:p>
      <w:pPr>
        <w:pStyle w:val="Normal20"/>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CWUQO+TimesNewRomanPSMT" w:eastAsiaTheme="minorEastAsia" w:hAnsiTheme="minorHAnsi" w:cstheme="minorBidi"/>
          <w:color w:val="000000"/>
          <w:spacing w:val="0"/>
          <w:sz w:val="21"/>
        </w:rPr>
        <w:t>4.6.2</w:t>
      </w:r>
      <w:r>
        <w:rPr>
          <w:rStyle w:val="DefaultParagraphFont"/>
          <w:rFonts w:ascii="ECWUQO+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主要原辅材料及燃料</w:t>
      </w:r>
    </w:p>
    <w:p>
      <w:pPr>
        <w:pStyle w:val="Normal20"/>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CWUQO+TimesNewRomanPSMT" w:eastAsiaTheme="minorEastAsia" w:hAnsiTheme="minorHAnsi" w:cstheme="minorBidi"/>
          <w:color w:val="000000"/>
          <w:spacing w:val="0"/>
          <w:sz w:val="21"/>
        </w:rPr>
        <w:t>4.6.2.1</w:t>
      </w:r>
      <w:r>
        <w:rPr>
          <w:rStyle w:val="DefaultParagraphFont"/>
          <w:rFonts w:ascii="ECWUQ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名称与种类</w:t>
      </w:r>
    </w:p>
    <w:p>
      <w:pPr>
        <w:pStyle w:val="Normal20"/>
        <w:spacing w:before="269" w:after="0" w:line="220"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岩棉、矿物棉、玻璃纤维棉生产原料包括矿渣、玄武岩、焦炭、白云石、硅石、玻璃废料和辅助原</w:t>
      </w:r>
    </w:p>
    <w:p>
      <w:pPr>
        <w:pStyle w:val="Normal2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料；玻化微珠生产原料包括珍珠砂和其他辅助原料；干混类和制品类生产原料包括水泥、河沙、膨胀珍</w:t>
      </w:r>
    </w:p>
    <w:p>
      <w:pPr>
        <w:pStyle w:val="Normal2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珠岩、膨胀蛭石、外加剂、其他辅助原料等。生产燃料分为天然气、液化气、煤气、煤、水煤浆、柴油、</w:t>
      </w:r>
    </w:p>
    <w:p>
      <w:pPr>
        <w:pStyle w:val="Normal2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重油、其他。</w:t>
      </w:r>
    </w:p>
    <w:p>
      <w:pPr>
        <w:pStyle w:val="Normal20"/>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CWUQO+TimesNewRomanPSMT" w:eastAsiaTheme="minorEastAsia" w:hAnsiTheme="minorHAnsi" w:cstheme="minorBidi"/>
          <w:color w:val="000000"/>
          <w:spacing w:val="0"/>
          <w:sz w:val="21"/>
        </w:rPr>
        <w:t>4.6.2.2</w:t>
      </w:r>
      <w:r>
        <w:rPr>
          <w:rStyle w:val="DefaultParagraphFont"/>
          <w:rFonts w:ascii="ECWUQ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设计年使用量及计量单位</w:t>
      </w:r>
    </w:p>
    <w:p>
      <w:pPr>
        <w:pStyle w:val="Normal20"/>
        <w:spacing w:before="226" w:after="0" w:line="261"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应填写与产能相匹配的原辅材料、燃料年使用量。计量单位为</w:t>
      </w:r>
      <w:r>
        <w:rPr>
          <w:rStyle w:val="DefaultParagraphFont"/>
          <w:rFonts w:ascii="Times New Roman" w:eastAsiaTheme="minorEastAsia" w:hAnsiTheme="minorHAnsi" w:cstheme="minorBidi"/>
          <w:color w:val="000000"/>
          <w:spacing w:val="0"/>
          <w:sz w:val="21"/>
        </w:rPr>
        <w:t xml:space="preserve"> </w:t>
      </w:r>
      <w:r>
        <w:rPr>
          <w:rStyle w:val="DefaultParagraphFont"/>
          <w:rFonts w:ascii="ECWUQO+TimesNewRomanPSMT" w:eastAsiaTheme="minorEastAsia" w:hAnsiTheme="minorHAnsi" w:cstheme="minorBidi"/>
          <w:color w:val="000000"/>
          <w:spacing w:val="0"/>
          <w:sz w:val="21"/>
        </w:rPr>
        <w:t>t/a</w:t>
      </w:r>
      <w:r>
        <w:rPr>
          <w:rStyle w:val="DefaultParagraphFont"/>
          <w:rFonts w:ascii="ECWUQO+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或</w:t>
      </w:r>
      <w:r>
        <w:rPr>
          <w:rStyle w:val="DefaultParagraphFont"/>
          <w:rFonts w:ascii="Times New Roman" w:eastAsiaTheme="minorEastAsia" w:hAnsiTheme="minorHAnsi" w:cstheme="minorBidi"/>
          <w:color w:val="000000"/>
          <w:spacing w:val="0"/>
          <w:sz w:val="21"/>
        </w:rPr>
        <w:t xml:space="preserve"> </w:t>
      </w:r>
      <w:r>
        <w:rPr>
          <w:rStyle w:val="DefaultParagraphFont"/>
          <w:rFonts w:ascii="ECWUQO+TimesNewRomanPSMT" w:eastAsiaTheme="minorEastAsia" w:hAnsiTheme="minorHAnsi" w:cstheme="minorBidi"/>
          <w:color w:val="000000"/>
          <w:spacing w:val="-1"/>
          <w:sz w:val="21"/>
        </w:rPr>
        <w:t>Nm</w:t>
      </w:r>
      <w:r>
        <w:rPr>
          <w:rStyle w:val="DefaultParagraphFont"/>
          <w:rFonts w:ascii="ECWUQO+TimesNewRomanPSMT" w:eastAsiaTheme="minorEastAsia" w:hAnsiTheme="minorHAnsi" w:cstheme="minorBidi"/>
          <w:color w:val="000000"/>
          <w:spacing w:val="1"/>
          <w:sz w:val="21"/>
          <w:vertAlign w:val="superscript"/>
        </w:rPr>
        <w:t>3</w:t>
      </w:r>
      <w:r>
        <w:rPr>
          <w:rStyle w:val="DefaultParagraphFont"/>
          <w:rFonts w:ascii="ECWUQO+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w:t>
      </w:r>
    </w:p>
    <w:p>
      <w:pPr>
        <w:pStyle w:val="Normal20"/>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CWUQO+TimesNewRomanPSMT" w:eastAsiaTheme="minorEastAsia" w:hAnsiTheme="minorHAnsi" w:cstheme="minorBidi"/>
          <w:color w:val="000000"/>
          <w:spacing w:val="0"/>
          <w:sz w:val="21"/>
        </w:rPr>
        <w:t>4.6.2.3</w:t>
      </w:r>
      <w:r>
        <w:rPr>
          <w:rStyle w:val="DefaultParagraphFont"/>
          <w:rFonts w:ascii="ECWUQ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成分</w:t>
      </w:r>
    </w:p>
    <w:p>
      <w:pPr>
        <w:pStyle w:val="Normal2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应填报燃料的硫分、热值，可参考设计值或上一年的实际使用情况填报。</w:t>
      </w:r>
    </w:p>
    <w:p>
      <w:pPr>
        <w:pStyle w:val="Normal20"/>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CWUQO+TimesNewRomanPSMT" w:eastAsiaTheme="minorEastAsia" w:hAnsiTheme="minorHAnsi" w:cstheme="minorBidi"/>
          <w:color w:val="000000"/>
          <w:spacing w:val="0"/>
          <w:sz w:val="21"/>
        </w:rPr>
        <w:t>4.6.3</w:t>
      </w:r>
      <w:r>
        <w:rPr>
          <w:rStyle w:val="DefaultParagraphFont"/>
          <w:rFonts w:ascii="ECWUQO+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产排污环节、污染物及污染治理设施</w:t>
      </w:r>
    </w:p>
    <w:p>
      <w:pPr>
        <w:pStyle w:val="Normal20"/>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CWUQO+TimesNewRomanPSMT" w:eastAsiaTheme="minorEastAsia" w:hAnsiTheme="minorHAnsi" w:cstheme="minorBidi"/>
          <w:color w:val="000000"/>
          <w:spacing w:val="0"/>
          <w:sz w:val="21"/>
        </w:rPr>
        <w:t>4.6.3.1</w:t>
      </w:r>
      <w:r>
        <w:rPr>
          <w:rStyle w:val="DefaultParagraphFont"/>
          <w:rFonts w:ascii="ECWUQ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废气产污环节</w:t>
      </w:r>
    </w:p>
    <w:p>
      <w:pPr>
        <w:pStyle w:val="Normal2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隔热和隔音材料废气产污环节包括冲天炉、熔化炉、池窑、集棉机、固化炉、切割机、混料机、搅</w:t>
      </w:r>
    </w:p>
    <w:p>
      <w:pPr>
        <w:pStyle w:val="Normal2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拌机、包装机及其他通风生产设备等。</w:t>
      </w:r>
    </w:p>
    <w:p>
      <w:pPr>
        <w:pStyle w:val="Normal20"/>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CWUQO+TimesNewRomanPSMT" w:eastAsiaTheme="minorEastAsia" w:hAnsiTheme="minorHAnsi" w:cstheme="minorBidi"/>
          <w:color w:val="000000"/>
          <w:spacing w:val="0"/>
          <w:sz w:val="21"/>
        </w:rPr>
        <w:t>4.6.3.2</w:t>
      </w:r>
      <w:r>
        <w:rPr>
          <w:rStyle w:val="DefaultParagraphFont"/>
          <w:rFonts w:ascii="ECWUQO+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废气污染物种类</w:t>
      </w:r>
    </w:p>
    <w:p>
      <w:pPr>
        <w:pStyle w:val="Normal20"/>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隔热和隔音材料工业排污单位依据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ECWUQO+TimesNewRomanPSMT" w:eastAsiaTheme="minorEastAsia" w:hAnsiTheme="minorHAnsi" w:cstheme="minorBidi"/>
          <w:color w:val="000000"/>
          <w:spacing w:val="0"/>
          <w:sz w:val="21"/>
        </w:rPr>
        <w:t>GB</w:t>
      </w:r>
      <w:r>
        <w:rPr>
          <w:rStyle w:val="DefaultParagraphFont"/>
          <w:rFonts w:ascii="ECWUQO+TimesNewRomanPSMT" w:eastAsiaTheme="minorEastAsia" w:hAnsiTheme="minorHAnsi" w:cstheme="minorBidi"/>
          <w:color w:val="000000"/>
          <w:spacing w:val="1"/>
          <w:sz w:val="21"/>
        </w:rPr>
        <w:t xml:space="preserve"> </w:t>
      </w:r>
      <w:r>
        <w:rPr>
          <w:rStyle w:val="DefaultParagraphFont"/>
          <w:rFonts w:ascii="ECWUQO+TimesNewRomanPSMT" w:eastAsiaTheme="minorEastAsia" w:hAnsiTheme="minorHAnsi" w:cstheme="minorBidi"/>
          <w:color w:val="000000"/>
          <w:spacing w:val="0"/>
          <w:sz w:val="21"/>
        </w:rPr>
        <w:t>9078</w:t>
      </w:r>
      <w:r>
        <w:rPr>
          <w:rStyle w:val="DefaultParagraphFont"/>
          <w:rFonts w:ascii="SimSun" w:hAnsi="SimSun" w:eastAsiaTheme="minorEastAsia" w:cs="SimSun"/>
          <w:color w:val="000000"/>
          <w:spacing w:val="-52"/>
          <w:sz w:val="21"/>
        </w:rPr>
        <w:t>、</w:t>
      </w:r>
      <w:r>
        <w:rPr>
          <w:rStyle w:val="DefaultParagraphFont"/>
          <w:rFonts w:ascii="ECWUQO+TimesNewRomanPSMT" w:eastAsiaTheme="minorEastAsia" w:hAnsiTheme="minorHAnsi" w:cstheme="minorBidi"/>
          <w:color w:val="000000"/>
          <w:spacing w:val="0"/>
          <w:sz w:val="21"/>
        </w:rPr>
        <w:t>GB</w:t>
      </w:r>
      <w:r>
        <w:rPr>
          <w:rStyle w:val="DefaultParagraphFont"/>
          <w:rFonts w:ascii="ECWUQO+TimesNewRomanPSMT" w:eastAsiaTheme="minorEastAsia" w:hAnsiTheme="minorHAnsi" w:cstheme="minorBidi"/>
          <w:color w:val="000000"/>
          <w:spacing w:val="0"/>
          <w:sz w:val="21"/>
        </w:rPr>
        <w:t xml:space="preserve"> </w:t>
      </w:r>
      <w:r>
        <w:rPr>
          <w:rStyle w:val="DefaultParagraphFont"/>
          <w:rFonts w:ascii="ECWUQO+TimesNewRomanPSMT" w:eastAsiaTheme="minorEastAsia" w:hAnsiTheme="minorHAnsi" w:cstheme="minorBidi"/>
          <w:color w:val="000000"/>
          <w:spacing w:val="0"/>
          <w:sz w:val="21"/>
        </w:rPr>
        <w:t>16297</w:t>
      </w:r>
      <w:r>
        <w:rPr>
          <w:rStyle w:val="DefaultParagraphFont"/>
          <w:rFonts w:ascii="ECWUQO+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4"/>
          <w:sz w:val="21"/>
        </w:rPr>
        <w:t>确定废气污染物种类，具体见表</w:t>
      </w:r>
      <w:r>
        <w:rPr>
          <w:rStyle w:val="DefaultParagraphFont"/>
          <w:rFonts w:ascii="Times New Roman" w:eastAsiaTheme="minorEastAsia" w:hAnsiTheme="minorHAnsi" w:cstheme="minorBidi"/>
          <w:color w:val="000000"/>
          <w:spacing w:val="4"/>
          <w:sz w:val="21"/>
        </w:rPr>
        <w:t xml:space="preserve"> </w:t>
      </w:r>
      <w:r>
        <w:rPr>
          <w:rStyle w:val="DefaultParagraphFont"/>
          <w:rFonts w:ascii="ECWUQO+TimesNewRomanPSMT" w:eastAsiaTheme="minorEastAsia" w:hAnsiTheme="minorHAnsi" w:cstheme="minorBidi"/>
          <w:color w:val="000000"/>
          <w:spacing w:val="1"/>
          <w:sz w:val="21"/>
        </w:rPr>
        <w:t>13</w:t>
      </w:r>
      <w:r>
        <w:rPr>
          <w:rStyle w:val="DefaultParagraphFont"/>
          <w:rFonts w:ascii="SimSun" w:hAnsi="SimSun" w:eastAsiaTheme="minorEastAsia" w:cs="SimSun"/>
          <w:color w:val="000000"/>
          <w:spacing w:val="-52"/>
          <w:sz w:val="21"/>
        </w:rPr>
        <w:t>、表</w:t>
      </w:r>
      <w:r>
        <w:rPr>
          <w:rStyle w:val="DefaultParagraphFont"/>
          <w:rFonts w:ascii="Times New Roman" w:eastAsiaTheme="minorEastAsia" w:hAnsiTheme="minorHAnsi" w:cstheme="minorBidi"/>
          <w:color w:val="000000"/>
          <w:spacing w:val="51"/>
          <w:sz w:val="21"/>
        </w:rPr>
        <w:t xml:space="preserve"> </w:t>
      </w:r>
      <w:r>
        <w:rPr>
          <w:rStyle w:val="DefaultParagraphFont"/>
          <w:rFonts w:ascii="ECWUQO+TimesNewRomanPSMT" w:eastAsiaTheme="minorEastAsia" w:hAnsiTheme="minorHAnsi" w:cstheme="minorBidi"/>
          <w:color w:val="000000"/>
          <w:spacing w:val="0"/>
          <w:sz w:val="21"/>
        </w:rPr>
        <w:t>14</w:t>
      </w:r>
      <w:r>
        <w:rPr>
          <w:rStyle w:val="DefaultParagraphFont"/>
          <w:rFonts w:ascii="SimSun" w:hAnsi="SimSun" w:eastAsiaTheme="minorEastAsia" w:cs="SimSun"/>
          <w:color w:val="000000"/>
          <w:spacing w:val="0"/>
          <w:sz w:val="21"/>
        </w:rPr>
        <w:t>、</w:t>
      </w:r>
    </w:p>
    <w:p>
      <w:pPr>
        <w:pStyle w:val="Normal20"/>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ECWUQO+TimesNewRomanPSMT" w:eastAsiaTheme="minorEastAsia" w:hAnsiTheme="minorHAnsi" w:cstheme="minorBidi"/>
          <w:color w:val="000000"/>
          <w:spacing w:val="1"/>
          <w:sz w:val="21"/>
        </w:rPr>
        <w:t>15</w:t>
      </w:r>
      <w:r>
        <w:rPr>
          <w:rStyle w:val="DefaultParagraphFont"/>
          <w:rFonts w:ascii="SimSun" w:hAnsi="SimSun" w:eastAsiaTheme="minorEastAsia" w:cs="SimSun"/>
          <w:color w:val="000000"/>
          <w:spacing w:val="-1"/>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ECWUQO+TimesNewRomanPSMT" w:eastAsiaTheme="minorEastAsia" w:hAnsiTheme="minorHAnsi" w:cstheme="minorBidi"/>
          <w:color w:val="000000"/>
          <w:spacing w:val="-1"/>
          <w:sz w:val="21"/>
        </w:rPr>
        <w:t>16</w:t>
      </w:r>
      <w:r>
        <w:rPr>
          <w:rStyle w:val="DefaultParagraphFont"/>
          <w:rFonts w:ascii="SimSun" w:hAnsi="SimSun" w:eastAsiaTheme="minorEastAsia" w:cs="SimSun"/>
          <w:color w:val="000000"/>
          <w:spacing w:val="0"/>
          <w:sz w:val="21"/>
        </w:rPr>
        <w:t>。地方有更严格排放标准要求的，按照地方排放标准从严确定。</w:t>
      </w:r>
    </w:p>
    <w:p>
      <w:pPr>
        <w:pStyle w:val="Normal20"/>
        <w:spacing w:before="1159" w:after="0" w:line="209" w:lineRule="exact"/>
        <w:ind w:left="4586" w:right="0" w:firstLine="0"/>
        <w:jc w:val="left"/>
        <w:rPr>
          <w:rStyle w:val="DefaultParagraphFont"/>
          <w:rFonts w:ascii="ECWUQO+TimesNewRomanPSMT" w:eastAsiaTheme="minorEastAsia" w:hAnsiTheme="minorHAnsi" w:cstheme="minorBidi"/>
          <w:color w:val="000000"/>
          <w:spacing w:val="0"/>
          <w:sz w:val="18"/>
        </w:rPr>
        <w:sectPr>
          <w:pgSz w:w="11900" w:h="16840"/>
          <w:pgMar w:top="2009" w:right="100" w:bottom="0" w:left="1134" w:header="720" w:footer="720" w:gutter="0"/>
          <w:pgNumType w:start="1"/>
          <w:cols w:sep="0" w:space="720"/>
          <w:docGrid w:linePitch="1"/>
        </w:sectPr>
      </w:pPr>
      <w:r>
        <w:rPr>
          <w:rStyle w:val="DefaultParagraphFont"/>
          <w:rFonts w:ascii="ECWUQO+TimesNewRomanPSMT" w:eastAsiaTheme="minorEastAsia" w:hAnsiTheme="minorHAnsi" w:cstheme="minorBidi"/>
          <w:color w:val="000000"/>
          <w:spacing w:val="0"/>
          <w:sz w:val="18"/>
        </w:rPr>
        <w:t>18</w:t>
      </w:r>
    </w:p>
    <w:p>
      <w:pPr>
        <w:pStyle w:val="Normal21"/>
        <w:spacing w:before="0" w:after="0" w:line="243" w:lineRule="exact"/>
        <w:ind w:left="0" w:right="0" w:firstLine="0"/>
        <w:jc w:val="left"/>
        <w:rPr>
          <w:rStyle w:val="DefaultParagraphFont"/>
          <w:rFonts w:ascii="SimHei" w:eastAsiaTheme="minorEastAsia" w:hAnsiTheme="minorHAnsi" w:cstheme="minorBidi"/>
          <w:color w:val="000000"/>
          <w:spacing w:val="0"/>
          <w:sz w:val="21"/>
        </w:rPr>
      </w:pPr>
      <w:r>
        <w:rPr>
          <w:noProof/>
        </w:rPr>
        <w:pict>
          <v:shape id="_x0000_s1045" type="#_x0000_t75" style="width:472.75pt;height:371.6pt;margin-top:113.85pt;margin-left:68.35pt;mso-position-horizontal-relative:page;mso-position-vertical-relative:page;position:absolute;z-index:-251580416">
            <v:imagedata r:id="rId24" o:title=""/>
          </v:shape>
        </w:pict>
      </w:r>
      <w:r>
        <w:rPr>
          <w:noProof/>
        </w:rPr>
        <w:pict>
          <v:shape id="_x0000_s1046" type="#_x0000_t75" style="width:472.45pt;height:246.25pt;margin-top:514.65pt;margin-left:68.35pt;mso-position-horizontal-relative:page;mso-position-vertical-relative:page;position:absolute;z-index:-251631616">
            <v:imagedata r:id="rId25"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JBFTWL+TimesNewRomanPSMT" w:eastAsiaTheme="minorEastAsia" w:hAnsiTheme="minorHAnsi" w:cstheme="minorBidi"/>
          <w:color w:val="000000"/>
          <w:spacing w:val="1"/>
          <w:sz w:val="21"/>
        </w:rPr>
        <w:t>13</w:t>
      </w:r>
      <w:r>
        <w:rPr>
          <w:rStyle w:val="DefaultParagraphFont"/>
          <w:rFonts w:ascii="JBFTWL+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2"/>
          <w:sz w:val="21"/>
        </w:rPr>
        <w:t>隔热和隔音材料工业（岩棉、矿物棉、玻璃纤维棉）排污单位主要生产设施、排放口及污染物</w:t>
      </w:r>
    </w:p>
    <w:p>
      <w:pPr>
        <w:pStyle w:val="Normal21"/>
        <w:spacing w:before="137" w:after="0" w:line="190" w:lineRule="exact"/>
        <w:ind w:left="395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废气有组织排放</w:t>
      </w:r>
    </w:p>
    <w:p>
      <w:pPr>
        <w:pStyle w:val="Normal21"/>
        <w:spacing w:before="166" w:after="86" w:line="190" w:lineRule="exact"/>
        <w:ind w:left="2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1115"/>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1048"/>
          <w:sz w:val="18"/>
        </w:rPr>
        <w:t xml:space="preserve"> </w:t>
      </w:r>
      <w:r>
        <w:rPr>
          <w:rStyle w:val="DefaultParagraphFont"/>
          <w:rFonts w:ascii="SimSun" w:hAnsi="SimSun" w:eastAsiaTheme="minorEastAsia" w:cs="SimSun"/>
          <w:color w:val="000000"/>
          <w:spacing w:val="0"/>
          <w:sz w:val="18"/>
        </w:rPr>
        <w:t>废气有组织排放口</w:t>
      </w:r>
      <w:r>
        <w:rPr>
          <w:rStyle w:val="DefaultParagraphFont"/>
          <w:rFonts w:ascii="Times New Roman" w:eastAsiaTheme="minorEastAsia" w:hAnsiTheme="minorHAnsi" w:cstheme="minorBidi"/>
          <w:color w:val="000000"/>
          <w:spacing w:val="130"/>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1083"/>
          <w:sz w:val="18"/>
        </w:rPr>
        <w:t xml:space="preserve"> </w:t>
      </w:r>
      <w:r>
        <w:rPr>
          <w:rStyle w:val="DefaultParagraphFont"/>
          <w:rFonts w:ascii="SimSun" w:hAnsi="SimSun" w:eastAsiaTheme="minorEastAsia" w:cs="SimSun"/>
          <w:color w:val="000000"/>
          <w:spacing w:val="0"/>
          <w:sz w:val="18"/>
        </w:rPr>
        <w:t>污染物</w:t>
      </w:r>
    </w:p>
    <w:tbl>
      <w:tblPr>
        <w:tblStyle w:val="TableNormal"/>
        <w:tblW w:w="0" w:type="auto"/>
        <w:jc w:val="left"/>
        <w:tblInd w:w="0" w:type="dxa"/>
        <w:tblCellMar>
          <w:left w:w="0" w:type="dxa"/>
          <w:right w:w="0" w:type="dxa"/>
        </w:tblCellMar>
        <w:tblLook w:val="04A0"/>
      </w:tblPr>
      <w:tblGrid>
        <w:gridCol w:w="1456"/>
        <w:gridCol w:w="5249"/>
        <w:gridCol w:w="20"/>
        <w:gridCol w:w="2704"/>
      </w:tblGrid>
      <w:tr>
        <w:tblPrEx>
          <w:tblW w:w="0" w:type="auto"/>
          <w:jc w:val="left"/>
          <w:tblInd w:w="0" w:type="dxa"/>
          <w:tblCellMar>
            <w:left w:w="0" w:type="dxa"/>
            <w:right w:w="0" w:type="dxa"/>
          </w:tblCellMar>
          <w:tblLook w:val="04A0"/>
        </w:tblPrEx>
        <w:trPr>
          <w:trHeight w:val="426"/>
          <w:jc w:val="left"/>
        </w:trPr>
        <w:tc>
          <w:tcPr>
            <w:tcW w:w="1456" w:type="dxa"/>
            <w:noWrap w:val="0"/>
            <w:textDirection w:val="lrTb"/>
            <w:tcFitText w:val="0"/>
            <w:vAlign w:val="top"/>
          </w:tcPr>
          <w:p>
            <w:pPr>
              <w:pStyle w:val="Normal2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249" w:type="dxa"/>
            <w:noWrap w:val="0"/>
            <w:textDirection w:val="lrTb"/>
            <w:tcFitText w:val="0"/>
            <w:vAlign w:val="top"/>
          </w:tcPr>
          <w:p>
            <w:pPr>
              <w:pStyle w:val="Normal21"/>
              <w:spacing w:before="12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冲天炉、熔化炉、池窑、其他</w:t>
            </w:r>
            <w:r>
              <w:rPr>
                <w:rStyle w:val="DefaultParagraphFont"/>
                <w:rFonts w:ascii="Times New Roman" w:eastAsiaTheme="minorEastAsia" w:hAnsiTheme="minorHAnsi" w:cstheme="minorBidi"/>
                <w:color w:val="000000"/>
                <w:spacing w:val="418"/>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0"/>
                <w:sz w:val="18"/>
              </w:rPr>
              <w:t xml:space="preserve"> </w:t>
            </w: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2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704" w:type="dxa"/>
            <w:noWrap w:val="0"/>
            <w:textDirection w:val="lrTb"/>
            <w:tcFitText w:val="0"/>
            <w:vAlign w:val="top"/>
          </w:tcPr>
          <w:p>
            <w:pPr>
              <w:pStyle w:val="Normal21"/>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颗粒物、二氧化硫、氮氧化物</w:t>
            </w:r>
            <w:r>
              <w:rPr>
                <w:rStyle w:val="DefaultParagraphFont"/>
                <w:rFonts w:ascii="Times New Roman" w:eastAsiaTheme="minorEastAsia" w:hAnsiTheme="minorHAnsi" w:cstheme="minorBidi"/>
                <w:color w:val="000000"/>
                <w:spacing w:val="-1"/>
                <w:sz w:val="18"/>
              </w:rPr>
              <w:t xml:space="preserve"> </w:t>
            </w:r>
            <w:r>
              <w:rPr>
                <w:rStyle w:val="DefaultParagraphFont"/>
                <w:rFonts w:ascii="JBFTWL+TimesNewRomanPSMT" w:eastAsiaTheme="minorEastAsia" w:hAnsiTheme="minorHAnsi" w:cstheme="minorBidi"/>
                <w:color w:val="000000"/>
                <w:spacing w:val="0"/>
                <w:sz w:val="18"/>
                <w:vertAlign w:val="superscript"/>
              </w:rPr>
              <w:t>b</w:t>
            </w:r>
            <w:r>
              <w:rPr>
                <w:rStyle w:val="DefaultParagraphFont"/>
                <w:rFonts w:ascii="SimSun" w:hAnsi="SimSun" w:eastAsiaTheme="minorEastAsia" w:cs="SimSun"/>
                <w:color w:val="000000"/>
                <w:spacing w:val="0"/>
                <w:sz w:val="18"/>
              </w:rPr>
              <w:t>、</w:t>
            </w:r>
          </w:p>
          <w:p>
            <w:pPr>
              <w:pStyle w:val="Normal21"/>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烟气黑度</w:t>
            </w:r>
          </w:p>
        </w:tc>
      </w:tr>
    </w:tbl>
    <w:p>
      <w:pPr>
        <w:pStyle w:val="Normal21"/>
        <w:spacing w:before="137" w:after="98" w:line="190" w:lineRule="exact"/>
        <w:ind w:left="11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熔化与成型</w:t>
      </w:r>
      <w:r>
        <w:rPr>
          <w:rStyle w:val="DefaultParagraphFont"/>
          <w:rFonts w:ascii="Times New Roman" w:eastAsiaTheme="minorEastAsia" w:hAnsiTheme="minorHAnsi" w:cstheme="minorBidi"/>
          <w:color w:val="000000"/>
          <w:spacing w:val="845"/>
          <w:sz w:val="18"/>
        </w:rPr>
        <w:t xml:space="preserve"> </w:t>
      </w:r>
      <w:r>
        <w:rPr>
          <w:rStyle w:val="DefaultParagraphFont"/>
          <w:rFonts w:ascii="SimSun" w:hAnsi="SimSun" w:eastAsiaTheme="minorEastAsia" w:cs="SimSun"/>
          <w:color w:val="000000"/>
          <w:spacing w:val="0"/>
          <w:sz w:val="18"/>
        </w:rPr>
        <w:t>其他通风生产设备</w:t>
      </w:r>
      <w:r>
        <w:rPr>
          <w:rStyle w:val="DefaultParagraphFont"/>
          <w:rFonts w:ascii="Times New Roman" w:eastAsiaTheme="minorEastAsia" w:hAnsiTheme="minorHAnsi" w:cstheme="minorBidi"/>
          <w:color w:val="000000"/>
          <w:spacing w:val="868"/>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0"/>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083"/>
          <w:sz w:val="18"/>
        </w:rPr>
        <w:t xml:space="preserve"> </w:t>
      </w:r>
      <w:r>
        <w:rPr>
          <w:rStyle w:val="DefaultParagraphFont"/>
          <w:rFonts w:ascii="SimSun" w:hAnsi="SimSun" w:eastAsiaTheme="minorEastAsia" w:cs="SimSun"/>
          <w:color w:val="000000"/>
          <w:spacing w:val="0"/>
          <w:sz w:val="18"/>
        </w:rPr>
        <w:t>颗粒物</w:t>
      </w:r>
    </w:p>
    <w:tbl>
      <w:tblPr>
        <w:tblStyle w:val="TableNormal"/>
        <w:tblW w:w="0" w:type="auto"/>
        <w:jc w:val="left"/>
        <w:tblInd w:w="0" w:type="dxa"/>
        <w:tblCellMar>
          <w:left w:w="0" w:type="dxa"/>
          <w:right w:w="0" w:type="dxa"/>
        </w:tblCellMar>
        <w:tblLook w:val="04A0"/>
      </w:tblPr>
      <w:tblGrid>
        <w:gridCol w:w="1996"/>
        <w:gridCol w:w="4709"/>
        <w:gridCol w:w="20"/>
        <w:gridCol w:w="2600"/>
      </w:tblGrid>
      <w:tr>
        <w:tblPrEx>
          <w:tblW w:w="0" w:type="auto"/>
          <w:jc w:val="left"/>
          <w:tblInd w:w="0" w:type="dxa"/>
          <w:tblCellMar>
            <w:left w:w="0" w:type="dxa"/>
            <w:right w:w="0" w:type="dxa"/>
          </w:tblCellMar>
          <w:tblLook w:val="04A0"/>
        </w:tblPrEx>
        <w:trPr>
          <w:trHeight w:val="414"/>
          <w:jc w:val="left"/>
        </w:trPr>
        <w:tc>
          <w:tcPr>
            <w:tcW w:w="1996" w:type="dxa"/>
            <w:noWrap w:val="0"/>
            <w:textDirection w:val="lrTb"/>
            <w:tcFitText w:val="0"/>
            <w:vAlign w:val="top"/>
          </w:tcPr>
          <w:p>
            <w:pPr>
              <w:pStyle w:val="Normal2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709" w:type="dxa"/>
            <w:noWrap w:val="0"/>
            <w:textDirection w:val="lrTb"/>
            <w:tcFitText w:val="0"/>
            <w:vAlign w:val="top"/>
          </w:tcPr>
          <w:p>
            <w:pPr>
              <w:pStyle w:val="Normal21"/>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集棉机、固化炉</w:t>
            </w:r>
            <w:r>
              <w:rPr>
                <w:rStyle w:val="DefaultParagraphFont"/>
                <w:rFonts w:ascii="Times New Roman" w:eastAsiaTheme="minorEastAsia" w:hAnsiTheme="minorHAnsi" w:cstheme="minorBidi"/>
                <w:color w:val="000000"/>
                <w:spacing w:val="958"/>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0"/>
                <w:sz w:val="18"/>
              </w:rPr>
              <w:t xml:space="preserve"> </w:t>
            </w: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2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600" w:type="dxa"/>
            <w:noWrap w:val="0"/>
            <w:textDirection w:val="lrTb"/>
            <w:tcFitText w:val="0"/>
            <w:vAlign w:val="top"/>
          </w:tcPr>
          <w:p>
            <w:pPr>
              <w:pStyle w:val="Normal21"/>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颗粒物、甲醛、酚类化合物、非</w:t>
            </w:r>
          </w:p>
          <w:p>
            <w:pPr>
              <w:pStyle w:val="Normal21"/>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甲烷总烃</w:t>
            </w:r>
          </w:p>
        </w:tc>
      </w:tr>
    </w:tbl>
    <w:p>
      <w:pPr>
        <w:pStyle w:val="Normal21"/>
        <w:spacing w:before="137" w:after="97" w:line="191" w:lineRule="exact"/>
        <w:ind w:left="2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切割包装系统</w:t>
      </w:r>
      <w:r>
        <w:rPr>
          <w:rStyle w:val="DefaultParagraphFont"/>
          <w:rFonts w:ascii="Times New Roman" w:eastAsiaTheme="minorEastAsia" w:hAnsiTheme="minorHAnsi" w:cstheme="minorBidi"/>
          <w:color w:val="000000"/>
          <w:spacing w:val="845"/>
          <w:sz w:val="18"/>
        </w:rPr>
        <w:t xml:space="preserve"> </w:t>
      </w:r>
      <w:r>
        <w:rPr>
          <w:rStyle w:val="DefaultParagraphFont"/>
          <w:rFonts w:ascii="SimSun" w:hAnsi="SimSun" w:eastAsiaTheme="minorEastAsia" w:cs="SimSun"/>
          <w:color w:val="000000"/>
          <w:spacing w:val="0"/>
          <w:sz w:val="18"/>
        </w:rPr>
        <w:t>切割机、包装机</w:t>
      </w:r>
      <w:r>
        <w:rPr>
          <w:rStyle w:val="DefaultParagraphFont"/>
          <w:rFonts w:ascii="Times New Roman" w:eastAsiaTheme="minorEastAsia" w:hAnsiTheme="minorHAnsi" w:cstheme="minorBidi"/>
          <w:color w:val="000000"/>
          <w:spacing w:val="958"/>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0"/>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083"/>
          <w:sz w:val="18"/>
        </w:rPr>
        <w:t xml:space="preserve"> </w:t>
      </w:r>
      <w:r>
        <w:rPr>
          <w:rStyle w:val="DefaultParagraphFont"/>
          <w:rFonts w:ascii="SimSun" w:hAnsi="SimSun" w:eastAsiaTheme="minorEastAsia" w:cs="SimSun"/>
          <w:color w:val="000000"/>
          <w:spacing w:val="0"/>
          <w:sz w:val="18"/>
        </w:rPr>
        <w:t>颗粒物</w:t>
      </w:r>
    </w:p>
    <w:tbl>
      <w:tblPr>
        <w:tblStyle w:val="TableNormal"/>
        <w:tblW w:w="0" w:type="auto"/>
        <w:jc w:val="left"/>
        <w:tblInd w:w="0" w:type="dxa"/>
        <w:tblCellMar>
          <w:left w:w="0" w:type="dxa"/>
          <w:right w:w="0" w:type="dxa"/>
        </w:tblCellMar>
        <w:tblLook w:val="04A0"/>
      </w:tblPr>
      <w:tblGrid>
        <w:gridCol w:w="205"/>
        <w:gridCol w:w="6500"/>
        <w:gridCol w:w="20"/>
        <w:gridCol w:w="2600"/>
      </w:tblGrid>
      <w:tr>
        <w:tblPrEx>
          <w:tblW w:w="0" w:type="auto"/>
          <w:jc w:val="left"/>
          <w:tblInd w:w="0" w:type="dxa"/>
          <w:tblCellMar>
            <w:left w:w="0" w:type="dxa"/>
            <w:right w:w="0" w:type="dxa"/>
          </w:tblCellMar>
          <w:tblLook w:val="04A0"/>
        </w:tblPrEx>
        <w:trPr>
          <w:trHeight w:val="414"/>
          <w:jc w:val="left"/>
        </w:trPr>
        <w:tc>
          <w:tcPr>
            <w:tcW w:w="205" w:type="dxa"/>
            <w:noWrap w:val="0"/>
            <w:textDirection w:val="lrTb"/>
            <w:tcFitText w:val="0"/>
            <w:vAlign w:val="top"/>
          </w:tcPr>
          <w:p>
            <w:pPr>
              <w:pStyle w:val="Normal2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6500" w:type="dxa"/>
            <w:noWrap w:val="0"/>
            <w:textDirection w:val="lrTb"/>
            <w:tcFitText w:val="0"/>
            <w:vAlign w:val="top"/>
          </w:tcPr>
          <w:p>
            <w:pPr>
              <w:pStyle w:val="Normal21"/>
              <w:spacing w:before="104" w:after="0" w:line="180" w:lineRule="exact"/>
              <w:ind w:left="0" w:right="0" w:firstLine="0"/>
              <w:jc w:val="left"/>
              <w:rPr>
                <w:rStyle w:val="DefaultParagraphFont"/>
                <w:rFonts w:ascii="JBFTWL+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公共单元</w:t>
            </w:r>
            <w:r>
              <w:rPr>
                <w:rStyle w:val="DefaultParagraphFont"/>
                <w:rFonts w:ascii="Times New Roman" w:eastAsiaTheme="minorEastAsia" w:hAnsiTheme="minorHAnsi" w:cstheme="minorBidi"/>
                <w:color w:val="000000"/>
                <w:spacing w:val="1205"/>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498"/>
                <w:sz w:val="18"/>
              </w:rPr>
              <w:t xml:space="preserve"> </w:t>
            </w:r>
            <w:r>
              <w:rPr>
                <w:rStyle w:val="DefaultParagraphFont"/>
                <w:rFonts w:ascii="SimSun" w:hAnsi="SimSun" w:eastAsiaTheme="minorEastAsia" w:cs="SimSun"/>
                <w:color w:val="000000"/>
                <w:spacing w:val="0"/>
                <w:sz w:val="18"/>
              </w:rPr>
              <w:t>烟囱</w:t>
            </w:r>
            <w:r>
              <w:rPr>
                <w:rStyle w:val="DefaultParagraphFont"/>
                <w:rFonts w:ascii="Times New Roman" w:eastAsiaTheme="minorEastAsia" w:hAnsiTheme="minorHAnsi" w:cstheme="minorBidi"/>
                <w:color w:val="000000"/>
                <w:spacing w:val="621"/>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
                <w:sz w:val="18"/>
              </w:rPr>
              <w:t xml:space="preserve"> </w:t>
            </w:r>
            <w:r>
              <w:rPr>
                <w:rStyle w:val="DefaultParagraphFont"/>
                <w:rFonts w:ascii="JBFTWL+TimesNewRomanPSMT" w:eastAsiaTheme="minorEastAsia" w:hAnsiTheme="minorHAnsi" w:cstheme="minorBidi"/>
                <w:color w:val="000000"/>
                <w:spacing w:val="0"/>
                <w:sz w:val="18"/>
                <w:vertAlign w:val="superscript"/>
              </w:rPr>
              <w:t>c</w:t>
            </w:r>
          </w:p>
        </w:tc>
        <w:tc>
          <w:tcPr>
            <w:tcW w:w="20" w:type="dxa"/>
            <w:noWrap w:val="0"/>
            <w:textDirection w:val="lrTb"/>
            <w:tcFitText w:val="0"/>
            <w:vAlign w:val="top"/>
          </w:tcPr>
          <w:p>
            <w:pPr>
              <w:pStyle w:val="Normal21"/>
              <w:spacing w:before="0" w:after="0" w:line="0" w:lineRule="atLeast"/>
              <w:ind w:left="0" w:right="0" w:firstLine="0"/>
              <w:jc w:val="left"/>
              <w:rPr>
                <w:rStyle w:val="DefaultParagraphFont"/>
                <w:rFonts w:ascii="JBFTWL+TimesNewRomanPSMT" w:eastAsiaTheme="minorEastAsia" w:hAnsiTheme="minorHAnsi" w:cstheme="minorBidi"/>
                <w:color w:val="000000"/>
                <w:spacing w:val="0"/>
                <w:sz w:val="18"/>
              </w:rPr>
            </w:pPr>
          </w:p>
        </w:tc>
        <w:tc>
          <w:tcPr>
            <w:tcW w:w="2600" w:type="dxa"/>
            <w:noWrap w:val="0"/>
            <w:textDirection w:val="lrTb"/>
            <w:tcFitText w:val="0"/>
            <w:vAlign w:val="top"/>
          </w:tcPr>
          <w:p>
            <w:pPr>
              <w:pStyle w:val="Normal21"/>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颗粒物、二氧化硫、氮氧化物、</w:t>
            </w:r>
          </w:p>
          <w:p>
            <w:pPr>
              <w:pStyle w:val="Normal21"/>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汞及其化合物、烟气黑度</w:t>
            </w:r>
          </w:p>
        </w:tc>
      </w:tr>
    </w:tbl>
    <w:p>
      <w:pPr>
        <w:pStyle w:val="Normal21"/>
        <w:spacing w:before="179" w:after="120" w:line="190" w:lineRule="exact"/>
        <w:ind w:left="395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废气无组织排放</w:t>
      </w:r>
    </w:p>
    <w:tbl>
      <w:tblPr>
        <w:tblStyle w:val="TableNormal"/>
        <w:tblW w:w="0" w:type="auto"/>
        <w:jc w:val="left"/>
        <w:tblInd w:w="0" w:type="dxa"/>
        <w:tblCellMar>
          <w:left w:w="0" w:type="dxa"/>
          <w:right w:w="0" w:type="dxa"/>
        </w:tblCellMar>
        <w:tblLook w:val="04A0"/>
      </w:tblPr>
      <w:tblGrid>
        <w:gridCol w:w="25"/>
        <w:gridCol w:w="2944"/>
        <w:gridCol w:w="20"/>
        <w:gridCol w:w="4009"/>
      </w:tblGrid>
      <w:tr>
        <w:tblPrEx>
          <w:tblW w:w="0" w:type="auto"/>
          <w:jc w:val="left"/>
          <w:tblInd w:w="0" w:type="dxa"/>
          <w:tblCellMar>
            <w:left w:w="0" w:type="dxa"/>
            <w:right w:w="0" w:type="dxa"/>
          </w:tblCellMar>
          <w:tblLook w:val="04A0"/>
        </w:tblPrEx>
        <w:trPr>
          <w:trHeight w:val="413"/>
          <w:jc w:val="left"/>
        </w:trPr>
        <w:tc>
          <w:tcPr>
            <w:tcW w:w="25" w:type="dxa"/>
            <w:noWrap w:val="0"/>
            <w:textDirection w:val="lrTb"/>
            <w:tcFitText w:val="0"/>
            <w:vAlign w:val="top"/>
          </w:tcPr>
          <w:p>
            <w:pPr>
              <w:pStyle w:val="Normal2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944" w:type="dxa"/>
            <w:noWrap w:val="0"/>
            <w:textDirection w:val="lrTb"/>
            <w:tcFitText w:val="0"/>
            <w:vAlign w:val="top"/>
          </w:tcPr>
          <w:p>
            <w:pPr>
              <w:pStyle w:val="Normal21"/>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岩棉、矿物棉、玻璃纤维棉</w:t>
            </w:r>
          </w:p>
          <w:p>
            <w:pPr>
              <w:pStyle w:val="Normal21"/>
              <w:spacing w:before="53" w:after="0" w:line="180" w:lineRule="exact"/>
              <w:ind w:left="54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工业排污单位</w:t>
            </w:r>
          </w:p>
        </w:tc>
        <w:tc>
          <w:tcPr>
            <w:tcW w:w="20" w:type="dxa"/>
            <w:noWrap w:val="0"/>
            <w:textDirection w:val="lrTb"/>
            <w:tcFitText w:val="0"/>
            <w:vAlign w:val="top"/>
          </w:tcPr>
          <w:p>
            <w:pPr>
              <w:pStyle w:val="Normal2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009" w:type="dxa"/>
            <w:noWrap w:val="0"/>
            <w:textDirection w:val="lrTb"/>
            <w:tcFitText w:val="0"/>
            <w:vAlign w:val="top"/>
          </w:tcPr>
          <w:p>
            <w:pPr>
              <w:pStyle w:val="Normal21"/>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厂界</w:t>
            </w:r>
            <w:r>
              <w:rPr>
                <w:rStyle w:val="DefaultParagraphFont"/>
                <w:rFonts w:ascii="Times New Roman" w:eastAsiaTheme="minorEastAsia" w:hAnsiTheme="minorHAnsi" w:cstheme="minorBidi"/>
                <w:color w:val="000000"/>
                <w:spacing w:val="2984"/>
                <w:sz w:val="18"/>
              </w:rPr>
              <w:t xml:space="preserve"> </w:t>
            </w:r>
            <w:r>
              <w:rPr>
                <w:rStyle w:val="DefaultParagraphFont"/>
                <w:rFonts w:ascii="SimSun" w:hAnsi="SimSun" w:eastAsiaTheme="minorEastAsia" w:cs="SimSun"/>
                <w:color w:val="000000"/>
                <w:spacing w:val="0"/>
                <w:sz w:val="18"/>
              </w:rPr>
              <w:t>颗粒物</w:t>
            </w:r>
          </w:p>
        </w:tc>
      </w:tr>
    </w:tbl>
    <w:p>
      <w:pPr>
        <w:pStyle w:val="Normal21"/>
        <w:spacing w:before="160" w:after="0" w:line="190" w:lineRule="exact"/>
        <w:ind w:left="422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废水排放</w:t>
      </w:r>
    </w:p>
    <w:p>
      <w:pPr>
        <w:pStyle w:val="Normal21"/>
        <w:spacing w:before="243" w:after="195" w:line="191" w:lineRule="exact"/>
        <w:ind w:left="74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废水类别</w:t>
      </w:r>
      <w:r>
        <w:rPr>
          <w:rStyle w:val="DefaultParagraphFont"/>
          <w:rFonts w:ascii="Times New Roman" w:eastAsiaTheme="minorEastAsia" w:hAnsiTheme="minorHAnsi" w:cstheme="minorBidi"/>
          <w:color w:val="000000"/>
          <w:spacing w:val="1209"/>
          <w:sz w:val="18"/>
        </w:rPr>
        <w:t xml:space="preserve"> </w:t>
      </w:r>
      <w:r>
        <w:rPr>
          <w:rStyle w:val="DefaultParagraphFont"/>
          <w:rFonts w:ascii="SimSun" w:hAnsi="SimSun" w:eastAsiaTheme="minorEastAsia" w:cs="SimSun"/>
          <w:color w:val="000000"/>
          <w:spacing w:val="0"/>
          <w:sz w:val="18"/>
        </w:rPr>
        <w:t>废水排放口</w:t>
      </w:r>
      <w:r>
        <w:rPr>
          <w:rStyle w:val="DefaultParagraphFont"/>
          <w:rFonts w:ascii="Times New Roman" w:eastAsiaTheme="minorEastAsia" w:hAnsiTheme="minorHAnsi" w:cstheme="minorBidi"/>
          <w:color w:val="000000"/>
          <w:spacing w:val="464"/>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2042"/>
          <w:sz w:val="18"/>
        </w:rPr>
        <w:t xml:space="preserve"> </w:t>
      </w:r>
      <w:r>
        <w:rPr>
          <w:rStyle w:val="DefaultParagraphFont"/>
          <w:rFonts w:ascii="SimSun" w:hAnsi="SimSun" w:eastAsiaTheme="minorEastAsia" w:cs="SimSun"/>
          <w:color w:val="000000"/>
          <w:spacing w:val="0"/>
          <w:sz w:val="18"/>
        </w:rPr>
        <w:t>污染物</w:t>
      </w:r>
    </w:p>
    <w:tbl>
      <w:tblPr>
        <w:tblStyle w:val="TableNormal"/>
        <w:tblW w:w="0" w:type="auto"/>
        <w:jc w:val="left"/>
        <w:tblInd w:w="0" w:type="dxa"/>
        <w:tblCellMar>
          <w:left w:w="0" w:type="dxa"/>
          <w:right w:w="0" w:type="dxa"/>
        </w:tblCellMar>
        <w:tblLook w:val="04A0"/>
      </w:tblPr>
      <w:tblGrid>
        <w:gridCol w:w="697"/>
        <w:gridCol w:w="48"/>
        <w:gridCol w:w="1595"/>
        <w:gridCol w:w="20"/>
        <w:gridCol w:w="3223"/>
        <w:gridCol w:w="20"/>
        <w:gridCol w:w="3645"/>
        <w:gridCol w:w="95"/>
      </w:tblGrid>
      <w:tr>
        <w:tblPrEx>
          <w:tblW w:w="0" w:type="auto"/>
          <w:jc w:val="left"/>
          <w:tblInd w:w="0" w:type="dxa"/>
          <w:tblCellMar>
            <w:left w:w="0" w:type="dxa"/>
            <w:right w:w="0" w:type="dxa"/>
          </w:tblCellMar>
          <w:tblLook w:val="04A0"/>
        </w:tblPrEx>
        <w:trPr>
          <w:gridAfter w:val="1"/>
          <w:trHeight w:val="713"/>
          <w:jc w:val="left"/>
        </w:trPr>
        <w:tc>
          <w:tcPr>
            <w:tcW w:w="745" w:type="dxa"/>
            <w:gridSpan w:val="2"/>
            <w:noWrap w:val="0"/>
            <w:textDirection w:val="lrTb"/>
            <w:tcFitText w:val="0"/>
            <w:vAlign w:val="top"/>
          </w:tcPr>
          <w:p>
            <w:pPr>
              <w:pStyle w:val="Normal2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838" w:type="dxa"/>
            <w:gridSpan w:val="3"/>
            <w:noWrap w:val="0"/>
            <w:textDirection w:val="lrTb"/>
            <w:tcFitText w:val="0"/>
            <w:vAlign w:val="top"/>
          </w:tcPr>
          <w:p>
            <w:pPr>
              <w:pStyle w:val="Normal21"/>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生产废水</w:t>
            </w:r>
            <w:r>
              <w:rPr>
                <w:rStyle w:val="DefaultParagraphFont"/>
                <w:rFonts w:ascii="Times New Roman" w:eastAsiaTheme="minorEastAsia" w:hAnsiTheme="minorHAnsi" w:cstheme="minorBidi"/>
                <w:color w:val="000000"/>
                <w:spacing w:val="1119"/>
                <w:sz w:val="18"/>
              </w:rPr>
              <w:t xml:space="preserve"> </w:t>
            </w:r>
            <w:r>
              <w:rPr>
                <w:rStyle w:val="DefaultParagraphFont"/>
                <w:rFonts w:ascii="SimSun" w:hAnsi="SimSun" w:eastAsiaTheme="minorEastAsia" w:cs="SimSun"/>
                <w:color w:val="000000"/>
                <w:spacing w:val="0"/>
                <w:sz w:val="18"/>
              </w:rPr>
              <w:t>废水总排放口</w:t>
            </w:r>
            <w:r>
              <w:rPr>
                <w:rStyle w:val="DefaultParagraphFont"/>
                <w:rFonts w:ascii="Times New Roman" w:eastAsiaTheme="minorEastAsia" w:hAnsiTheme="minorHAnsi" w:cstheme="minorBidi"/>
                <w:color w:val="000000"/>
                <w:spacing w:val="553"/>
                <w:sz w:val="18"/>
              </w:rPr>
              <w:t xml:space="preserve"> </w:t>
            </w: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2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645" w:type="dxa"/>
            <w:noWrap w:val="0"/>
            <w:textDirection w:val="lrTb"/>
            <w:tcFitText w:val="0"/>
            <w:vAlign w:val="top"/>
          </w:tcPr>
          <w:p>
            <w:pPr>
              <w:pStyle w:val="Normal21"/>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JBFTWL+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4"/>
                <w:sz w:val="18"/>
              </w:rPr>
              <w:t>、化学需氧量、悬浮物、石油类、五日生化</w:t>
            </w:r>
          </w:p>
          <w:p>
            <w:pPr>
              <w:pStyle w:val="Normal21"/>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需氧量</w:t>
            </w:r>
          </w:p>
        </w:tc>
      </w:tr>
      <w:tr>
        <w:tblPrEx>
          <w:tblW w:w="0" w:type="auto"/>
          <w:jc w:val="left"/>
          <w:tblInd w:w="0" w:type="dxa"/>
          <w:tblCellMar>
            <w:left w:w="0" w:type="dxa"/>
            <w:right w:w="0" w:type="dxa"/>
          </w:tblCellMar>
          <w:tblLook w:val="04A0"/>
        </w:tblPrEx>
        <w:trPr>
          <w:trHeight w:val="646"/>
          <w:jc w:val="left"/>
        </w:trPr>
        <w:tc>
          <w:tcPr>
            <w:tcW w:w="697" w:type="dxa"/>
            <w:noWrap w:val="0"/>
            <w:textDirection w:val="lrTb"/>
            <w:tcFitText w:val="0"/>
            <w:vAlign w:val="top"/>
          </w:tcPr>
          <w:p>
            <w:pPr>
              <w:pStyle w:val="Normal2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643" w:type="dxa"/>
            <w:gridSpan w:val="2"/>
            <w:noWrap w:val="0"/>
            <w:textDirection w:val="lrTb"/>
            <w:tcFitText w:val="0"/>
            <w:vAlign w:val="top"/>
          </w:tcPr>
          <w:p>
            <w:pPr>
              <w:pStyle w:val="Normal21"/>
              <w:spacing w:before="221" w:after="0" w:line="180" w:lineRule="exact"/>
              <w:ind w:left="0" w:right="0" w:firstLine="0"/>
              <w:jc w:val="left"/>
              <w:rPr>
                <w:rStyle w:val="DefaultParagraphFont"/>
                <w:rFonts w:ascii="JBFTWL+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w:t>
            </w:r>
            <w:r>
              <w:rPr>
                <w:rStyle w:val="DefaultParagraphFont"/>
                <w:rFonts w:ascii="Times New Roman" w:eastAsiaTheme="minorEastAsia" w:hAnsiTheme="minorHAnsi" w:cstheme="minorBidi"/>
                <w:color w:val="000000"/>
                <w:spacing w:val="-1"/>
                <w:sz w:val="18"/>
              </w:rPr>
              <w:t xml:space="preserve"> </w:t>
            </w:r>
            <w:r>
              <w:rPr>
                <w:rStyle w:val="DefaultParagraphFont"/>
                <w:rFonts w:ascii="JBFTWL+TimesNewRomanPSMT" w:eastAsiaTheme="minorEastAsia" w:hAnsiTheme="minorHAnsi" w:cstheme="minorBidi"/>
                <w:color w:val="000000"/>
                <w:spacing w:val="0"/>
                <w:sz w:val="18"/>
                <w:vertAlign w:val="superscript"/>
              </w:rPr>
              <w:t>a</w:t>
            </w:r>
          </w:p>
        </w:tc>
        <w:tc>
          <w:tcPr>
            <w:tcW w:w="20" w:type="dxa"/>
            <w:noWrap w:val="0"/>
            <w:textDirection w:val="lrTb"/>
            <w:tcFitText w:val="0"/>
            <w:vAlign w:val="top"/>
          </w:tcPr>
          <w:p>
            <w:pPr>
              <w:pStyle w:val="Normal21"/>
              <w:spacing w:before="0" w:after="0" w:line="0" w:lineRule="atLeast"/>
              <w:ind w:left="0" w:right="0" w:firstLine="0"/>
              <w:jc w:val="left"/>
              <w:rPr>
                <w:rStyle w:val="DefaultParagraphFont"/>
                <w:rFonts w:ascii="JBFTWL+TimesNewRomanPSMT" w:eastAsiaTheme="minorEastAsia" w:hAnsiTheme="minorHAnsi" w:cstheme="minorBidi"/>
                <w:color w:val="000000"/>
                <w:spacing w:val="0"/>
                <w:sz w:val="18"/>
              </w:rPr>
            </w:pPr>
          </w:p>
        </w:tc>
        <w:tc>
          <w:tcPr>
            <w:tcW w:w="6983" w:type="dxa"/>
            <w:gridSpan w:val="4"/>
            <w:noWrap w:val="0"/>
            <w:textDirection w:val="lrTb"/>
            <w:tcFitText w:val="0"/>
            <w:vAlign w:val="top"/>
          </w:tcPr>
          <w:p>
            <w:pPr>
              <w:pStyle w:val="Normal21"/>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生活污水单独排放口</w:t>
            </w:r>
            <w:r>
              <w:rPr>
                <w:rStyle w:val="DefaultParagraphFont"/>
                <w:rFonts w:ascii="Times New Roman" w:eastAsiaTheme="minorEastAsia" w:hAnsiTheme="minorHAnsi" w:cstheme="minorBidi"/>
                <w:color w:val="000000"/>
                <w:spacing w:val="283"/>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257"/>
                <w:sz w:val="18"/>
              </w:rPr>
              <w:t xml:space="preserve"> </w:t>
            </w:r>
            <w:r>
              <w:rPr>
                <w:rStyle w:val="DefaultParagraphFont"/>
                <w:rFonts w:ascii="JBFTWL+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4"/>
                <w:sz w:val="18"/>
              </w:rPr>
              <w:t>、悬浮物、化学需氧量、五日生化需氧量、氨</w:t>
            </w:r>
          </w:p>
          <w:p>
            <w:pPr>
              <w:pStyle w:val="Normal21"/>
              <w:spacing w:before="118" w:after="0" w:line="180" w:lineRule="exact"/>
              <w:ind w:left="315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氮、总磷</w:t>
            </w:r>
          </w:p>
          <w:p>
            <w:pPr>
              <w:pStyle w:val="Normal21"/>
              <w:spacing w:before="0"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进入废水总排放口</w:t>
            </w:r>
            <w:r>
              <w:rPr>
                <w:rStyle w:val="DefaultParagraphFont"/>
                <w:rFonts w:ascii="Times New Roman" w:eastAsiaTheme="minorEastAsia" w:hAnsiTheme="minorHAnsi" w:cstheme="minorBidi"/>
                <w:color w:val="000000"/>
                <w:spacing w:val="373"/>
                <w:sz w:val="18"/>
              </w:rPr>
              <w:t xml:space="preserve"> </w:t>
            </w:r>
            <w:r>
              <w:rPr>
                <w:rStyle w:val="DefaultParagraphFont"/>
                <w:rFonts w:ascii="SimSun" w:hAnsi="SimSun" w:eastAsiaTheme="minorEastAsia" w:cs="SimSun"/>
                <w:color w:val="000000"/>
                <w:spacing w:val="0"/>
                <w:sz w:val="18"/>
              </w:rPr>
              <w:t>一般排放口</w:t>
            </w:r>
          </w:p>
        </w:tc>
      </w:tr>
    </w:tbl>
    <w:p>
      <w:pPr>
        <w:pStyle w:val="Normal21"/>
        <w:spacing w:before="208"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Times New Roman" w:eastAsiaTheme="minorEastAsia" w:hAnsiTheme="minorHAnsi" w:cstheme="minorBidi"/>
          <w:color w:val="000000"/>
          <w:spacing w:val="45"/>
          <w:sz w:val="18"/>
        </w:rPr>
        <w:t xml:space="preserve"> </w:t>
      </w:r>
      <w:r>
        <w:rPr>
          <w:rStyle w:val="DefaultParagraphFont"/>
          <w:rFonts w:ascii="JBFTWL+TimesNewRomanPSMT" w:eastAsiaTheme="minorEastAsia" w:hAnsiTheme="minorHAnsi" w:cstheme="minorBidi"/>
          <w:color w:val="000000"/>
          <w:spacing w:val="0"/>
          <w:sz w:val="18"/>
        </w:rPr>
        <w:t>a</w:t>
      </w:r>
      <w:r>
        <w:rPr>
          <w:rStyle w:val="DefaultParagraphFont"/>
          <w:rFonts w:ascii="JBFTWL+TimesNewRomanPSMT" w:eastAsiaTheme="minorEastAsia" w:hAnsiTheme="minorHAnsi" w:cstheme="minorBidi"/>
          <w:color w:val="000000"/>
          <w:spacing w:val="46"/>
          <w:sz w:val="18"/>
        </w:rPr>
        <w:t xml:space="preserve"> </w:t>
      </w:r>
      <w:r>
        <w:rPr>
          <w:rStyle w:val="DefaultParagraphFont"/>
          <w:rFonts w:ascii="SimSun" w:hAnsi="SimSun" w:eastAsiaTheme="minorEastAsia" w:cs="SimSun"/>
          <w:color w:val="000000"/>
          <w:spacing w:val="0"/>
          <w:sz w:val="18"/>
        </w:rPr>
        <w:t>单独排入城镇集中污水处理设施的生活污水仅说明去向。</w:t>
      </w:r>
    </w:p>
    <w:p>
      <w:pPr>
        <w:pStyle w:val="Normal21"/>
        <w:spacing w:before="103" w:after="0" w:line="209" w:lineRule="exact"/>
        <w:ind w:left="450" w:right="0" w:firstLine="0"/>
        <w:jc w:val="left"/>
        <w:rPr>
          <w:rStyle w:val="DefaultParagraphFont"/>
          <w:rFonts w:ascii="SimSun" w:eastAsiaTheme="minorEastAsia" w:hAnsiTheme="minorHAnsi" w:cstheme="minorBidi"/>
          <w:color w:val="000000"/>
          <w:spacing w:val="0"/>
          <w:sz w:val="18"/>
        </w:rPr>
      </w:pPr>
      <w:r>
        <w:rPr>
          <w:rStyle w:val="DefaultParagraphFont"/>
          <w:rFonts w:ascii="JBFTWL+TimesNewRomanPSMT" w:eastAsiaTheme="minorEastAsia" w:hAnsiTheme="minorHAnsi" w:cstheme="minorBidi"/>
          <w:color w:val="000000"/>
          <w:spacing w:val="0"/>
          <w:sz w:val="18"/>
        </w:rPr>
        <w:t>b</w:t>
      </w:r>
      <w:r>
        <w:rPr>
          <w:rStyle w:val="DefaultParagraphFont"/>
          <w:rFonts w:ascii="JBFTWL+TimesNewRomanPSMT"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防水建筑材料工业排污单位中执行</w:t>
      </w:r>
      <w:r>
        <w:rPr>
          <w:rStyle w:val="DefaultParagraphFont"/>
          <w:rFonts w:ascii="Times New Roman" w:eastAsiaTheme="minorEastAsia" w:hAnsiTheme="minorHAnsi" w:cstheme="minorBidi"/>
          <w:color w:val="000000"/>
          <w:spacing w:val="-1"/>
          <w:sz w:val="18"/>
        </w:rPr>
        <w:t xml:space="preserve"> </w:t>
      </w:r>
      <w:r>
        <w:rPr>
          <w:rStyle w:val="DefaultParagraphFont"/>
          <w:rFonts w:ascii="JBFTWL+TimesNewRomanPSMT" w:eastAsiaTheme="minorEastAsia" w:hAnsiTheme="minorHAnsi" w:cstheme="minorBidi"/>
          <w:color w:val="000000"/>
          <w:spacing w:val="0"/>
          <w:sz w:val="18"/>
        </w:rPr>
        <w:t>GB</w:t>
      </w:r>
      <w:r>
        <w:rPr>
          <w:rStyle w:val="DefaultParagraphFont"/>
          <w:rFonts w:ascii="JBFTWL+TimesNewRomanPSMT" w:eastAsiaTheme="minorEastAsia" w:hAnsiTheme="minorHAnsi" w:cstheme="minorBidi"/>
          <w:color w:val="000000"/>
          <w:spacing w:val="1"/>
          <w:sz w:val="18"/>
        </w:rPr>
        <w:t xml:space="preserve"> </w:t>
      </w:r>
      <w:r>
        <w:rPr>
          <w:rStyle w:val="DefaultParagraphFont"/>
          <w:rFonts w:ascii="JBFTWL+TimesNewRomanPSMT" w:eastAsiaTheme="minorEastAsia" w:hAnsiTheme="minorHAnsi" w:cstheme="minorBidi"/>
          <w:color w:val="000000"/>
          <w:spacing w:val="0"/>
          <w:sz w:val="18"/>
        </w:rPr>
        <w:t>9078</w:t>
      </w:r>
      <w:r>
        <w:rPr>
          <w:rStyle w:val="DefaultParagraphFont"/>
          <w:rFonts w:ascii="JBFTWL+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的排放口，氮氧化物不设置许可排放限值要求。</w:t>
      </w:r>
    </w:p>
    <w:p>
      <w:pPr>
        <w:pStyle w:val="Normal21"/>
        <w:spacing w:before="103" w:after="0" w:line="209" w:lineRule="exact"/>
        <w:ind w:left="450" w:right="0" w:firstLine="0"/>
        <w:jc w:val="left"/>
        <w:rPr>
          <w:rStyle w:val="DefaultParagraphFont"/>
          <w:rFonts w:ascii="SimSun" w:eastAsiaTheme="minorEastAsia" w:hAnsiTheme="minorHAnsi" w:cstheme="minorBidi"/>
          <w:color w:val="000000"/>
          <w:spacing w:val="0"/>
          <w:sz w:val="18"/>
        </w:rPr>
      </w:pPr>
      <w:r>
        <w:rPr>
          <w:rStyle w:val="DefaultParagraphFont"/>
          <w:rFonts w:ascii="JBFTWL+TimesNewRomanPSMT" w:eastAsiaTheme="minorEastAsia" w:hAnsiTheme="minorHAnsi" w:cstheme="minorBidi"/>
          <w:color w:val="000000"/>
          <w:spacing w:val="0"/>
          <w:sz w:val="18"/>
        </w:rPr>
        <w:t>c</w:t>
      </w:r>
      <w:r>
        <w:rPr>
          <w:rStyle w:val="DefaultParagraphFont"/>
          <w:rFonts w:ascii="JBFTWL+TimesNewRomanPSMT" w:eastAsiaTheme="minorEastAsia" w:hAnsiTheme="minorHAnsi" w:cstheme="minorBidi"/>
          <w:color w:val="000000"/>
          <w:spacing w:val="46"/>
          <w:sz w:val="18"/>
        </w:rPr>
        <w:t xml:space="preserve"> </w:t>
      </w:r>
      <w:r>
        <w:rPr>
          <w:rStyle w:val="DefaultParagraphFont"/>
          <w:rFonts w:ascii="SimSun" w:hAnsi="SimSun" w:eastAsiaTheme="minorEastAsia" w:cs="SimSun"/>
          <w:color w:val="000000"/>
          <w:spacing w:val="0"/>
          <w:sz w:val="18"/>
        </w:rPr>
        <w:t>按《排污许可证申请与核发技术规范</w:t>
      </w: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锅炉》执行。</w:t>
      </w:r>
    </w:p>
    <w:p>
      <w:pPr>
        <w:pStyle w:val="Normal21"/>
        <w:spacing w:before="429" w:after="0" w:line="243" w:lineRule="exact"/>
        <w:ind w:left="857"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JBFTWL+TimesNewRomanPSMT" w:eastAsiaTheme="minorEastAsia" w:hAnsiTheme="minorHAnsi" w:cstheme="minorBidi"/>
          <w:color w:val="000000"/>
          <w:spacing w:val="-1"/>
          <w:sz w:val="21"/>
        </w:rPr>
        <w:t>14</w:t>
      </w:r>
      <w:r>
        <w:rPr>
          <w:rStyle w:val="DefaultParagraphFont"/>
          <w:rFonts w:ascii="JBFTWL+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隔热和隔音材料工业（玻化微珠等）排污单位生产设施、排放口及污染物</w:t>
      </w:r>
    </w:p>
    <w:p>
      <w:pPr>
        <w:pStyle w:val="Normal21"/>
        <w:spacing w:before="135" w:after="0" w:line="190" w:lineRule="exact"/>
        <w:ind w:left="395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废气有组织排放</w:t>
      </w:r>
    </w:p>
    <w:p>
      <w:pPr>
        <w:pStyle w:val="Normal21"/>
        <w:spacing w:before="168" w:after="86" w:line="190" w:lineRule="exact"/>
        <w:ind w:left="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1047"/>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1045"/>
          <w:sz w:val="18"/>
        </w:rPr>
        <w:t xml:space="preserve"> </w:t>
      </w:r>
      <w:r>
        <w:rPr>
          <w:rStyle w:val="DefaultParagraphFont"/>
          <w:rFonts w:ascii="SimSun" w:hAnsi="SimSun" w:eastAsiaTheme="minorEastAsia" w:cs="SimSun"/>
          <w:color w:val="000000"/>
          <w:spacing w:val="0"/>
          <w:sz w:val="18"/>
        </w:rPr>
        <w:t>废气有组织排放口</w:t>
      </w:r>
      <w:r>
        <w:rPr>
          <w:rStyle w:val="DefaultParagraphFont"/>
          <w:rFonts w:ascii="Times New Roman" w:eastAsiaTheme="minorEastAsia" w:hAnsiTheme="minorHAnsi" w:cstheme="minorBidi"/>
          <w:color w:val="000000"/>
          <w:spacing w:val="272"/>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1082"/>
          <w:sz w:val="18"/>
        </w:rPr>
        <w:t xml:space="preserve"> </w:t>
      </w:r>
      <w:r>
        <w:rPr>
          <w:rStyle w:val="DefaultParagraphFont"/>
          <w:rFonts w:ascii="SimSun" w:hAnsi="SimSun" w:eastAsiaTheme="minorEastAsia" w:cs="SimSun"/>
          <w:color w:val="000000"/>
          <w:spacing w:val="0"/>
          <w:sz w:val="18"/>
        </w:rPr>
        <w:t>污染物</w:t>
      </w:r>
    </w:p>
    <w:tbl>
      <w:tblPr>
        <w:tblStyle w:val="TableNormal"/>
        <w:tblW w:w="0" w:type="auto"/>
        <w:jc w:val="left"/>
        <w:tblInd w:w="0" w:type="dxa"/>
        <w:tblCellMar>
          <w:left w:w="0" w:type="dxa"/>
          <w:right w:w="0" w:type="dxa"/>
        </w:tblCellMar>
        <w:tblLook w:val="04A0"/>
      </w:tblPr>
      <w:tblGrid>
        <w:gridCol w:w="206"/>
        <w:gridCol w:w="1702"/>
        <w:gridCol w:w="20"/>
        <w:gridCol w:w="4920"/>
        <w:gridCol w:w="20"/>
        <w:gridCol w:w="2556"/>
      </w:tblGrid>
      <w:tr>
        <w:tblPrEx>
          <w:tblW w:w="0" w:type="auto"/>
          <w:jc w:val="left"/>
          <w:tblInd w:w="0" w:type="dxa"/>
          <w:tblCellMar>
            <w:left w:w="0" w:type="dxa"/>
            <w:right w:w="0" w:type="dxa"/>
          </w:tblCellMar>
          <w:tblLook w:val="04A0"/>
        </w:tblPrEx>
        <w:trPr>
          <w:trHeight w:val="487"/>
          <w:jc w:val="left"/>
        </w:trPr>
        <w:tc>
          <w:tcPr>
            <w:tcW w:w="206" w:type="dxa"/>
            <w:noWrap w:val="0"/>
            <w:textDirection w:val="lrTb"/>
            <w:tcFitText w:val="0"/>
            <w:vAlign w:val="top"/>
          </w:tcPr>
          <w:p>
            <w:pPr>
              <w:pStyle w:val="Normal2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02" w:type="dxa"/>
            <w:noWrap w:val="0"/>
            <w:textDirection w:val="lrTb"/>
            <w:tcFitText w:val="0"/>
            <w:vAlign w:val="top"/>
          </w:tcPr>
          <w:p>
            <w:pPr>
              <w:pStyle w:val="Normal21"/>
              <w:spacing w:before="30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膨胀成型</w:t>
            </w:r>
          </w:p>
        </w:tc>
        <w:tc>
          <w:tcPr>
            <w:tcW w:w="20" w:type="dxa"/>
            <w:noWrap w:val="0"/>
            <w:textDirection w:val="lrTb"/>
            <w:tcFitText w:val="0"/>
            <w:vAlign w:val="top"/>
          </w:tcPr>
          <w:p>
            <w:pPr>
              <w:pStyle w:val="Normal2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920" w:type="dxa"/>
            <w:noWrap w:val="0"/>
            <w:textDirection w:val="lrTb"/>
            <w:tcFitText w:val="0"/>
            <w:vAlign w:val="top"/>
          </w:tcPr>
          <w:p>
            <w:pPr>
              <w:pStyle w:val="Normal21"/>
              <w:spacing w:before="12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预热炉、膨胀炉</w:t>
            </w:r>
            <w:r>
              <w:rPr>
                <w:rStyle w:val="DefaultParagraphFont"/>
                <w:rFonts w:ascii="Times New Roman" w:eastAsiaTheme="minorEastAsia" w:hAnsiTheme="minorHAnsi" w:cstheme="minorBidi"/>
                <w:color w:val="000000"/>
                <w:spacing w:val="955"/>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452"/>
                <w:sz w:val="18"/>
              </w:rPr>
              <w:t xml:space="preserve"> </w:t>
            </w: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2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556" w:type="dxa"/>
            <w:noWrap w:val="0"/>
            <w:textDirection w:val="lrTb"/>
            <w:tcFitText w:val="0"/>
            <w:vAlign w:val="top"/>
          </w:tcPr>
          <w:p>
            <w:pPr>
              <w:pStyle w:val="Normal21"/>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1"/>
                <w:sz w:val="18"/>
              </w:rPr>
              <w:t>颗粒物、二氧化硫、氮氧化物</w:t>
            </w:r>
            <w:r>
              <w:rPr>
                <w:rStyle w:val="DefaultParagraphFont"/>
                <w:rFonts w:ascii="Times New Roman" w:eastAsiaTheme="minorEastAsia" w:hAnsiTheme="minorHAnsi" w:cstheme="minorBidi"/>
                <w:color w:val="000000"/>
                <w:spacing w:val="11"/>
                <w:sz w:val="18"/>
              </w:rPr>
              <w:t xml:space="preserve"> </w:t>
            </w:r>
            <w:r>
              <w:rPr>
                <w:rStyle w:val="DefaultParagraphFont"/>
                <w:rFonts w:ascii="JBFTWL+TimesNewRomanPSMT" w:eastAsiaTheme="minorEastAsia" w:hAnsiTheme="minorHAnsi" w:cstheme="minorBidi"/>
                <w:color w:val="000000"/>
                <w:spacing w:val="0"/>
                <w:sz w:val="18"/>
                <w:vertAlign w:val="superscript"/>
              </w:rPr>
              <w:t>b</w:t>
            </w:r>
            <w:r>
              <w:rPr>
                <w:rStyle w:val="DefaultParagraphFont"/>
                <w:rFonts w:ascii="SimSun" w:hAnsi="SimSun" w:eastAsiaTheme="minorEastAsia" w:cs="SimSun"/>
                <w:color w:val="000000"/>
                <w:spacing w:val="0"/>
                <w:sz w:val="18"/>
              </w:rPr>
              <w:t>、</w:t>
            </w:r>
          </w:p>
          <w:p>
            <w:pPr>
              <w:pStyle w:val="Normal21"/>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烟气黑度</w:t>
            </w:r>
          </w:p>
        </w:tc>
      </w:tr>
    </w:tbl>
    <w:p>
      <w:pPr>
        <w:pStyle w:val="Normal21"/>
        <w:spacing w:before="76" w:after="0" w:line="190" w:lineRule="exact"/>
        <w:ind w:left="183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其他通风生产设备</w:t>
      </w:r>
      <w:r>
        <w:rPr>
          <w:rStyle w:val="DefaultParagraphFont"/>
          <w:rFonts w:ascii="Times New Roman" w:eastAsiaTheme="minorEastAsia" w:hAnsiTheme="minorHAnsi" w:cstheme="minorBidi"/>
          <w:color w:val="000000"/>
          <w:spacing w:val="865"/>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452"/>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082"/>
          <w:sz w:val="18"/>
        </w:rPr>
        <w:t xml:space="preserve"> </w:t>
      </w:r>
      <w:r>
        <w:rPr>
          <w:rStyle w:val="DefaultParagraphFont"/>
          <w:rFonts w:ascii="SimSun" w:hAnsi="SimSun" w:eastAsiaTheme="minorEastAsia" w:cs="SimSun"/>
          <w:color w:val="000000"/>
          <w:spacing w:val="0"/>
          <w:sz w:val="18"/>
        </w:rPr>
        <w:t>颗粒物</w:t>
      </w:r>
    </w:p>
    <w:p>
      <w:pPr>
        <w:pStyle w:val="Normal21"/>
        <w:spacing w:before="165" w:after="97" w:line="191" w:lineRule="exact"/>
        <w:ind w:left="20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包装系统</w:t>
      </w:r>
      <w:r>
        <w:rPr>
          <w:rStyle w:val="DefaultParagraphFont"/>
          <w:rFonts w:ascii="Times New Roman" w:eastAsiaTheme="minorEastAsia" w:hAnsiTheme="minorHAnsi" w:cstheme="minorBidi"/>
          <w:color w:val="000000"/>
          <w:spacing w:val="1317"/>
          <w:sz w:val="18"/>
        </w:rPr>
        <w:t xml:space="preserve"> </w:t>
      </w:r>
      <w:r>
        <w:rPr>
          <w:rStyle w:val="DefaultParagraphFont"/>
          <w:rFonts w:ascii="SimSun" w:hAnsi="SimSun" w:eastAsiaTheme="minorEastAsia" w:cs="SimSun"/>
          <w:color w:val="000000"/>
          <w:spacing w:val="0"/>
          <w:sz w:val="18"/>
        </w:rPr>
        <w:t>包装机</w:t>
      </w:r>
      <w:r>
        <w:rPr>
          <w:rStyle w:val="DefaultParagraphFont"/>
          <w:rFonts w:ascii="Times New Roman" w:eastAsiaTheme="minorEastAsia" w:hAnsiTheme="minorHAnsi" w:cstheme="minorBidi"/>
          <w:color w:val="000000"/>
          <w:spacing w:val="1315"/>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452"/>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082"/>
          <w:sz w:val="18"/>
        </w:rPr>
        <w:t xml:space="preserve"> </w:t>
      </w:r>
      <w:r>
        <w:rPr>
          <w:rStyle w:val="DefaultParagraphFont"/>
          <w:rFonts w:ascii="SimSun" w:hAnsi="SimSun" w:eastAsiaTheme="minorEastAsia" w:cs="SimSun"/>
          <w:color w:val="000000"/>
          <w:spacing w:val="0"/>
          <w:sz w:val="18"/>
        </w:rPr>
        <w:t>颗粒物</w:t>
      </w:r>
    </w:p>
    <w:tbl>
      <w:tblPr>
        <w:tblStyle w:val="TableNormal"/>
        <w:tblW w:w="0" w:type="auto"/>
        <w:jc w:val="left"/>
        <w:tblInd w:w="0" w:type="dxa"/>
        <w:tblCellMar>
          <w:left w:w="0" w:type="dxa"/>
          <w:right w:w="0" w:type="dxa"/>
        </w:tblCellMar>
        <w:tblLook w:val="04A0"/>
      </w:tblPr>
      <w:tblGrid>
        <w:gridCol w:w="206"/>
        <w:gridCol w:w="6642"/>
        <w:gridCol w:w="20"/>
        <w:gridCol w:w="2557"/>
      </w:tblGrid>
      <w:tr>
        <w:tblPrEx>
          <w:tblW w:w="0" w:type="auto"/>
          <w:jc w:val="left"/>
          <w:tblInd w:w="0" w:type="dxa"/>
          <w:tblCellMar>
            <w:left w:w="0" w:type="dxa"/>
            <w:right w:w="0" w:type="dxa"/>
          </w:tblCellMar>
          <w:tblLook w:val="04A0"/>
        </w:tblPrEx>
        <w:trPr>
          <w:trHeight w:val="414"/>
          <w:jc w:val="left"/>
        </w:trPr>
        <w:tc>
          <w:tcPr>
            <w:tcW w:w="206" w:type="dxa"/>
            <w:noWrap w:val="0"/>
            <w:textDirection w:val="lrTb"/>
            <w:tcFitText w:val="0"/>
            <w:vAlign w:val="top"/>
          </w:tcPr>
          <w:p>
            <w:pPr>
              <w:pStyle w:val="Normal2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6642" w:type="dxa"/>
            <w:noWrap w:val="0"/>
            <w:textDirection w:val="lrTb"/>
            <w:tcFitText w:val="0"/>
            <w:vAlign w:val="top"/>
          </w:tcPr>
          <w:p>
            <w:pPr>
              <w:pStyle w:val="Normal21"/>
              <w:spacing w:before="104" w:after="0" w:line="180" w:lineRule="exact"/>
              <w:ind w:left="0" w:right="0" w:firstLine="0"/>
              <w:jc w:val="left"/>
              <w:rPr>
                <w:rStyle w:val="DefaultParagraphFont"/>
                <w:rFonts w:ascii="JBFTWL+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公共单元</w:t>
            </w:r>
            <w:r>
              <w:rPr>
                <w:rStyle w:val="DefaultParagraphFont"/>
                <w:rFonts w:ascii="Times New Roman" w:eastAsiaTheme="minorEastAsia" w:hAnsiTheme="minorHAnsi" w:cstheme="minorBidi"/>
                <w:color w:val="000000"/>
                <w:spacing w:val="1137"/>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495"/>
                <w:sz w:val="18"/>
              </w:rPr>
              <w:t xml:space="preserve"> </w:t>
            </w:r>
            <w:r>
              <w:rPr>
                <w:rStyle w:val="DefaultParagraphFont"/>
                <w:rFonts w:ascii="SimSun" w:hAnsi="SimSun" w:eastAsiaTheme="minorEastAsia" w:cs="SimSun"/>
                <w:color w:val="000000"/>
                <w:spacing w:val="0"/>
                <w:sz w:val="18"/>
              </w:rPr>
              <w:t>烟囱</w:t>
            </w:r>
            <w:r>
              <w:rPr>
                <w:rStyle w:val="DefaultParagraphFont"/>
                <w:rFonts w:ascii="Times New Roman" w:eastAsiaTheme="minorEastAsia" w:hAnsiTheme="minorHAnsi" w:cstheme="minorBidi"/>
                <w:color w:val="000000"/>
                <w:spacing w:val="763"/>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
                <w:sz w:val="18"/>
              </w:rPr>
              <w:t xml:space="preserve"> </w:t>
            </w:r>
            <w:r>
              <w:rPr>
                <w:rStyle w:val="DefaultParagraphFont"/>
                <w:rFonts w:ascii="JBFTWL+TimesNewRomanPSMT" w:eastAsiaTheme="minorEastAsia" w:hAnsiTheme="minorHAnsi" w:cstheme="minorBidi"/>
                <w:color w:val="000000"/>
                <w:spacing w:val="0"/>
                <w:sz w:val="18"/>
                <w:vertAlign w:val="superscript"/>
              </w:rPr>
              <w:t>c</w:t>
            </w:r>
          </w:p>
        </w:tc>
        <w:tc>
          <w:tcPr>
            <w:tcW w:w="20" w:type="dxa"/>
            <w:noWrap w:val="0"/>
            <w:textDirection w:val="lrTb"/>
            <w:tcFitText w:val="0"/>
            <w:vAlign w:val="top"/>
          </w:tcPr>
          <w:p>
            <w:pPr>
              <w:pStyle w:val="Normal21"/>
              <w:spacing w:before="0" w:after="0" w:line="0" w:lineRule="atLeast"/>
              <w:ind w:left="0" w:right="0" w:firstLine="0"/>
              <w:jc w:val="left"/>
              <w:rPr>
                <w:rStyle w:val="DefaultParagraphFont"/>
                <w:rFonts w:ascii="JBFTWL+TimesNewRomanPSMT" w:eastAsiaTheme="minorEastAsia" w:hAnsiTheme="minorHAnsi" w:cstheme="minorBidi"/>
                <w:color w:val="000000"/>
                <w:spacing w:val="0"/>
                <w:sz w:val="18"/>
              </w:rPr>
            </w:pPr>
          </w:p>
        </w:tc>
        <w:tc>
          <w:tcPr>
            <w:tcW w:w="2557" w:type="dxa"/>
            <w:noWrap w:val="0"/>
            <w:textDirection w:val="lrTb"/>
            <w:tcFitText w:val="0"/>
            <w:vAlign w:val="top"/>
          </w:tcPr>
          <w:p>
            <w:pPr>
              <w:pStyle w:val="Normal21"/>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3"/>
                <w:sz w:val="18"/>
              </w:rPr>
              <w:t>颗粒物、二氧化硫、氮氧化物、</w:t>
            </w:r>
          </w:p>
          <w:p>
            <w:pPr>
              <w:pStyle w:val="Normal21"/>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汞及其化合物、烟气黑度</w:t>
            </w:r>
          </w:p>
        </w:tc>
      </w:tr>
    </w:tbl>
    <w:p>
      <w:pPr>
        <w:pStyle w:val="Normal21"/>
        <w:spacing w:before="179" w:after="0" w:line="190" w:lineRule="exact"/>
        <w:ind w:left="394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废气无组织排放</w:t>
      </w:r>
    </w:p>
    <w:p>
      <w:pPr>
        <w:pStyle w:val="Normal21"/>
        <w:spacing w:before="243" w:after="0" w:line="191" w:lineRule="exact"/>
        <w:ind w:left="9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玻化微珠材料工业排污单位</w:t>
      </w:r>
      <w:r>
        <w:rPr>
          <w:rStyle w:val="DefaultParagraphFont"/>
          <w:rFonts w:ascii="Times New Roman" w:eastAsiaTheme="minorEastAsia" w:hAnsiTheme="minorHAnsi" w:cstheme="minorBidi"/>
          <w:color w:val="000000"/>
          <w:spacing w:val="687"/>
          <w:sz w:val="18"/>
        </w:rPr>
        <w:t xml:space="preserve"> </w:t>
      </w:r>
      <w:r>
        <w:rPr>
          <w:rStyle w:val="DefaultParagraphFont"/>
          <w:rFonts w:ascii="SimSun" w:hAnsi="SimSun" w:eastAsiaTheme="minorEastAsia" w:cs="SimSun"/>
          <w:color w:val="000000"/>
          <w:spacing w:val="0"/>
          <w:sz w:val="18"/>
        </w:rPr>
        <w:t>厂界</w:t>
      </w:r>
      <w:r>
        <w:rPr>
          <w:rStyle w:val="DefaultParagraphFont"/>
          <w:rFonts w:ascii="Times New Roman" w:eastAsiaTheme="minorEastAsia" w:hAnsiTheme="minorHAnsi" w:cstheme="minorBidi"/>
          <w:color w:val="000000"/>
          <w:spacing w:val="2908"/>
          <w:sz w:val="18"/>
        </w:rPr>
        <w:t xml:space="preserve"> </w:t>
      </w:r>
      <w:r>
        <w:rPr>
          <w:rStyle w:val="DefaultParagraphFont"/>
          <w:rFonts w:ascii="SimSun" w:hAnsi="SimSun" w:eastAsiaTheme="minorEastAsia" w:cs="SimSun"/>
          <w:color w:val="000000"/>
          <w:spacing w:val="0"/>
          <w:sz w:val="18"/>
        </w:rPr>
        <w:t>颗粒物</w:t>
      </w:r>
    </w:p>
    <w:p>
      <w:pPr>
        <w:pStyle w:val="Normal21"/>
        <w:spacing w:before="244" w:after="0" w:line="190" w:lineRule="exact"/>
        <w:ind w:left="421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废水排放</w:t>
      </w:r>
    </w:p>
    <w:p>
      <w:pPr>
        <w:pStyle w:val="Normal21"/>
        <w:spacing w:before="243" w:after="167" w:line="191" w:lineRule="exact"/>
        <w:ind w:left="81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废水类别</w:t>
      </w:r>
      <w:r>
        <w:rPr>
          <w:rStyle w:val="DefaultParagraphFont"/>
          <w:rFonts w:ascii="Times New Roman" w:eastAsiaTheme="minorEastAsia" w:hAnsiTheme="minorHAnsi" w:cstheme="minorBidi"/>
          <w:color w:val="000000"/>
          <w:spacing w:val="1137"/>
          <w:sz w:val="18"/>
        </w:rPr>
        <w:t xml:space="preserve"> </w:t>
      </w:r>
      <w:r>
        <w:rPr>
          <w:rStyle w:val="DefaultParagraphFont"/>
          <w:rFonts w:ascii="SimSun" w:hAnsi="SimSun" w:eastAsiaTheme="minorEastAsia" w:cs="SimSun"/>
          <w:color w:val="000000"/>
          <w:spacing w:val="0"/>
          <w:sz w:val="18"/>
        </w:rPr>
        <w:t>废水排放口</w:t>
      </w:r>
      <w:r>
        <w:rPr>
          <w:rStyle w:val="DefaultParagraphFont"/>
          <w:rFonts w:ascii="Times New Roman" w:eastAsiaTheme="minorEastAsia" w:hAnsiTheme="minorHAnsi" w:cstheme="minorBidi"/>
          <w:color w:val="000000"/>
          <w:spacing w:val="577"/>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1931"/>
          <w:sz w:val="18"/>
        </w:rPr>
        <w:t xml:space="preserve"> </w:t>
      </w:r>
      <w:r>
        <w:rPr>
          <w:rStyle w:val="DefaultParagraphFont"/>
          <w:rFonts w:ascii="SimSun" w:hAnsi="SimSun" w:eastAsiaTheme="minorEastAsia" w:cs="SimSun"/>
          <w:color w:val="000000"/>
          <w:spacing w:val="0"/>
          <w:sz w:val="18"/>
        </w:rPr>
        <w:t>污染物</w:t>
      </w:r>
    </w:p>
    <w:tbl>
      <w:tblPr>
        <w:tblStyle w:val="TableNormal"/>
        <w:tblW w:w="0" w:type="auto"/>
        <w:jc w:val="left"/>
        <w:tblInd w:w="0" w:type="dxa"/>
        <w:tblCellMar>
          <w:left w:w="0" w:type="dxa"/>
          <w:right w:w="0" w:type="dxa"/>
        </w:tblCellMar>
        <w:tblLook w:val="04A0"/>
      </w:tblPr>
      <w:tblGrid>
        <w:gridCol w:w="820"/>
        <w:gridCol w:w="4684"/>
        <w:gridCol w:w="20"/>
        <w:gridCol w:w="3813"/>
      </w:tblGrid>
      <w:tr>
        <w:tblPrEx>
          <w:tblW w:w="0" w:type="auto"/>
          <w:jc w:val="left"/>
          <w:tblInd w:w="0" w:type="dxa"/>
          <w:tblCellMar>
            <w:left w:w="0" w:type="dxa"/>
            <w:right w:w="0" w:type="dxa"/>
          </w:tblCellMar>
          <w:tblLook w:val="04A0"/>
        </w:tblPrEx>
        <w:trPr>
          <w:trHeight w:val="498"/>
          <w:jc w:val="left"/>
        </w:trPr>
        <w:tc>
          <w:tcPr>
            <w:tcW w:w="820" w:type="dxa"/>
            <w:noWrap w:val="0"/>
            <w:textDirection w:val="lrTb"/>
            <w:tcFitText w:val="0"/>
            <w:vAlign w:val="top"/>
          </w:tcPr>
          <w:p>
            <w:pPr>
              <w:pStyle w:val="Normal2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684" w:type="dxa"/>
            <w:noWrap w:val="0"/>
            <w:textDirection w:val="lrTb"/>
            <w:tcFitText w:val="0"/>
            <w:vAlign w:val="top"/>
          </w:tcPr>
          <w:p>
            <w:pPr>
              <w:pStyle w:val="Normal21"/>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生产废水</w:t>
            </w:r>
            <w:r>
              <w:rPr>
                <w:rStyle w:val="DefaultParagraphFont"/>
                <w:rFonts w:ascii="Times New Roman" w:eastAsiaTheme="minorEastAsia" w:hAnsiTheme="minorHAnsi" w:cstheme="minorBidi"/>
                <w:color w:val="000000"/>
                <w:spacing w:val="1047"/>
                <w:sz w:val="18"/>
              </w:rPr>
              <w:t xml:space="preserve"> </w:t>
            </w:r>
            <w:r>
              <w:rPr>
                <w:rStyle w:val="DefaultParagraphFont"/>
                <w:rFonts w:ascii="SimSun" w:hAnsi="SimSun" w:eastAsiaTheme="minorEastAsia" w:cs="SimSun"/>
                <w:color w:val="000000"/>
                <w:spacing w:val="0"/>
                <w:sz w:val="18"/>
              </w:rPr>
              <w:t>废水总排放口</w:t>
            </w:r>
            <w:r>
              <w:rPr>
                <w:rStyle w:val="DefaultParagraphFont"/>
                <w:rFonts w:ascii="Times New Roman" w:eastAsiaTheme="minorEastAsia" w:hAnsiTheme="minorHAnsi" w:cstheme="minorBidi"/>
                <w:color w:val="000000"/>
                <w:spacing w:val="488"/>
                <w:sz w:val="18"/>
              </w:rPr>
              <w:t xml:space="preserve"> </w:t>
            </w: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21"/>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813" w:type="dxa"/>
            <w:noWrap w:val="0"/>
            <w:textDirection w:val="lrTb"/>
            <w:tcFitText w:val="0"/>
            <w:vAlign w:val="top"/>
          </w:tcPr>
          <w:p>
            <w:pPr>
              <w:pStyle w:val="Normal21"/>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JBFTWL+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5"/>
                <w:sz w:val="18"/>
              </w:rPr>
              <w:t>、化学需氧量、悬浮物、石油类、五日生化需</w:t>
            </w:r>
          </w:p>
          <w:p>
            <w:pPr>
              <w:pStyle w:val="Normal21"/>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氧量</w:t>
            </w:r>
          </w:p>
        </w:tc>
      </w:tr>
    </w:tbl>
    <w:p>
      <w:pPr>
        <w:pStyle w:val="Normal21"/>
        <w:spacing w:before="540" w:after="0" w:line="209" w:lineRule="exact"/>
        <w:ind w:left="4494" w:right="0" w:firstLine="0"/>
        <w:jc w:val="left"/>
        <w:rPr>
          <w:rStyle w:val="DefaultParagraphFont"/>
          <w:rFonts w:ascii="JBFTWL+TimesNewRomanPSMT" w:eastAsiaTheme="minorEastAsia" w:hAnsiTheme="minorHAnsi" w:cstheme="minorBidi"/>
          <w:color w:val="000000"/>
          <w:spacing w:val="0"/>
          <w:sz w:val="18"/>
        </w:rPr>
        <w:sectPr>
          <w:pgSz w:w="11900" w:h="16840"/>
          <w:pgMar w:top="2029" w:right="100" w:bottom="0" w:left="1511" w:header="720" w:footer="720" w:gutter="0"/>
          <w:pgNumType w:start="1"/>
          <w:cols w:sep="0" w:space="720"/>
          <w:docGrid w:linePitch="1"/>
        </w:sectPr>
      </w:pPr>
      <w:r>
        <w:rPr>
          <w:rStyle w:val="DefaultParagraphFont"/>
          <w:rFonts w:ascii="JBFTWL+TimesNewRomanPSMT" w:eastAsiaTheme="minorEastAsia" w:hAnsiTheme="minorHAnsi" w:cstheme="minorBidi"/>
          <w:color w:val="000000"/>
          <w:spacing w:val="0"/>
          <w:sz w:val="18"/>
        </w:rPr>
        <w:t>19</w:t>
      </w:r>
    </w:p>
    <w:p>
      <w:pPr>
        <w:pStyle w:val="Normal22"/>
        <w:spacing w:before="0" w:after="0" w:line="220" w:lineRule="exact"/>
        <w:ind w:left="8065" w:right="0" w:firstLine="0"/>
        <w:jc w:val="left"/>
        <w:rPr>
          <w:rStyle w:val="DefaultParagraphFont"/>
          <w:rFonts w:ascii="SimSun" w:eastAsiaTheme="minorEastAsia" w:hAnsiTheme="minorHAnsi" w:cstheme="minorBidi"/>
          <w:color w:val="000000"/>
          <w:spacing w:val="0"/>
          <w:sz w:val="21"/>
        </w:rPr>
      </w:pPr>
      <w:r>
        <w:rPr>
          <w:noProof/>
        </w:rPr>
        <w:pict>
          <v:shape id="_x0000_s1047" type="#_x0000_t75" style="width:472.45pt;height:157.6pt;margin-top:113.85pt;margin-left:54.15pt;mso-position-horizontal-relative:page;mso-position-vertical-relative:page;position:absolute;z-index:-251570176">
            <v:imagedata r:id="rId26" o:title=""/>
          </v:shape>
        </w:pict>
      </w:r>
      <w:r>
        <w:rPr>
          <w:noProof/>
        </w:rPr>
        <w:pict>
          <v:shape id="_x0000_s1048" type="#_x0000_t75" style="width:472.15pt;height:310.05pt;margin-top:300.6pt;margin-left:54.45pt;mso-position-horizontal-relative:page;mso-position-vertical-relative:page;position:absolute;z-index:-251578368">
            <v:imagedata r:id="rId27" o:title=""/>
          </v:shape>
        </w:pict>
      </w:r>
      <w:r>
        <w:rPr>
          <w:noProof/>
        </w:rPr>
        <w:pict>
          <v:shape id="_x0000_s1049" type="#_x0000_t75" style="width:472pt;height:95.05pt;margin-top:639.85pt;margin-left:54.5pt;mso-position-horizontal-relative:page;mso-position-vertical-relative:page;position:absolute;z-index:-251629568">
            <v:imagedata r:id="rId28" o:title=""/>
          </v:shape>
        </w:pict>
      </w:r>
      <w:r>
        <w:rPr>
          <w:rStyle w:val="DefaultParagraphFont"/>
          <w:rFonts w:ascii="SimSun" w:hAnsi="SimSun" w:eastAsiaTheme="minorEastAsia" w:cs="SimSun"/>
          <w:color w:val="000000"/>
          <w:spacing w:val="0"/>
          <w:sz w:val="21"/>
        </w:rPr>
        <w:t>续表</w:t>
      </w:r>
    </w:p>
    <w:p>
      <w:pPr>
        <w:pStyle w:val="Normal22"/>
        <w:spacing w:before="153" w:after="0" w:line="190" w:lineRule="exact"/>
        <w:ind w:left="428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废水排放</w:t>
      </w:r>
    </w:p>
    <w:p>
      <w:pPr>
        <w:pStyle w:val="Normal22"/>
        <w:spacing w:before="204" w:after="172" w:line="190" w:lineRule="exact"/>
        <w:ind w:left="87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废水类别</w:t>
      </w:r>
      <w:r>
        <w:rPr>
          <w:rStyle w:val="DefaultParagraphFont"/>
          <w:rFonts w:ascii="Times New Roman" w:eastAsiaTheme="minorEastAsia" w:hAnsiTheme="minorHAnsi" w:cstheme="minorBidi"/>
          <w:color w:val="000000"/>
          <w:spacing w:val="1137"/>
          <w:sz w:val="18"/>
        </w:rPr>
        <w:t xml:space="preserve"> </w:t>
      </w:r>
      <w:r>
        <w:rPr>
          <w:rStyle w:val="DefaultParagraphFont"/>
          <w:rFonts w:ascii="SimSun" w:hAnsi="SimSun" w:eastAsiaTheme="minorEastAsia" w:cs="SimSun"/>
          <w:color w:val="000000"/>
          <w:spacing w:val="0"/>
          <w:sz w:val="18"/>
        </w:rPr>
        <w:t>废水排放口</w:t>
      </w:r>
      <w:r>
        <w:rPr>
          <w:rStyle w:val="DefaultParagraphFont"/>
          <w:rFonts w:ascii="Times New Roman" w:eastAsiaTheme="minorEastAsia" w:hAnsiTheme="minorHAnsi" w:cstheme="minorBidi"/>
          <w:color w:val="000000"/>
          <w:spacing w:val="577"/>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1931"/>
          <w:sz w:val="18"/>
        </w:rPr>
        <w:t xml:space="preserve"> </w:t>
      </w:r>
      <w:r>
        <w:rPr>
          <w:rStyle w:val="DefaultParagraphFont"/>
          <w:rFonts w:ascii="SimSun" w:hAnsi="SimSun" w:eastAsiaTheme="minorEastAsia" w:cs="SimSun"/>
          <w:color w:val="000000"/>
          <w:spacing w:val="0"/>
          <w:sz w:val="18"/>
        </w:rPr>
        <w:t>污染物</w:t>
      </w:r>
    </w:p>
    <w:tbl>
      <w:tblPr>
        <w:tblStyle w:val="TableNormal"/>
        <w:tblW w:w="0" w:type="auto"/>
        <w:jc w:val="left"/>
        <w:tblInd w:w="0" w:type="dxa"/>
        <w:tblCellMar>
          <w:left w:w="0" w:type="dxa"/>
          <w:right w:w="0" w:type="dxa"/>
        </w:tblCellMar>
        <w:tblLook w:val="04A0"/>
      </w:tblPr>
      <w:tblGrid>
        <w:gridCol w:w="833"/>
        <w:gridCol w:w="1751"/>
        <w:gridCol w:w="20"/>
        <w:gridCol w:w="1683"/>
        <w:gridCol w:w="20"/>
        <w:gridCol w:w="1259"/>
        <w:gridCol w:w="20"/>
        <w:gridCol w:w="3813"/>
      </w:tblGrid>
      <w:tr>
        <w:tblPrEx>
          <w:tblW w:w="0" w:type="auto"/>
          <w:jc w:val="left"/>
          <w:tblInd w:w="0" w:type="dxa"/>
          <w:tblCellMar>
            <w:left w:w="0" w:type="dxa"/>
            <w:right w:w="0" w:type="dxa"/>
          </w:tblCellMar>
          <w:tblLook w:val="04A0"/>
        </w:tblPrEx>
        <w:trPr>
          <w:trHeight w:val="1157"/>
          <w:jc w:val="left"/>
        </w:trPr>
        <w:tc>
          <w:tcPr>
            <w:tcW w:w="833" w:type="dxa"/>
            <w:noWrap w:val="0"/>
            <w:textDirection w:val="lrTb"/>
            <w:tcFitText w:val="0"/>
            <w:vAlign w:val="top"/>
          </w:tcPr>
          <w:p>
            <w:pPr>
              <w:pStyle w:val="Normal2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51" w:type="dxa"/>
            <w:noWrap w:val="0"/>
            <w:textDirection w:val="lrTb"/>
            <w:tcFitText w:val="0"/>
            <w:vAlign w:val="top"/>
          </w:tcPr>
          <w:p>
            <w:pPr>
              <w:pStyle w:val="Normal22"/>
              <w:spacing w:before="476" w:after="0" w:line="180" w:lineRule="exact"/>
              <w:ind w:left="0" w:right="0" w:firstLine="0"/>
              <w:jc w:val="left"/>
              <w:rPr>
                <w:rStyle w:val="DefaultParagraphFont"/>
                <w:rFonts w:ascii="THKRP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w:t>
            </w:r>
            <w:r>
              <w:rPr>
                <w:rStyle w:val="DefaultParagraphFont"/>
                <w:rFonts w:ascii="Times New Roman" w:eastAsiaTheme="minorEastAsia" w:hAnsiTheme="minorHAnsi" w:cstheme="minorBidi"/>
                <w:color w:val="000000"/>
                <w:spacing w:val="-1"/>
                <w:sz w:val="18"/>
              </w:rPr>
              <w:t xml:space="preserve"> </w:t>
            </w:r>
            <w:r>
              <w:rPr>
                <w:rStyle w:val="DefaultParagraphFont"/>
                <w:rFonts w:ascii="THKRPB+TimesNewRomanPSMT" w:eastAsiaTheme="minorEastAsia" w:hAnsiTheme="minorHAnsi" w:cstheme="minorBidi"/>
                <w:color w:val="000000"/>
                <w:spacing w:val="0"/>
                <w:sz w:val="18"/>
                <w:vertAlign w:val="superscript"/>
              </w:rPr>
              <w:t>a</w:t>
            </w:r>
          </w:p>
        </w:tc>
        <w:tc>
          <w:tcPr>
            <w:tcW w:w="20" w:type="dxa"/>
            <w:noWrap w:val="0"/>
            <w:textDirection w:val="lrTb"/>
            <w:tcFitText w:val="0"/>
            <w:vAlign w:val="top"/>
          </w:tcPr>
          <w:p>
            <w:pPr>
              <w:pStyle w:val="Normal22"/>
              <w:spacing w:before="0" w:after="0" w:line="0" w:lineRule="atLeast"/>
              <w:ind w:left="0" w:right="0" w:firstLine="0"/>
              <w:jc w:val="left"/>
              <w:rPr>
                <w:rStyle w:val="DefaultParagraphFont"/>
                <w:rFonts w:ascii="THKRPB+TimesNewRomanPSMT" w:eastAsiaTheme="minorEastAsia" w:hAnsiTheme="minorHAnsi" w:cstheme="minorBidi"/>
                <w:color w:val="000000"/>
                <w:spacing w:val="0"/>
                <w:sz w:val="18"/>
              </w:rPr>
            </w:pPr>
          </w:p>
        </w:tc>
        <w:tc>
          <w:tcPr>
            <w:tcW w:w="1683" w:type="dxa"/>
            <w:noWrap w:val="0"/>
            <w:textDirection w:val="lrTb"/>
            <w:tcFitText w:val="0"/>
            <w:vAlign w:val="top"/>
          </w:tcPr>
          <w:p>
            <w:pPr>
              <w:pStyle w:val="Normal22"/>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生活污水单独排</w:t>
            </w:r>
          </w:p>
          <w:p>
            <w:pPr>
              <w:pStyle w:val="Normal22"/>
              <w:spacing w:before="132" w:after="0" w:line="180" w:lineRule="exact"/>
              <w:ind w:left="45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放口</w:t>
            </w:r>
          </w:p>
          <w:p>
            <w:pPr>
              <w:pStyle w:val="Normal22"/>
              <w:spacing w:before="17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进入废水总排放</w:t>
            </w:r>
          </w:p>
          <w:p>
            <w:pPr>
              <w:pStyle w:val="Normal22"/>
              <w:spacing w:before="132" w:after="0" w:line="180" w:lineRule="exact"/>
              <w:ind w:left="54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口</w:t>
            </w:r>
          </w:p>
        </w:tc>
        <w:tc>
          <w:tcPr>
            <w:tcW w:w="20" w:type="dxa"/>
            <w:noWrap w:val="0"/>
            <w:textDirection w:val="lrTb"/>
            <w:tcFitText w:val="0"/>
            <w:vAlign w:val="top"/>
          </w:tcPr>
          <w:p>
            <w:pPr>
              <w:pStyle w:val="Normal2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59" w:type="dxa"/>
            <w:noWrap w:val="0"/>
            <w:textDirection w:val="lrTb"/>
            <w:tcFitText w:val="0"/>
            <w:vAlign w:val="top"/>
          </w:tcPr>
          <w:p>
            <w:pPr>
              <w:pStyle w:val="Normal22"/>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一般排放口</w:t>
            </w:r>
          </w:p>
          <w:p>
            <w:pPr>
              <w:pStyle w:val="Normal22"/>
              <w:spacing w:before="48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2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813" w:type="dxa"/>
            <w:noWrap w:val="0"/>
            <w:textDirection w:val="lrTb"/>
            <w:tcFitText w:val="0"/>
            <w:vAlign w:val="top"/>
          </w:tcPr>
          <w:p>
            <w:pPr>
              <w:pStyle w:val="Normal22"/>
              <w:spacing w:before="327"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THKRPB+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5"/>
                <w:sz w:val="18"/>
              </w:rPr>
              <w:t>、悬浮物、化学需氧量、五日生化需氧量、氨</w:t>
            </w:r>
          </w:p>
          <w:p>
            <w:pPr>
              <w:pStyle w:val="Normal22"/>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氮、总磷</w:t>
            </w:r>
          </w:p>
        </w:tc>
      </w:tr>
    </w:tbl>
    <w:p>
      <w:pPr>
        <w:pStyle w:val="Normal22"/>
        <w:spacing w:before="151" w:after="0" w:line="209" w:lineRule="exact"/>
        <w:ind w:left="6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THKRPB+TimesNewRomanPSMT" w:eastAsiaTheme="minorEastAsia" w:hAnsiTheme="minorHAnsi" w:cstheme="minorBidi"/>
          <w:color w:val="000000"/>
          <w:spacing w:val="0"/>
          <w:sz w:val="18"/>
        </w:rPr>
        <w:t>a</w:t>
      </w:r>
      <w:r>
        <w:rPr>
          <w:rStyle w:val="DefaultParagraphFont"/>
          <w:rFonts w:ascii="THKRPB+TimesNewRomanPSMT" w:eastAsiaTheme="minorEastAsia" w:hAnsiTheme="minorHAnsi" w:cstheme="minorBidi"/>
          <w:color w:val="000000"/>
          <w:spacing w:val="46"/>
          <w:sz w:val="18"/>
        </w:rPr>
        <w:t xml:space="preserve"> </w:t>
      </w:r>
      <w:r>
        <w:rPr>
          <w:rStyle w:val="DefaultParagraphFont"/>
          <w:rFonts w:ascii="SimSun" w:hAnsi="SimSun" w:eastAsiaTheme="minorEastAsia" w:cs="SimSun"/>
          <w:color w:val="000000"/>
          <w:spacing w:val="0"/>
          <w:sz w:val="18"/>
        </w:rPr>
        <w:t>单独排入城镇集中污水处理设施的生活污水仅说明去向。</w:t>
      </w:r>
    </w:p>
    <w:p>
      <w:pPr>
        <w:pStyle w:val="Normal22"/>
        <w:spacing w:before="103" w:after="0" w:line="209" w:lineRule="exact"/>
        <w:ind w:left="422" w:right="0" w:firstLine="0"/>
        <w:jc w:val="left"/>
        <w:rPr>
          <w:rStyle w:val="DefaultParagraphFont"/>
          <w:rFonts w:ascii="SimSun" w:eastAsiaTheme="minorEastAsia" w:hAnsiTheme="minorHAnsi" w:cstheme="minorBidi"/>
          <w:color w:val="000000"/>
          <w:spacing w:val="0"/>
          <w:sz w:val="18"/>
        </w:rPr>
      </w:pPr>
      <w:r>
        <w:rPr>
          <w:rStyle w:val="DefaultParagraphFont"/>
          <w:rFonts w:ascii="THKRPB+TimesNewRomanPSMT" w:eastAsiaTheme="minorEastAsia" w:hAnsiTheme="minorHAnsi" w:cstheme="minorBidi"/>
          <w:color w:val="000000"/>
          <w:spacing w:val="0"/>
          <w:sz w:val="18"/>
        </w:rPr>
        <w:t>b</w:t>
      </w:r>
      <w:r>
        <w:rPr>
          <w:rStyle w:val="DefaultParagraphFont"/>
          <w:rFonts w:ascii="THKRPB+TimesNewRomanPSMT" w:eastAsiaTheme="minorEastAsia" w:hAnsiTheme="minorHAnsi" w:cstheme="minorBidi"/>
          <w:color w:val="000000"/>
          <w:spacing w:val="15"/>
          <w:sz w:val="18"/>
        </w:rPr>
        <w:t xml:space="preserve"> </w:t>
      </w:r>
      <w:r>
        <w:rPr>
          <w:rStyle w:val="DefaultParagraphFont"/>
          <w:rFonts w:ascii="SimSun" w:hAnsi="SimSun" w:eastAsiaTheme="minorEastAsia" w:cs="SimSun"/>
          <w:color w:val="000000"/>
          <w:spacing w:val="0"/>
          <w:sz w:val="18"/>
        </w:rPr>
        <w:t>隔热和隔音材料工业排污单位中执行</w:t>
      </w:r>
      <w:r>
        <w:rPr>
          <w:rStyle w:val="DefaultParagraphFont"/>
          <w:rFonts w:ascii="Times New Roman" w:eastAsiaTheme="minorEastAsia" w:hAnsiTheme="minorHAnsi" w:cstheme="minorBidi"/>
          <w:color w:val="000000"/>
          <w:spacing w:val="-1"/>
          <w:sz w:val="18"/>
        </w:rPr>
        <w:t xml:space="preserve"> </w:t>
      </w:r>
      <w:r>
        <w:rPr>
          <w:rStyle w:val="DefaultParagraphFont"/>
          <w:rFonts w:ascii="THKRPB+TimesNewRomanPSMT" w:eastAsiaTheme="minorEastAsia" w:hAnsiTheme="minorHAnsi" w:cstheme="minorBidi"/>
          <w:color w:val="000000"/>
          <w:spacing w:val="0"/>
          <w:sz w:val="18"/>
        </w:rPr>
        <w:t>GB</w:t>
      </w:r>
      <w:r>
        <w:rPr>
          <w:rStyle w:val="DefaultParagraphFont"/>
          <w:rFonts w:ascii="THKRPB+TimesNewRomanPSMT" w:eastAsiaTheme="minorEastAsia" w:hAnsiTheme="minorHAnsi" w:cstheme="minorBidi"/>
          <w:color w:val="000000"/>
          <w:spacing w:val="2"/>
          <w:sz w:val="18"/>
        </w:rPr>
        <w:t xml:space="preserve"> </w:t>
      </w:r>
      <w:r>
        <w:rPr>
          <w:rStyle w:val="DefaultParagraphFont"/>
          <w:rFonts w:ascii="THKRPB+TimesNewRomanPSMT" w:eastAsiaTheme="minorEastAsia" w:hAnsiTheme="minorHAnsi" w:cstheme="minorBidi"/>
          <w:color w:val="000000"/>
          <w:spacing w:val="0"/>
          <w:sz w:val="18"/>
        </w:rPr>
        <w:t>9078</w:t>
      </w:r>
      <w:r>
        <w:rPr>
          <w:rStyle w:val="DefaultParagraphFont"/>
          <w:rFonts w:ascii="THKRPB+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的排放口，氮氧化物不设置许可排放限值要求。</w:t>
      </w:r>
    </w:p>
    <w:p>
      <w:pPr>
        <w:pStyle w:val="Normal22"/>
        <w:spacing w:before="103" w:after="0" w:line="209" w:lineRule="exact"/>
        <w:ind w:left="422" w:right="0" w:firstLine="0"/>
        <w:jc w:val="left"/>
        <w:rPr>
          <w:rStyle w:val="DefaultParagraphFont"/>
          <w:rFonts w:ascii="SimSun" w:eastAsiaTheme="minorEastAsia" w:hAnsiTheme="minorHAnsi" w:cstheme="minorBidi"/>
          <w:color w:val="000000"/>
          <w:spacing w:val="0"/>
          <w:sz w:val="18"/>
        </w:rPr>
      </w:pPr>
      <w:r>
        <w:rPr>
          <w:rStyle w:val="DefaultParagraphFont"/>
          <w:rFonts w:ascii="THKRPB+TimesNewRomanPSMT" w:eastAsiaTheme="minorEastAsia" w:hAnsiTheme="minorHAnsi" w:cstheme="minorBidi"/>
          <w:color w:val="000000"/>
          <w:spacing w:val="0"/>
          <w:sz w:val="18"/>
        </w:rPr>
        <w:t>c</w:t>
      </w:r>
      <w:r>
        <w:rPr>
          <w:rStyle w:val="DefaultParagraphFont"/>
          <w:rFonts w:ascii="THKRPB+TimesNewRomanPSMT" w:eastAsiaTheme="minorEastAsia" w:hAnsiTheme="minorHAnsi" w:cstheme="minorBidi"/>
          <w:color w:val="000000"/>
          <w:spacing w:val="46"/>
          <w:sz w:val="18"/>
        </w:rPr>
        <w:t xml:space="preserve"> </w:t>
      </w:r>
      <w:r>
        <w:rPr>
          <w:rStyle w:val="DefaultParagraphFont"/>
          <w:rFonts w:ascii="SimSun" w:hAnsi="SimSun" w:eastAsiaTheme="minorEastAsia" w:cs="SimSun"/>
          <w:color w:val="000000"/>
          <w:spacing w:val="0"/>
          <w:sz w:val="18"/>
        </w:rPr>
        <w:t>按《排污许可证申请与核发技术规范</w:t>
      </w: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锅炉》执行。</w:t>
      </w:r>
    </w:p>
    <w:p>
      <w:pPr>
        <w:pStyle w:val="Normal22"/>
        <w:spacing w:before="429" w:after="0" w:line="243" w:lineRule="exact"/>
        <w:ind w:left="1129"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THKRPB+TimesNewRomanPSMT" w:eastAsiaTheme="minorEastAsia" w:hAnsiTheme="minorHAnsi" w:cstheme="minorBidi"/>
          <w:color w:val="000000"/>
          <w:spacing w:val="-1"/>
          <w:sz w:val="21"/>
        </w:rPr>
        <w:t>15</w:t>
      </w:r>
      <w:r>
        <w:rPr>
          <w:rStyle w:val="DefaultParagraphFont"/>
          <w:rFonts w:ascii="THKRPB+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隔热和隔音材料工业（干混类）排污单位生产设施、排放口及污染物</w:t>
      </w:r>
    </w:p>
    <w:p>
      <w:pPr>
        <w:pStyle w:val="Normal22"/>
        <w:spacing w:before="135" w:after="0" w:line="190" w:lineRule="exact"/>
        <w:ind w:left="401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废气有组织排放</w:t>
      </w:r>
    </w:p>
    <w:p>
      <w:pPr>
        <w:pStyle w:val="Normal22"/>
        <w:spacing w:before="168" w:after="0" w:line="190" w:lineRule="exact"/>
        <w:ind w:left="8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1213"/>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1161"/>
          <w:sz w:val="18"/>
        </w:rPr>
        <w:t xml:space="preserve"> </w:t>
      </w:r>
      <w:r>
        <w:rPr>
          <w:rStyle w:val="DefaultParagraphFont"/>
          <w:rFonts w:ascii="SimSun" w:hAnsi="SimSun" w:eastAsiaTheme="minorEastAsia" w:cs="SimSun"/>
          <w:color w:val="000000"/>
          <w:spacing w:val="0"/>
          <w:sz w:val="18"/>
        </w:rPr>
        <w:t>废气有组织排放口</w:t>
      </w:r>
      <w:r>
        <w:rPr>
          <w:rStyle w:val="DefaultParagraphFont"/>
          <w:rFonts w:ascii="Times New Roman" w:eastAsiaTheme="minorEastAsia" w:hAnsiTheme="minorHAnsi" w:cstheme="minorBidi"/>
          <w:color w:val="000000"/>
          <w:spacing w:val="255"/>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969"/>
          <w:sz w:val="18"/>
        </w:rPr>
        <w:t xml:space="preserve"> </w:t>
      </w:r>
      <w:r>
        <w:rPr>
          <w:rStyle w:val="DefaultParagraphFont"/>
          <w:rFonts w:ascii="SimSun" w:hAnsi="SimSun" w:eastAsiaTheme="minorEastAsia" w:cs="SimSun"/>
          <w:color w:val="000000"/>
          <w:spacing w:val="0"/>
          <w:sz w:val="18"/>
        </w:rPr>
        <w:t>污染物</w:t>
      </w:r>
    </w:p>
    <w:p>
      <w:pPr>
        <w:pStyle w:val="Normal22"/>
        <w:spacing w:before="166" w:after="0" w:line="190" w:lineRule="exact"/>
        <w:ind w:left="26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搅拌系统</w:t>
      </w:r>
      <w:r>
        <w:rPr>
          <w:rStyle w:val="DefaultParagraphFont"/>
          <w:rFonts w:ascii="Times New Roman" w:eastAsiaTheme="minorEastAsia" w:hAnsiTheme="minorHAnsi" w:cstheme="minorBidi"/>
          <w:color w:val="000000"/>
          <w:spacing w:val="1123"/>
          <w:sz w:val="18"/>
        </w:rPr>
        <w:t xml:space="preserve"> </w:t>
      </w:r>
      <w:r>
        <w:rPr>
          <w:rStyle w:val="DefaultParagraphFont"/>
          <w:rFonts w:ascii="SimSun" w:hAnsi="SimSun" w:eastAsiaTheme="minorEastAsia" w:cs="SimSun"/>
          <w:color w:val="000000"/>
          <w:spacing w:val="0"/>
          <w:sz w:val="18"/>
        </w:rPr>
        <w:t>混料机、搅拌机</w:t>
      </w:r>
      <w:r>
        <w:rPr>
          <w:rStyle w:val="DefaultParagraphFont"/>
          <w:rFonts w:ascii="Times New Roman" w:eastAsiaTheme="minorEastAsia" w:hAnsiTheme="minorHAnsi" w:cstheme="minorBidi"/>
          <w:color w:val="000000"/>
          <w:spacing w:val="1071"/>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435"/>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969"/>
          <w:sz w:val="18"/>
        </w:rPr>
        <w:t xml:space="preserve"> </w:t>
      </w:r>
      <w:r>
        <w:rPr>
          <w:rStyle w:val="DefaultParagraphFont"/>
          <w:rFonts w:ascii="SimSun" w:hAnsi="SimSun" w:eastAsiaTheme="minorEastAsia" w:cs="SimSun"/>
          <w:color w:val="000000"/>
          <w:spacing w:val="0"/>
          <w:sz w:val="18"/>
        </w:rPr>
        <w:t>颗粒物</w:t>
      </w:r>
    </w:p>
    <w:p>
      <w:pPr>
        <w:pStyle w:val="Normal22"/>
        <w:spacing w:before="168" w:after="0" w:line="190" w:lineRule="exact"/>
        <w:ind w:left="26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包装系统</w:t>
      </w:r>
      <w:r>
        <w:rPr>
          <w:rStyle w:val="DefaultParagraphFont"/>
          <w:rFonts w:ascii="Times New Roman" w:eastAsiaTheme="minorEastAsia" w:hAnsiTheme="minorHAnsi" w:cstheme="minorBidi"/>
          <w:color w:val="000000"/>
          <w:spacing w:val="1483"/>
          <w:sz w:val="18"/>
        </w:rPr>
        <w:t xml:space="preserve"> </w:t>
      </w:r>
      <w:r>
        <w:rPr>
          <w:rStyle w:val="DefaultParagraphFont"/>
          <w:rFonts w:ascii="SimSun" w:hAnsi="SimSun" w:eastAsiaTheme="minorEastAsia" w:cs="SimSun"/>
          <w:color w:val="000000"/>
          <w:spacing w:val="0"/>
          <w:sz w:val="18"/>
        </w:rPr>
        <w:t>包装机</w:t>
      </w:r>
      <w:r>
        <w:rPr>
          <w:rStyle w:val="DefaultParagraphFont"/>
          <w:rFonts w:ascii="Times New Roman" w:eastAsiaTheme="minorEastAsia" w:hAnsiTheme="minorHAnsi" w:cstheme="minorBidi"/>
          <w:color w:val="000000"/>
          <w:spacing w:val="1431"/>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435"/>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969"/>
          <w:sz w:val="18"/>
        </w:rPr>
        <w:t xml:space="preserve"> </w:t>
      </w:r>
      <w:r>
        <w:rPr>
          <w:rStyle w:val="DefaultParagraphFont"/>
          <w:rFonts w:ascii="SimSun" w:hAnsi="SimSun" w:eastAsiaTheme="minorEastAsia" w:cs="SimSun"/>
          <w:color w:val="000000"/>
          <w:spacing w:val="0"/>
          <w:sz w:val="18"/>
        </w:rPr>
        <w:t>颗粒物</w:t>
      </w:r>
    </w:p>
    <w:p>
      <w:pPr>
        <w:pStyle w:val="Normal22"/>
        <w:spacing w:before="85" w:after="0" w:line="233" w:lineRule="exact"/>
        <w:ind w:left="266" w:right="1276" w:firstLine="6964"/>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6"/>
          <w:sz w:val="18"/>
        </w:rPr>
        <w:t xml:space="preserve">颗粒物、二氧化硫、氮氧化 </w:t>
      </w:r>
      <w:r>
        <w:rPr>
          <w:rStyle w:val="DefaultParagraphFont"/>
          <w:rFonts w:ascii="SimSun" w:hAnsi="SimSun" w:eastAsiaTheme="minorEastAsia" w:cs="SimSun"/>
          <w:color w:val="000000"/>
          <w:spacing w:val="0"/>
          <w:sz w:val="18"/>
        </w:rPr>
        <w:t>公共单元</w:t>
      </w:r>
      <w:r>
        <w:rPr>
          <w:rStyle w:val="DefaultParagraphFont"/>
          <w:rFonts w:ascii="Times New Roman" w:eastAsiaTheme="minorEastAsia" w:hAnsiTheme="minorHAnsi" w:cstheme="minorBidi"/>
          <w:color w:val="000000"/>
          <w:spacing w:val="1303"/>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611"/>
          <w:sz w:val="18"/>
        </w:rPr>
        <w:t xml:space="preserve"> </w:t>
      </w:r>
      <w:r>
        <w:rPr>
          <w:rStyle w:val="DefaultParagraphFont"/>
          <w:rFonts w:ascii="SimSun" w:hAnsi="SimSun" w:eastAsiaTheme="minorEastAsia" w:cs="SimSun"/>
          <w:color w:val="000000"/>
          <w:spacing w:val="0"/>
          <w:sz w:val="18"/>
        </w:rPr>
        <w:t>烟囱</w:t>
      </w:r>
      <w:r>
        <w:rPr>
          <w:rStyle w:val="DefaultParagraphFont"/>
          <w:rFonts w:ascii="Times New Roman" w:eastAsiaTheme="minorEastAsia" w:hAnsiTheme="minorHAnsi" w:cstheme="minorBidi"/>
          <w:color w:val="000000"/>
          <w:spacing w:val="742"/>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
          <w:sz w:val="18"/>
        </w:rPr>
        <w:t xml:space="preserve"> </w:t>
      </w:r>
      <w:r>
        <w:rPr>
          <w:rStyle w:val="DefaultParagraphFont"/>
          <w:rFonts w:ascii="THKRPB+TimesNewRomanPSMT" w:eastAsiaTheme="minorEastAsia" w:hAnsiTheme="minorHAnsi" w:cstheme="minorBidi"/>
          <w:color w:val="000000"/>
          <w:spacing w:val="0"/>
          <w:sz w:val="18"/>
          <w:vertAlign w:val="superscript"/>
        </w:rPr>
        <w:t>b</w:t>
      </w:r>
      <w:r>
        <w:rPr>
          <w:rStyle w:val="DefaultParagraphFont"/>
          <w:rFonts w:ascii="THKRPB+TimesNewRomanPSMT" w:eastAsiaTheme="minorEastAsia" w:hAnsiTheme="minorHAnsi" w:cstheme="minorBidi"/>
          <w:color w:val="000000"/>
          <w:spacing w:val="158"/>
          <w:sz w:val="18"/>
          <w:vertAlign w:val="superscript"/>
        </w:rPr>
        <w:t xml:space="preserve"> </w:t>
      </w:r>
      <w:r>
        <w:rPr>
          <w:rStyle w:val="DefaultParagraphFont"/>
          <w:rFonts w:ascii="SimSun" w:hAnsi="SimSun" w:eastAsiaTheme="minorEastAsia" w:cs="SimSun"/>
          <w:color w:val="000000"/>
          <w:spacing w:val="-6"/>
          <w:sz w:val="18"/>
        </w:rPr>
        <w:t>物、汞及其化合物、烟气黑</w:t>
      </w:r>
      <w:r>
        <w:rPr>
          <w:rStyle w:val="DefaultParagraphFont"/>
          <w:rFonts w:ascii="SimSun" w:hAnsi="SimSun" w:eastAsiaTheme="minorEastAsia" w:cs="SimSun"/>
          <w:color w:val="000000"/>
          <w:spacing w:val="-6"/>
          <w:sz w:val="18"/>
        </w:rPr>
        <w:cr/>
      </w:r>
      <w:r>
        <w:rPr>
          <w:rStyle w:val="DefaultParagraphFont"/>
          <w:rFonts w:ascii="Times New Roman" w:eastAsiaTheme="minorEastAsia" w:hAnsiTheme="minorHAnsi" w:cstheme="minorBidi"/>
          <w:color w:val="000000"/>
          <w:spacing w:val="7873"/>
          <w:sz w:val="18"/>
        </w:rPr>
        <w:t xml:space="preserve"> </w:t>
      </w:r>
      <w:r>
        <w:rPr>
          <w:rStyle w:val="DefaultParagraphFont"/>
          <w:rFonts w:ascii="SimSun" w:hAnsi="SimSun" w:eastAsiaTheme="minorEastAsia" w:cs="SimSun"/>
          <w:color w:val="000000"/>
          <w:spacing w:val="0"/>
          <w:sz w:val="18"/>
        </w:rPr>
        <w:t>度</w:t>
      </w:r>
    </w:p>
    <w:p>
      <w:pPr>
        <w:pStyle w:val="Normal22"/>
        <w:spacing w:before="169" w:after="0" w:line="190" w:lineRule="exact"/>
        <w:ind w:left="401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废气无组织排放</w:t>
      </w:r>
    </w:p>
    <w:p>
      <w:pPr>
        <w:pStyle w:val="Normal22"/>
        <w:spacing w:before="243" w:after="0" w:line="191" w:lineRule="exact"/>
        <w:ind w:left="10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干混类材料工业排污单位</w:t>
      </w:r>
      <w:r>
        <w:rPr>
          <w:rStyle w:val="DefaultParagraphFont"/>
          <w:rFonts w:ascii="Times New Roman" w:eastAsiaTheme="minorEastAsia" w:hAnsiTheme="minorHAnsi" w:cstheme="minorBidi"/>
          <w:color w:val="000000"/>
          <w:spacing w:val="944"/>
          <w:sz w:val="18"/>
        </w:rPr>
        <w:t xml:space="preserve"> </w:t>
      </w:r>
      <w:r>
        <w:rPr>
          <w:rStyle w:val="DefaultParagraphFont"/>
          <w:rFonts w:ascii="SimSun" w:hAnsi="SimSun" w:eastAsiaTheme="minorEastAsia" w:cs="SimSun"/>
          <w:color w:val="000000"/>
          <w:spacing w:val="0"/>
          <w:sz w:val="18"/>
        </w:rPr>
        <w:t>厂界</w:t>
      </w:r>
      <w:r>
        <w:rPr>
          <w:rStyle w:val="DefaultParagraphFont"/>
          <w:rFonts w:ascii="Times New Roman" w:eastAsiaTheme="minorEastAsia" w:hAnsiTheme="minorHAnsi" w:cstheme="minorBidi"/>
          <w:color w:val="000000"/>
          <w:spacing w:val="3051"/>
          <w:sz w:val="18"/>
        </w:rPr>
        <w:t xml:space="preserve"> </w:t>
      </w:r>
      <w:r>
        <w:rPr>
          <w:rStyle w:val="DefaultParagraphFont"/>
          <w:rFonts w:ascii="SimSun" w:hAnsi="SimSun" w:eastAsiaTheme="minorEastAsia" w:cs="SimSun"/>
          <w:color w:val="000000"/>
          <w:spacing w:val="0"/>
          <w:sz w:val="18"/>
        </w:rPr>
        <w:t>颗粒物</w:t>
      </w:r>
    </w:p>
    <w:p>
      <w:pPr>
        <w:pStyle w:val="Normal22"/>
        <w:spacing w:before="244" w:after="0" w:line="190" w:lineRule="exact"/>
        <w:ind w:left="428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废水排放</w:t>
      </w:r>
    </w:p>
    <w:p>
      <w:pPr>
        <w:pStyle w:val="Normal22"/>
        <w:spacing w:before="243" w:after="152" w:line="191" w:lineRule="exact"/>
        <w:ind w:left="73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废水类别</w:t>
      </w:r>
      <w:r>
        <w:rPr>
          <w:rStyle w:val="DefaultParagraphFont"/>
          <w:rFonts w:ascii="Times New Roman" w:eastAsiaTheme="minorEastAsia" w:hAnsiTheme="minorHAnsi" w:cstheme="minorBidi"/>
          <w:color w:val="000000"/>
          <w:spacing w:val="1304"/>
          <w:sz w:val="18"/>
        </w:rPr>
        <w:t xml:space="preserve"> </w:t>
      </w:r>
      <w:r>
        <w:rPr>
          <w:rStyle w:val="DefaultParagraphFont"/>
          <w:rFonts w:ascii="SimSun" w:hAnsi="SimSun" w:eastAsiaTheme="minorEastAsia" w:cs="SimSun"/>
          <w:color w:val="000000"/>
          <w:spacing w:val="0"/>
          <w:sz w:val="18"/>
        </w:rPr>
        <w:t>废水排放口</w:t>
      </w:r>
      <w:r>
        <w:rPr>
          <w:rStyle w:val="DefaultParagraphFont"/>
          <w:rFonts w:ascii="Times New Roman" w:eastAsiaTheme="minorEastAsia" w:hAnsiTheme="minorHAnsi" w:cstheme="minorBidi"/>
          <w:color w:val="000000"/>
          <w:spacing w:val="631"/>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1844"/>
          <w:sz w:val="18"/>
        </w:rPr>
        <w:t xml:space="preserve"> </w:t>
      </w:r>
      <w:r>
        <w:rPr>
          <w:rStyle w:val="DefaultParagraphFont"/>
          <w:rFonts w:ascii="SimSun" w:hAnsi="SimSun" w:eastAsiaTheme="minorEastAsia" w:cs="SimSun"/>
          <w:color w:val="000000"/>
          <w:spacing w:val="0"/>
          <w:sz w:val="18"/>
        </w:rPr>
        <w:t>污染物</w:t>
      </w:r>
    </w:p>
    <w:tbl>
      <w:tblPr>
        <w:tblStyle w:val="TableNormal"/>
        <w:tblW w:w="0" w:type="auto"/>
        <w:jc w:val="left"/>
        <w:tblInd w:w="0" w:type="dxa"/>
        <w:tblCellMar>
          <w:left w:w="0" w:type="dxa"/>
          <w:right w:w="0" w:type="dxa"/>
        </w:tblCellMar>
        <w:tblLook w:val="04A0"/>
      </w:tblPr>
      <w:tblGrid>
        <w:gridCol w:w="690"/>
        <w:gridCol w:w="49"/>
        <w:gridCol w:w="1688"/>
        <w:gridCol w:w="20"/>
        <w:gridCol w:w="3192"/>
        <w:gridCol w:w="20"/>
        <w:gridCol w:w="3648"/>
        <w:gridCol w:w="90"/>
      </w:tblGrid>
      <w:tr>
        <w:tblPrEx>
          <w:tblW w:w="0" w:type="auto"/>
          <w:jc w:val="left"/>
          <w:tblInd w:w="0" w:type="dxa"/>
          <w:tblCellMar>
            <w:left w:w="0" w:type="dxa"/>
            <w:right w:w="0" w:type="dxa"/>
          </w:tblCellMar>
          <w:tblLook w:val="04A0"/>
        </w:tblPrEx>
        <w:trPr>
          <w:gridAfter w:val="1"/>
          <w:trHeight w:val="671"/>
          <w:jc w:val="left"/>
        </w:trPr>
        <w:tc>
          <w:tcPr>
            <w:tcW w:w="739" w:type="dxa"/>
            <w:gridSpan w:val="2"/>
            <w:noWrap w:val="0"/>
            <w:textDirection w:val="lrTb"/>
            <w:tcFitText w:val="0"/>
            <w:vAlign w:val="top"/>
          </w:tcPr>
          <w:p>
            <w:pPr>
              <w:pStyle w:val="Normal2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900" w:type="dxa"/>
            <w:gridSpan w:val="3"/>
            <w:noWrap w:val="0"/>
            <w:textDirection w:val="lrTb"/>
            <w:tcFitText w:val="0"/>
            <w:vAlign w:val="top"/>
          </w:tcPr>
          <w:p>
            <w:pPr>
              <w:pStyle w:val="Normal22"/>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生产废水</w:t>
            </w:r>
            <w:r>
              <w:rPr>
                <w:rStyle w:val="DefaultParagraphFont"/>
                <w:rFonts w:ascii="Times New Roman" w:eastAsiaTheme="minorEastAsia" w:hAnsiTheme="minorHAnsi" w:cstheme="minorBidi"/>
                <w:color w:val="000000"/>
                <w:spacing w:val="1214"/>
                <w:sz w:val="18"/>
              </w:rPr>
              <w:t xml:space="preserve"> </w:t>
            </w:r>
            <w:r>
              <w:rPr>
                <w:rStyle w:val="DefaultParagraphFont"/>
                <w:rFonts w:ascii="SimSun" w:hAnsi="SimSun" w:eastAsiaTheme="minorEastAsia" w:cs="SimSun"/>
                <w:color w:val="000000"/>
                <w:spacing w:val="0"/>
                <w:sz w:val="18"/>
              </w:rPr>
              <w:t>废水总排放口</w:t>
            </w:r>
            <w:r>
              <w:rPr>
                <w:rStyle w:val="DefaultParagraphFont"/>
                <w:rFonts w:ascii="Times New Roman" w:eastAsiaTheme="minorEastAsia" w:hAnsiTheme="minorHAnsi" w:cstheme="minorBidi"/>
                <w:color w:val="000000"/>
                <w:spacing w:val="620"/>
                <w:sz w:val="18"/>
              </w:rPr>
              <w:t xml:space="preserve"> </w:t>
            </w: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2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648" w:type="dxa"/>
            <w:noWrap w:val="0"/>
            <w:textDirection w:val="lrTb"/>
            <w:tcFitText w:val="0"/>
            <w:vAlign w:val="top"/>
          </w:tcPr>
          <w:p>
            <w:pPr>
              <w:pStyle w:val="Normal22"/>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THKRPB+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4"/>
                <w:sz w:val="18"/>
              </w:rPr>
              <w:t>、化学需氧量、悬浮物、石油类、五日生化</w:t>
            </w:r>
          </w:p>
          <w:p>
            <w:pPr>
              <w:pStyle w:val="Normal22"/>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需氧量</w:t>
            </w:r>
          </w:p>
        </w:tc>
      </w:tr>
      <w:tr>
        <w:tblPrEx>
          <w:tblW w:w="0" w:type="auto"/>
          <w:jc w:val="left"/>
          <w:tblInd w:w="0" w:type="dxa"/>
          <w:tblCellMar>
            <w:left w:w="0" w:type="dxa"/>
            <w:right w:w="0" w:type="dxa"/>
          </w:tblCellMar>
          <w:tblLook w:val="04A0"/>
        </w:tblPrEx>
        <w:trPr>
          <w:trHeight w:val="644"/>
          <w:jc w:val="left"/>
        </w:trPr>
        <w:tc>
          <w:tcPr>
            <w:tcW w:w="690" w:type="dxa"/>
            <w:noWrap w:val="0"/>
            <w:textDirection w:val="lrTb"/>
            <w:tcFitText w:val="0"/>
            <w:vAlign w:val="top"/>
          </w:tcPr>
          <w:p>
            <w:pPr>
              <w:pStyle w:val="Normal2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37" w:type="dxa"/>
            <w:gridSpan w:val="2"/>
            <w:noWrap w:val="0"/>
            <w:textDirection w:val="lrTb"/>
            <w:tcFitText w:val="0"/>
            <w:vAlign w:val="top"/>
          </w:tcPr>
          <w:p>
            <w:pPr>
              <w:pStyle w:val="Normal22"/>
              <w:spacing w:before="221" w:after="0" w:line="180" w:lineRule="exact"/>
              <w:ind w:left="0" w:right="0" w:firstLine="0"/>
              <w:jc w:val="left"/>
              <w:rPr>
                <w:rStyle w:val="DefaultParagraphFont"/>
                <w:rFonts w:ascii="THKRP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w:t>
            </w:r>
            <w:r>
              <w:rPr>
                <w:rStyle w:val="DefaultParagraphFont"/>
                <w:rFonts w:ascii="Times New Roman" w:eastAsiaTheme="minorEastAsia" w:hAnsiTheme="minorHAnsi" w:cstheme="minorBidi"/>
                <w:color w:val="000000"/>
                <w:spacing w:val="-1"/>
                <w:sz w:val="18"/>
              </w:rPr>
              <w:t xml:space="preserve"> </w:t>
            </w:r>
            <w:r>
              <w:rPr>
                <w:rStyle w:val="DefaultParagraphFont"/>
                <w:rFonts w:ascii="THKRPB+TimesNewRomanPSMT" w:eastAsiaTheme="minorEastAsia" w:hAnsiTheme="minorHAnsi" w:cstheme="minorBidi"/>
                <w:color w:val="000000"/>
                <w:spacing w:val="0"/>
                <w:sz w:val="18"/>
                <w:vertAlign w:val="superscript"/>
              </w:rPr>
              <w:t>a</w:t>
            </w:r>
          </w:p>
        </w:tc>
        <w:tc>
          <w:tcPr>
            <w:tcW w:w="20" w:type="dxa"/>
            <w:noWrap w:val="0"/>
            <w:textDirection w:val="lrTb"/>
            <w:tcFitText w:val="0"/>
            <w:vAlign w:val="top"/>
          </w:tcPr>
          <w:p>
            <w:pPr>
              <w:pStyle w:val="Normal22"/>
              <w:spacing w:before="0" w:after="0" w:line="0" w:lineRule="atLeast"/>
              <w:ind w:left="0" w:right="0" w:firstLine="0"/>
              <w:jc w:val="left"/>
              <w:rPr>
                <w:rStyle w:val="DefaultParagraphFont"/>
                <w:rFonts w:ascii="THKRPB+TimesNewRomanPSMT" w:eastAsiaTheme="minorEastAsia" w:hAnsiTheme="minorHAnsi" w:cstheme="minorBidi"/>
                <w:color w:val="000000"/>
                <w:spacing w:val="0"/>
                <w:sz w:val="18"/>
              </w:rPr>
            </w:pPr>
          </w:p>
        </w:tc>
        <w:tc>
          <w:tcPr>
            <w:tcW w:w="6950" w:type="dxa"/>
            <w:gridSpan w:val="4"/>
            <w:noWrap w:val="0"/>
            <w:textDirection w:val="lrTb"/>
            <w:tcFitText w:val="0"/>
            <w:vAlign w:val="top"/>
          </w:tcPr>
          <w:p>
            <w:pPr>
              <w:pStyle w:val="Normal22"/>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生活污水单独排放口</w:t>
            </w:r>
            <w:r>
              <w:rPr>
                <w:rStyle w:val="DefaultParagraphFont"/>
                <w:rFonts w:ascii="Times New Roman" w:eastAsiaTheme="minorEastAsia" w:hAnsiTheme="minorHAnsi" w:cstheme="minorBidi"/>
                <w:color w:val="000000"/>
                <w:spacing w:val="351"/>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57"/>
                <w:sz w:val="18"/>
              </w:rPr>
              <w:t xml:space="preserve"> </w:t>
            </w:r>
            <w:r>
              <w:rPr>
                <w:rStyle w:val="DefaultParagraphFont"/>
                <w:rFonts w:ascii="THKRPB+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4"/>
                <w:sz w:val="18"/>
              </w:rPr>
              <w:t>、悬浮物、化学需氧量、五日生化需氧量、氨</w:t>
            </w:r>
          </w:p>
          <w:p>
            <w:pPr>
              <w:pStyle w:val="Normal22"/>
              <w:spacing w:before="118" w:after="0" w:line="180" w:lineRule="exact"/>
              <w:ind w:left="311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氮、总磷</w:t>
            </w:r>
          </w:p>
          <w:p>
            <w:pPr>
              <w:pStyle w:val="Normal22"/>
              <w:spacing w:before="0"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进入废水总排放口</w:t>
            </w:r>
            <w:r>
              <w:rPr>
                <w:rStyle w:val="DefaultParagraphFont"/>
                <w:rFonts w:ascii="Times New Roman" w:eastAsiaTheme="minorEastAsia" w:hAnsiTheme="minorHAnsi" w:cstheme="minorBidi"/>
                <w:color w:val="000000"/>
                <w:spacing w:val="441"/>
                <w:sz w:val="18"/>
              </w:rPr>
              <w:t xml:space="preserve"> </w:t>
            </w:r>
            <w:r>
              <w:rPr>
                <w:rStyle w:val="DefaultParagraphFont"/>
                <w:rFonts w:ascii="SimSun" w:hAnsi="SimSun" w:eastAsiaTheme="minorEastAsia" w:cs="SimSun"/>
                <w:color w:val="000000"/>
                <w:spacing w:val="0"/>
                <w:sz w:val="18"/>
              </w:rPr>
              <w:t>一般排放口</w:t>
            </w:r>
          </w:p>
        </w:tc>
      </w:tr>
    </w:tbl>
    <w:p>
      <w:pPr>
        <w:pStyle w:val="Normal22"/>
        <w:spacing w:before="208" w:after="0" w:line="209" w:lineRule="exact"/>
        <w:ind w:left="6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THKRPB+TimesNewRomanPSMT" w:eastAsiaTheme="minorEastAsia" w:hAnsiTheme="minorHAnsi" w:cstheme="minorBidi"/>
          <w:color w:val="000000"/>
          <w:spacing w:val="0"/>
          <w:sz w:val="18"/>
        </w:rPr>
        <w:t>a</w:t>
      </w:r>
      <w:r>
        <w:rPr>
          <w:rStyle w:val="DefaultParagraphFont"/>
          <w:rFonts w:ascii="THKRPB+TimesNewRomanPSMT" w:eastAsiaTheme="minorEastAsia" w:hAnsiTheme="minorHAnsi" w:cstheme="minorBidi"/>
          <w:color w:val="000000"/>
          <w:spacing w:val="46"/>
          <w:sz w:val="18"/>
        </w:rPr>
        <w:t xml:space="preserve"> </w:t>
      </w:r>
      <w:r>
        <w:rPr>
          <w:rStyle w:val="DefaultParagraphFont"/>
          <w:rFonts w:ascii="SimSun" w:hAnsi="SimSun" w:eastAsiaTheme="minorEastAsia" w:cs="SimSun"/>
          <w:color w:val="000000"/>
          <w:spacing w:val="0"/>
          <w:sz w:val="18"/>
        </w:rPr>
        <w:t>单独排入城镇集中污水处理设施的生活污水仅说明去向。</w:t>
      </w:r>
    </w:p>
    <w:p>
      <w:pPr>
        <w:pStyle w:val="Normal22"/>
        <w:spacing w:before="103" w:after="0" w:line="209" w:lineRule="exact"/>
        <w:ind w:left="428" w:right="0" w:firstLine="0"/>
        <w:jc w:val="left"/>
        <w:rPr>
          <w:rStyle w:val="DefaultParagraphFont"/>
          <w:rFonts w:ascii="SimSun" w:eastAsiaTheme="minorEastAsia" w:hAnsiTheme="minorHAnsi" w:cstheme="minorBidi"/>
          <w:color w:val="000000"/>
          <w:spacing w:val="0"/>
          <w:sz w:val="18"/>
        </w:rPr>
      </w:pPr>
      <w:r>
        <w:rPr>
          <w:rStyle w:val="DefaultParagraphFont"/>
          <w:rFonts w:ascii="THKRPB+TimesNewRomanPSMT" w:eastAsiaTheme="minorEastAsia" w:hAnsiTheme="minorHAnsi" w:cstheme="minorBidi"/>
          <w:color w:val="000000"/>
          <w:spacing w:val="0"/>
          <w:sz w:val="18"/>
        </w:rPr>
        <w:t>b</w:t>
      </w:r>
      <w:r>
        <w:rPr>
          <w:rStyle w:val="DefaultParagraphFont"/>
          <w:rFonts w:ascii="THKRPB+TimesNewRomanPSMT"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按《排污许可证申请与核发技术规范</w:t>
      </w: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锅炉》执行。</w:t>
      </w:r>
    </w:p>
    <w:p>
      <w:pPr>
        <w:pStyle w:val="Normal22"/>
        <w:spacing w:before="429" w:after="0" w:line="243" w:lineRule="exact"/>
        <w:ind w:left="605"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THKRPB+TimesNewRomanPSMT" w:eastAsiaTheme="minorEastAsia" w:hAnsiTheme="minorHAnsi" w:cstheme="minorBidi"/>
          <w:color w:val="000000"/>
          <w:spacing w:val="-1"/>
          <w:sz w:val="21"/>
        </w:rPr>
        <w:t>16</w:t>
      </w:r>
      <w:r>
        <w:rPr>
          <w:rStyle w:val="DefaultParagraphFont"/>
          <w:rFonts w:ascii="THKRPB+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隔热和隔音材料工业（隔热和隔音制品类）排污单位生产设施、排放口及污染物</w:t>
      </w:r>
    </w:p>
    <w:p>
      <w:pPr>
        <w:pStyle w:val="Normal22"/>
        <w:spacing w:before="137" w:after="0" w:line="190" w:lineRule="exact"/>
        <w:ind w:left="401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废气有组织排放</w:t>
      </w:r>
    </w:p>
    <w:p>
      <w:pPr>
        <w:pStyle w:val="Normal22"/>
        <w:spacing w:before="166" w:after="0" w:line="19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1330"/>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1256"/>
          <w:sz w:val="18"/>
        </w:rPr>
        <w:t xml:space="preserve"> </w:t>
      </w:r>
      <w:r>
        <w:rPr>
          <w:rStyle w:val="DefaultParagraphFont"/>
          <w:rFonts w:ascii="SimSun" w:hAnsi="SimSun" w:eastAsiaTheme="minorEastAsia" w:cs="SimSun"/>
          <w:color w:val="000000"/>
          <w:spacing w:val="0"/>
          <w:sz w:val="18"/>
        </w:rPr>
        <w:t>废气有组织排放口</w:t>
      </w:r>
      <w:r>
        <w:rPr>
          <w:rStyle w:val="DefaultParagraphFont"/>
          <w:rFonts w:ascii="Times New Roman" w:eastAsiaTheme="minorEastAsia" w:hAnsiTheme="minorHAnsi" w:cstheme="minorBidi"/>
          <w:color w:val="000000"/>
          <w:spacing w:val="136"/>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871"/>
          <w:sz w:val="18"/>
        </w:rPr>
        <w:t xml:space="preserve"> </w:t>
      </w:r>
      <w:r>
        <w:rPr>
          <w:rStyle w:val="DefaultParagraphFont"/>
          <w:rFonts w:ascii="SimSun" w:hAnsi="SimSun" w:eastAsiaTheme="minorEastAsia" w:cs="SimSun"/>
          <w:color w:val="000000"/>
          <w:spacing w:val="0"/>
          <w:sz w:val="18"/>
        </w:rPr>
        <w:t>污染物</w:t>
      </w:r>
    </w:p>
    <w:p>
      <w:pPr>
        <w:pStyle w:val="Normal22"/>
        <w:spacing w:before="168" w:after="0"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成型与包装系统</w:t>
      </w:r>
      <w:r>
        <w:rPr>
          <w:rStyle w:val="DefaultParagraphFont"/>
          <w:rFonts w:ascii="Times New Roman" w:eastAsiaTheme="minorEastAsia" w:hAnsiTheme="minorHAnsi" w:cstheme="minorBidi"/>
          <w:color w:val="000000"/>
          <w:spacing w:val="9"/>
          <w:sz w:val="18"/>
        </w:rPr>
        <w:t xml:space="preserve"> </w:t>
      </w:r>
      <w:r>
        <w:rPr>
          <w:rStyle w:val="DefaultParagraphFont"/>
          <w:rFonts w:ascii="SimSun" w:hAnsi="SimSun" w:eastAsiaTheme="minorEastAsia" w:cs="SimSun"/>
          <w:color w:val="000000"/>
          <w:spacing w:val="-3"/>
          <w:sz w:val="18"/>
        </w:rPr>
        <w:t>混料机、搅拌机、制成机、成型机、其他</w:t>
      </w:r>
      <w:r>
        <w:rPr>
          <w:rStyle w:val="DefaultParagraphFont"/>
          <w:rFonts w:ascii="Times New Roman" w:eastAsiaTheme="minorEastAsia" w:hAnsiTheme="minorHAnsi" w:cstheme="minorBidi"/>
          <w:color w:val="000000"/>
          <w:spacing w:val="208"/>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16"/>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871"/>
          <w:sz w:val="18"/>
        </w:rPr>
        <w:t xml:space="preserve"> </w:t>
      </w:r>
      <w:r>
        <w:rPr>
          <w:rStyle w:val="DefaultParagraphFont"/>
          <w:rFonts w:ascii="SimSun" w:hAnsi="SimSun" w:eastAsiaTheme="minorEastAsia" w:cs="SimSun"/>
          <w:color w:val="000000"/>
          <w:spacing w:val="0"/>
          <w:sz w:val="18"/>
        </w:rPr>
        <w:t>颗粒物</w:t>
      </w:r>
    </w:p>
    <w:p>
      <w:pPr>
        <w:pStyle w:val="Normal22"/>
        <w:spacing w:before="85" w:after="0" w:line="233" w:lineRule="exact"/>
        <w:ind w:left="270" w:right="1278" w:firstLine="696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6"/>
          <w:sz w:val="18"/>
        </w:rPr>
        <w:t xml:space="preserve">颗粒物、二氧化硫、氮氧化 </w:t>
      </w:r>
      <w:r>
        <w:rPr>
          <w:rStyle w:val="DefaultParagraphFont"/>
          <w:rFonts w:ascii="SimSun" w:hAnsi="SimSun" w:eastAsiaTheme="minorEastAsia" w:cs="SimSun"/>
          <w:color w:val="000000"/>
          <w:spacing w:val="0"/>
          <w:sz w:val="18"/>
        </w:rPr>
        <w:t>公共单元</w:t>
      </w:r>
      <w:r>
        <w:rPr>
          <w:rStyle w:val="DefaultParagraphFont"/>
          <w:rFonts w:ascii="Times New Roman" w:eastAsiaTheme="minorEastAsia" w:hAnsiTheme="minorHAnsi" w:cstheme="minorBidi"/>
          <w:color w:val="000000"/>
          <w:spacing w:val="1420"/>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706"/>
          <w:sz w:val="18"/>
        </w:rPr>
        <w:t xml:space="preserve"> </w:t>
      </w:r>
      <w:r>
        <w:rPr>
          <w:rStyle w:val="DefaultParagraphFont"/>
          <w:rFonts w:ascii="SimSun" w:hAnsi="SimSun" w:eastAsiaTheme="minorEastAsia" w:cs="SimSun"/>
          <w:color w:val="000000"/>
          <w:spacing w:val="0"/>
          <w:sz w:val="18"/>
        </w:rPr>
        <w:t>烟囱</w:t>
      </w:r>
      <w:r>
        <w:rPr>
          <w:rStyle w:val="DefaultParagraphFont"/>
          <w:rFonts w:ascii="Times New Roman" w:eastAsiaTheme="minorEastAsia" w:hAnsiTheme="minorHAnsi" w:cstheme="minorBidi"/>
          <w:color w:val="000000"/>
          <w:spacing w:val="625"/>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
          <w:sz w:val="18"/>
        </w:rPr>
        <w:t xml:space="preserve"> </w:t>
      </w:r>
      <w:r>
        <w:rPr>
          <w:rStyle w:val="DefaultParagraphFont"/>
          <w:rFonts w:ascii="THKRPB+TimesNewRomanPSMT" w:eastAsiaTheme="minorEastAsia" w:hAnsiTheme="minorHAnsi" w:cstheme="minorBidi"/>
          <w:color w:val="000000"/>
          <w:spacing w:val="0"/>
          <w:sz w:val="18"/>
          <w:vertAlign w:val="superscript"/>
        </w:rPr>
        <w:t>b</w:t>
      </w:r>
      <w:r>
        <w:rPr>
          <w:rStyle w:val="DefaultParagraphFont"/>
          <w:rFonts w:ascii="THKRPB+TimesNewRomanPSMT" w:eastAsiaTheme="minorEastAsia" w:hAnsiTheme="minorHAnsi" w:cstheme="minorBidi"/>
          <w:color w:val="000000"/>
          <w:spacing w:val="60"/>
          <w:sz w:val="18"/>
          <w:vertAlign w:val="superscript"/>
        </w:rPr>
        <w:t xml:space="preserve"> </w:t>
      </w:r>
      <w:r>
        <w:rPr>
          <w:rStyle w:val="DefaultParagraphFont"/>
          <w:rFonts w:ascii="SimSun" w:hAnsi="SimSun" w:eastAsiaTheme="minorEastAsia" w:cs="SimSun"/>
          <w:color w:val="000000"/>
          <w:spacing w:val="-6"/>
          <w:sz w:val="18"/>
        </w:rPr>
        <w:t>物、汞及其化合物、烟气黑</w:t>
      </w:r>
      <w:r>
        <w:rPr>
          <w:rStyle w:val="DefaultParagraphFont"/>
          <w:rFonts w:ascii="SimSun" w:hAnsi="SimSun" w:eastAsiaTheme="minorEastAsia" w:cs="SimSun"/>
          <w:color w:val="000000"/>
          <w:spacing w:val="-6"/>
          <w:sz w:val="18"/>
        </w:rPr>
        <w:cr/>
      </w:r>
      <w:r>
        <w:rPr>
          <w:rStyle w:val="DefaultParagraphFont"/>
          <w:rFonts w:ascii="Times New Roman" w:eastAsiaTheme="minorEastAsia" w:hAnsiTheme="minorHAnsi" w:cstheme="minorBidi"/>
          <w:color w:val="000000"/>
          <w:spacing w:val="7868"/>
          <w:sz w:val="18"/>
        </w:rPr>
        <w:t xml:space="preserve"> </w:t>
      </w:r>
      <w:r>
        <w:rPr>
          <w:rStyle w:val="DefaultParagraphFont"/>
          <w:rFonts w:ascii="SimSun" w:hAnsi="SimSun" w:eastAsiaTheme="minorEastAsia" w:cs="SimSun"/>
          <w:color w:val="000000"/>
          <w:spacing w:val="0"/>
          <w:sz w:val="18"/>
        </w:rPr>
        <w:t>度</w:t>
      </w:r>
    </w:p>
    <w:p>
      <w:pPr>
        <w:pStyle w:val="Normal22"/>
        <w:spacing w:before="1029" w:after="0" w:line="209" w:lineRule="exact"/>
        <w:ind w:left="4556" w:right="0" w:firstLine="0"/>
        <w:jc w:val="left"/>
        <w:rPr>
          <w:rStyle w:val="DefaultParagraphFont"/>
          <w:rFonts w:ascii="THKRPB+TimesNewRomanPSMT" w:eastAsiaTheme="minorEastAsia" w:hAnsiTheme="minorHAnsi" w:cstheme="minorBidi"/>
          <w:color w:val="000000"/>
          <w:spacing w:val="0"/>
          <w:sz w:val="18"/>
        </w:rPr>
        <w:sectPr>
          <w:pgSz w:w="11900" w:h="16840"/>
          <w:pgMar w:top="2036" w:right="100" w:bottom="0" w:left="1164" w:header="720" w:footer="720" w:gutter="0"/>
          <w:pgNumType w:start="1"/>
          <w:cols w:sep="0" w:space="720"/>
          <w:docGrid w:linePitch="1"/>
        </w:sectPr>
      </w:pPr>
      <w:r>
        <w:rPr>
          <w:rStyle w:val="DefaultParagraphFont"/>
          <w:rFonts w:ascii="THKRPB+TimesNewRomanPSMT" w:eastAsiaTheme="minorEastAsia" w:hAnsiTheme="minorHAnsi" w:cstheme="minorBidi"/>
          <w:color w:val="000000"/>
          <w:spacing w:val="0"/>
          <w:sz w:val="18"/>
        </w:rPr>
        <w:t>20</w:t>
      </w:r>
    </w:p>
    <w:p>
      <w:pPr>
        <w:pStyle w:val="Normal23"/>
        <w:spacing w:before="0" w:after="0" w:line="220" w:lineRule="exact"/>
        <w:ind w:left="8095" w:right="0" w:firstLine="0"/>
        <w:jc w:val="left"/>
        <w:rPr>
          <w:rStyle w:val="DefaultParagraphFont"/>
          <w:rFonts w:ascii="SimSun" w:eastAsiaTheme="minorEastAsia" w:hAnsiTheme="minorHAnsi" w:cstheme="minorBidi"/>
          <w:color w:val="000000"/>
          <w:spacing w:val="0"/>
          <w:sz w:val="21"/>
        </w:rPr>
      </w:pPr>
      <w:r>
        <w:rPr>
          <w:noProof/>
        </w:rPr>
        <w:pict>
          <v:shape id="_x0000_s1050" type="#_x0000_t75" style="width:472.2pt;height:197.25pt;margin-top:113.85pt;margin-left:68.5pt;mso-position-horizontal-relative:page;mso-position-vertical-relative:page;position:absolute;z-index:-251627520">
            <v:imagedata r:id="rId29" o:title=""/>
          </v:shape>
        </w:pict>
      </w:r>
      <w:r>
        <w:rPr>
          <w:rStyle w:val="DefaultParagraphFont"/>
          <w:rFonts w:ascii="SimSun" w:hAnsi="SimSun" w:eastAsiaTheme="minorEastAsia" w:cs="SimSun"/>
          <w:color w:val="000000"/>
          <w:spacing w:val="0"/>
          <w:sz w:val="21"/>
        </w:rPr>
        <w:t>续表</w:t>
      </w:r>
    </w:p>
    <w:p>
      <w:pPr>
        <w:pStyle w:val="Normal23"/>
        <w:spacing w:before="153" w:after="0" w:line="190" w:lineRule="exact"/>
        <w:ind w:left="404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废气无组织排放</w:t>
      </w:r>
    </w:p>
    <w:p>
      <w:pPr>
        <w:pStyle w:val="Normal23"/>
        <w:spacing w:before="204" w:after="0" w:line="190" w:lineRule="exact"/>
        <w:ind w:left="16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隔热隔音制品类工业排污单位</w:t>
      </w:r>
      <w:r>
        <w:rPr>
          <w:rStyle w:val="DefaultParagraphFont"/>
          <w:rFonts w:ascii="Times New Roman" w:eastAsiaTheme="minorEastAsia" w:hAnsiTheme="minorHAnsi" w:cstheme="minorBidi"/>
          <w:color w:val="000000"/>
          <w:spacing w:val="879"/>
          <w:sz w:val="18"/>
        </w:rPr>
        <w:t xml:space="preserve"> </w:t>
      </w:r>
      <w:r>
        <w:rPr>
          <w:rStyle w:val="DefaultParagraphFont"/>
          <w:rFonts w:ascii="SimSun" w:hAnsi="SimSun" w:eastAsiaTheme="minorEastAsia" w:cs="SimSun"/>
          <w:color w:val="000000"/>
          <w:spacing w:val="0"/>
          <w:sz w:val="18"/>
        </w:rPr>
        <w:t>厂界</w:t>
      </w:r>
      <w:r>
        <w:rPr>
          <w:rStyle w:val="DefaultParagraphFont"/>
          <w:rFonts w:ascii="Times New Roman" w:eastAsiaTheme="minorEastAsia" w:hAnsiTheme="minorHAnsi" w:cstheme="minorBidi"/>
          <w:color w:val="000000"/>
          <w:spacing w:val="2841"/>
          <w:sz w:val="18"/>
        </w:rPr>
        <w:t xml:space="preserve"> </w:t>
      </w:r>
      <w:r>
        <w:rPr>
          <w:rStyle w:val="DefaultParagraphFont"/>
          <w:rFonts w:ascii="SimSun" w:hAnsi="SimSun" w:eastAsiaTheme="minorEastAsia" w:cs="SimSun"/>
          <w:color w:val="000000"/>
          <w:spacing w:val="0"/>
          <w:sz w:val="18"/>
        </w:rPr>
        <w:t>颗粒物</w:t>
      </w:r>
    </w:p>
    <w:p>
      <w:pPr>
        <w:pStyle w:val="Normal23"/>
        <w:spacing w:before="244" w:after="0" w:line="190" w:lineRule="exact"/>
        <w:ind w:left="431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废水排放</w:t>
      </w:r>
    </w:p>
    <w:p>
      <w:pPr>
        <w:pStyle w:val="Normal23"/>
        <w:spacing w:before="246" w:after="152" w:line="190" w:lineRule="exact"/>
        <w:ind w:left="97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废水类别</w:t>
      </w:r>
      <w:r>
        <w:rPr>
          <w:rStyle w:val="DefaultParagraphFont"/>
          <w:rFonts w:ascii="Times New Roman" w:eastAsiaTheme="minorEastAsia" w:hAnsiTheme="minorHAnsi" w:cstheme="minorBidi"/>
          <w:color w:val="000000"/>
          <w:spacing w:val="1419"/>
          <w:sz w:val="18"/>
        </w:rPr>
        <w:t xml:space="preserve"> </w:t>
      </w:r>
      <w:r>
        <w:rPr>
          <w:rStyle w:val="DefaultParagraphFont"/>
          <w:rFonts w:ascii="SimSun" w:hAnsi="SimSun" w:eastAsiaTheme="minorEastAsia" w:cs="SimSun"/>
          <w:color w:val="000000"/>
          <w:spacing w:val="0"/>
          <w:sz w:val="18"/>
        </w:rPr>
        <w:t>废水排放口</w:t>
      </w:r>
      <w:r>
        <w:rPr>
          <w:rStyle w:val="DefaultParagraphFont"/>
          <w:rFonts w:ascii="Times New Roman" w:eastAsiaTheme="minorEastAsia" w:hAnsiTheme="minorHAnsi" w:cstheme="minorBidi"/>
          <w:color w:val="000000"/>
          <w:spacing w:val="757"/>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1643"/>
          <w:sz w:val="18"/>
        </w:rPr>
        <w:t xml:space="preserve"> </w:t>
      </w:r>
      <w:r>
        <w:rPr>
          <w:rStyle w:val="DefaultParagraphFont"/>
          <w:rFonts w:ascii="SimSun" w:hAnsi="SimSun" w:eastAsiaTheme="minorEastAsia" w:cs="SimSun"/>
          <w:color w:val="000000"/>
          <w:spacing w:val="0"/>
          <w:sz w:val="18"/>
        </w:rPr>
        <w:t>污染物</w:t>
      </w:r>
    </w:p>
    <w:tbl>
      <w:tblPr>
        <w:tblStyle w:val="TableNormal"/>
        <w:tblW w:w="0" w:type="auto"/>
        <w:jc w:val="left"/>
        <w:tblInd w:w="0" w:type="dxa"/>
        <w:tblCellMar>
          <w:left w:w="0" w:type="dxa"/>
          <w:right w:w="0" w:type="dxa"/>
        </w:tblCellMar>
        <w:tblLook w:val="04A0"/>
      </w:tblPr>
      <w:tblGrid>
        <w:gridCol w:w="931"/>
        <w:gridCol w:w="45"/>
        <w:gridCol w:w="1803"/>
        <w:gridCol w:w="20"/>
        <w:gridCol w:w="3375"/>
        <w:gridCol w:w="20"/>
        <w:gridCol w:w="3134"/>
        <w:gridCol w:w="97"/>
      </w:tblGrid>
      <w:tr>
        <w:tblPrEx>
          <w:tblW w:w="0" w:type="auto"/>
          <w:jc w:val="left"/>
          <w:tblInd w:w="0" w:type="dxa"/>
          <w:tblCellMar>
            <w:left w:w="0" w:type="dxa"/>
            <w:right w:w="0" w:type="dxa"/>
          </w:tblCellMar>
          <w:tblLook w:val="04A0"/>
        </w:tblPrEx>
        <w:trPr>
          <w:gridAfter w:val="1"/>
          <w:trHeight w:val="671"/>
          <w:jc w:val="left"/>
        </w:trPr>
        <w:tc>
          <w:tcPr>
            <w:tcW w:w="976" w:type="dxa"/>
            <w:gridSpan w:val="2"/>
            <w:noWrap w:val="0"/>
            <w:textDirection w:val="lrTb"/>
            <w:tcFitText w:val="0"/>
            <w:vAlign w:val="top"/>
          </w:tcPr>
          <w:p>
            <w:pPr>
              <w:pStyle w:val="Normal2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198" w:type="dxa"/>
            <w:gridSpan w:val="3"/>
            <w:noWrap w:val="0"/>
            <w:textDirection w:val="lrTb"/>
            <w:tcFitText w:val="0"/>
            <w:vAlign w:val="top"/>
          </w:tcPr>
          <w:p>
            <w:pPr>
              <w:pStyle w:val="Normal23"/>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生产废水</w:t>
            </w:r>
            <w:r>
              <w:rPr>
                <w:rStyle w:val="DefaultParagraphFont"/>
                <w:rFonts w:ascii="Times New Roman" w:eastAsiaTheme="minorEastAsia" w:hAnsiTheme="minorHAnsi" w:cstheme="minorBidi"/>
                <w:color w:val="000000"/>
                <w:spacing w:val="1329"/>
                <w:sz w:val="18"/>
              </w:rPr>
              <w:t xml:space="preserve"> </w:t>
            </w:r>
            <w:r>
              <w:rPr>
                <w:rStyle w:val="DefaultParagraphFont"/>
                <w:rFonts w:ascii="SimSun" w:hAnsi="SimSun" w:eastAsiaTheme="minorEastAsia" w:cs="SimSun"/>
                <w:color w:val="000000"/>
                <w:spacing w:val="0"/>
                <w:sz w:val="18"/>
              </w:rPr>
              <w:t>废水总排放口</w:t>
            </w:r>
            <w:r>
              <w:rPr>
                <w:rStyle w:val="DefaultParagraphFont"/>
                <w:rFonts w:ascii="Times New Roman" w:eastAsiaTheme="minorEastAsia" w:hAnsiTheme="minorHAnsi" w:cstheme="minorBidi"/>
                <w:color w:val="000000"/>
                <w:spacing w:val="667"/>
                <w:sz w:val="18"/>
              </w:rPr>
              <w:t xml:space="preserve"> </w:t>
            </w: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2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134" w:type="dxa"/>
            <w:noWrap w:val="0"/>
            <w:textDirection w:val="lrTb"/>
            <w:tcFitText w:val="0"/>
            <w:vAlign w:val="top"/>
          </w:tcPr>
          <w:p>
            <w:pPr>
              <w:pStyle w:val="Normal23"/>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MTTBLE+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3"/>
                <w:sz w:val="18"/>
              </w:rPr>
              <w:t>、化学需氧量、悬浮物、石油类、五</w:t>
            </w:r>
          </w:p>
          <w:p>
            <w:pPr>
              <w:pStyle w:val="Normal23"/>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日生化需氧量</w:t>
            </w:r>
          </w:p>
        </w:tc>
      </w:tr>
      <w:tr>
        <w:tblPrEx>
          <w:tblW w:w="0" w:type="auto"/>
          <w:jc w:val="left"/>
          <w:tblInd w:w="0" w:type="dxa"/>
          <w:tblCellMar>
            <w:left w:w="0" w:type="dxa"/>
            <w:right w:w="0" w:type="dxa"/>
          </w:tblCellMar>
          <w:tblLook w:val="04A0"/>
        </w:tblPrEx>
        <w:trPr>
          <w:trHeight w:val="644"/>
          <w:jc w:val="left"/>
        </w:trPr>
        <w:tc>
          <w:tcPr>
            <w:tcW w:w="931" w:type="dxa"/>
            <w:noWrap w:val="0"/>
            <w:textDirection w:val="lrTb"/>
            <w:tcFitText w:val="0"/>
            <w:vAlign w:val="top"/>
          </w:tcPr>
          <w:p>
            <w:pPr>
              <w:pStyle w:val="Normal2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848" w:type="dxa"/>
            <w:gridSpan w:val="2"/>
            <w:noWrap w:val="0"/>
            <w:textDirection w:val="lrTb"/>
            <w:tcFitText w:val="0"/>
            <w:vAlign w:val="top"/>
          </w:tcPr>
          <w:p>
            <w:pPr>
              <w:pStyle w:val="Normal23"/>
              <w:spacing w:before="221" w:after="0" w:line="180" w:lineRule="exact"/>
              <w:ind w:left="0" w:right="0" w:firstLine="0"/>
              <w:jc w:val="left"/>
              <w:rPr>
                <w:rStyle w:val="DefaultParagraphFont"/>
                <w:rFonts w:ascii="MTTBLE+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w:t>
            </w:r>
            <w:r>
              <w:rPr>
                <w:rStyle w:val="DefaultParagraphFont"/>
                <w:rFonts w:ascii="Times New Roman" w:eastAsiaTheme="minorEastAsia" w:hAnsiTheme="minorHAnsi" w:cstheme="minorBidi"/>
                <w:color w:val="000000"/>
                <w:spacing w:val="-1"/>
                <w:sz w:val="18"/>
              </w:rPr>
              <w:t xml:space="preserve"> </w:t>
            </w:r>
            <w:r>
              <w:rPr>
                <w:rStyle w:val="DefaultParagraphFont"/>
                <w:rFonts w:ascii="MTTBLE+TimesNewRomanPSMT" w:eastAsiaTheme="minorEastAsia" w:hAnsiTheme="minorHAnsi" w:cstheme="minorBidi"/>
                <w:color w:val="000000"/>
                <w:spacing w:val="0"/>
                <w:sz w:val="18"/>
                <w:vertAlign w:val="superscript"/>
              </w:rPr>
              <w:t>a</w:t>
            </w:r>
          </w:p>
        </w:tc>
        <w:tc>
          <w:tcPr>
            <w:tcW w:w="20" w:type="dxa"/>
            <w:noWrap w:val="0"/>
            <w:textDirection w:val="lrTb"/>
            <w:tcFitText w:val="0"/>
            <w:vAlign w:val="top"/>
          </w:tcPr>
          <w:p>
            <w:pPr>
              <w:pStyle w:val="Normal23"/>
              <w:spacing w:before="0" w:after="0" w:line="0" w:lineRule="atLeast"/>
              <w:ind w:left="0" w:right="0" w:firstLine="0"/>
              <w:jc w:val="left"/>
              <w:rPr>
                <w:rStyle w:val="DefaultParagraphFont"/>
                <w:rFonts w:ascii="MTTBLE+TimesNewRomanPSMT" w:eastAsiaTheme="minorEastAsia" w:hAnsiTheme="minorHAnsi" w:cstheme="minorBidi"/>
                <w:color w:val="000000"/>
                <w:spacing w:val="0"/>
                <w:sz w:val="18"/>
              </w:rPr>
            </w:pPr>
          </w:p>
        </w:tc>
        <w:tc>
          <w:tcPr>
            <w:tcW w:w="6626" w:type="dxa"/>
            <w:gridSpan w:val="4"/>
            <w:noWrap w:val="0"/>
            <w:textDirection w:val="lrTb"/>
            <w:tcFitText w:val="0"/>
            <w:vAlign w:val="top"/>
          </w:tcPr>
          <w:p>
            <w:pPr>
              <w:pStyle w:val="Normal23"/>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生活污水单独排放口</w:t>
            </w:r>
            <w:r>
              <w:rPr>
                <w:rStyle w:val="DefaultParagraphFont"/>
                <w:rFonts w:ascii="Times New Roman" w:eastAsiaTheme="minorEastAsia" w:hAnsiTheme="minorHAnsi" w:cstheme="minorBidi"/>
                <w:color w:val="000000"/>
                <w:spacing w:val="395"/>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301"/>
                <w:sz w:val="18"/>
              </w:rPr>
              <w:t xml:space="preserve"> </w:t>
            </w:r>
            <w:r>
              <w:rPr>
                <w:rStyle w:val="DefaultParagraphFont"/>
                <w:rFonts w:ascii="MTTBLE+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2"/>
                <w:sz w:val="18"/>
              </w:rPr>
              <w:t>、悬浮物、化学需氧量、五日生化需氧</w:t>
            </w:r>
          </w:p>
          <w:p>
            <w:pPr>
              <w:pStyle w:val="Normal23"/>
              <w:spacing w:before="118" w:after="0" w:line="180" w:lineRule="exact"/>
              <w:ind w:left="330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量、氨氮、总磷</w:t>
            </w:r>
          </w:p>
          <w:p>
            <w:pPr>
              <w:pStyle w:val="Normal23"/>
              <w:spacing w:before="0"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进入废水总排放口</w:t>
            </w:r>
            <w:r>
              <w:rPr>
                <w:rStyle w:val="DefaultParagraphFont"/>
                <w:rFonts w:ascii="Times New Roman" w:eastAsiaTheme="minorEastAsia" w:hAnsiTheme="minorHAnsi" w:cstheme="minorBidi"/>
                <w:color w:val="000000"/>
                <w:spacing w:val="485"/>
                <w:sz w:val="18"/>
              </w:rPr>
              <w:t xml:space="preserve"> </w:t>
            </w:r>
            <w:r>
              <w:rPr>
                <w:rStyle w:val="DefaultParagraphFont"/>
                <w:rFonts w:ascii="SimSun" w:hAnsi="SimSun" w:eastAsiaTheme="minorEastAsia" w:cs="SimSun"/>
                <w:color w:val="000000"/>
                <w:spacing w:val="0"/>
                <w:sz w:val="18"/>
              </w:rPr>
              <w:t>一般排放口</w:t>
            </w:r>
          </w:p>
        </w:tc>
      </w:tr>
    </w:tbl>
    <w:p>
      <w:pPr>
        <w:pStyle w:val="Normal23"/>
        <w:spacing w:before="208" w:after="0" w:line="209" w:lineRule="exact"/>
        <w:ind w:left="9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MTTBLE+TimesNewRomanPSMT" w:eastAsiaTheme="minorEastAsia" w:hAnsiTheme="minorHAnsi" w:cstheme="minorBidi"/>
          <w:color w:val="000000"/>
          <w:spacing w:val="0"/>
          <w:sz w:val="18"/>
        </w:rPr>
        <w:t>a</w:t>
      </w:r>
      <w:r>
        <w:rPr>
          <w:rStyle w:val="DefaultParagraphFont"/>
          <w:rFonts w:ascii="MTTBLE+TimesNewRomanPSMT" w:eastAsiaTheme="minorEastAsia" w:hAnsiTheme="minorHAnsi" w:cstheme="minorBidi"/>
          <w:color w:val="000000"/>
          <w:spacing w:val="46"/>
          <w:sz w:val="18"/>
        </w:rPr>
        <w:t xml:space="preserve"> </w:t>
      </w:r>
      <w:r>
        <w:rPr>
          <w:rStyle w:val="DefaultParagraphFont"/>
          <w:rFonts w:ascii="SimSun" w:hAnsi="SimSun" w:eastAsiaTheme="minorEastAsia" w:cs="SimSun"/>
          <w:color w:val="000000"/>
          <w:spacing w:val="0"/>
          <w:sz w:val="18"/>
        </w:rPr>
        <w:t>单独排入城镇集中污水处理设施的生活污水仅说明去向。</w:t>
      </w:r>
    </w:p>
    <w:p>
      <w:pPr>
        <w:pStyle w:val="Normal23"/>
        <w:spacing w:before="103" w:after="0" w:line="209" w:lineRule="exact"/>
        <w:ind w:left="455" w:right="0" w:firstLine="0"/>
        <w:jc w:val="left"/>
        <w:rPr>
          <w:rStyle w:val="DefaultParagraphFont"/>
          <w:rFonts w:ascii="SimSun" w:eastAsiaTheme="minorEastAsia" w:hAnsiTheme="minorHAnsi" w:cstheme="minorBidi"/>
          <w:color w:val="000000"/>
          <w:spacing w:val="0"/>
          <w:sz w:val="18"/>
        </w:rPr>
      </w:pPr>
      <w:r>
        <w:rPr>
          <w:rStyle w:val="DefaultParagraphFont"/>
          <w:rFonts w:ascii="MTTBLE+TimesNewRomanPSMT" w:eastAsiaTheme="minorEastAsia" w:hAnsiTheme="minorHAnsi" w:cstheme="minorBidi"/>
          <w:color w:val="000000"/>
          <w:spacing w:val="0"/>
          <w:sz w:val="18"/>
        </w:rPr>
        <w:t>b</w:t>
      </w:r>
      <w:r>
        <w:rPr>
          <w:rStyle w:val="DefaultParagraphFont"/>
          <w:rFonts w:ascii="MTTBLE+TimesNewRomanPSMT"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按《排污许可证申请与核发技术规范</w:t>
      </w: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锅炉》执行。</w:t>
      </w:r>
    </w:p>
    <w:p>
      <w:pPr>
        <w:pStyle w:val="Normal23"/>
        <w:spacing w:before="564"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MTTBLE+TimesNewRomanPSMT" w:eastAsiaTheme="minorEastAsia" w:hAnsiTheme="minorHAnsi" w:cstheme="minorBidi"/>
          <w:color w:val="000000"/>
          <w:spacing w:val="0"/>
          <w:sz w:val="21"/>
        </w:rPr>
        <w:t>4.6.3.3</w:t>
      </w:r>
      <w:r>
        <w:rPr>
          <w:rStyle w:val="DefaultParagraphFont"/>
          <w:rFonts w:ascii="MTTBLE+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废气污染治理工艺及设施</w:t>
      </w:r>
    </w:p>
    <w:p>
      <w:pPr>
        <w:pStyle w:val="Normal23"/>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7"/>
          <w:sz w:val="21"/>
        </w:rPr>
        <w:t>包括除尘设施（静电除尘器、袋式除尘器、电袋复合除尘器、湿式电除尘器、其他）、脱硫设施（干</w:t>
      </w:r>
    </w:p>
    <w:p>
      <w:pPr>
        <w:pStyle w:val="Normal23"/>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法脱硫设施、半干法脱硫设施、湿法脱硫设施）、脱硝设施（低氮燃烧系统、</w:t>
      </w:r>
      <w:r>
        <w:rPr>
          <w:rStyle w:val="DefaultParagraphFont"/>
          <w:rFonts w:ascii="MTTBLE+TimesNewRomanPSMT" w:eastAsiaTheme="minorEastAsia" w:hAnsiTheme="minorHAnsi" w:cstheme="minorBidi"/>
          <w:color w:val="000000"/>
          <w:spacing w:val="0"/>
          <w:sz w:val="21"/>
        </w:rPr>
        <w:t>SNCR</w:t>
      </w:r>
      <w:r>
        <w:rPr>
          <w:rStyle w:val="DefaultParagraphFont"/>
          <w:rFonts w:ascii="MTTBLE+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系统、</w:t>
      </w:r>
      <w:r>
        <w:rPr>
          <w:rStyle w:val="DefaultParagraphFont"/>
          <w:rFonts w:ascii="MTTBLE+TimesNewRomanPSMT" w:eastAsiaTheme="minorEastAsia" w:hAnsiTheme="minorHAnsi" w:cstheme="minorBidi"/>
          <w:color w:val="000000"/>
          <w:spacing w:val="-1"/>
          <w:sz w:val="21"/>
        </w:rPr>
        <w:t>SCR</w:t>
      </w:r>
      <w:r>
        <w:rPr>
          <w:rStyle w:val="DefaultParagraphFont"/>
          <w:rFonts w:ascii="MTTBLE+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系统、</w:t>
      </w:r>
    </w:p>
    <w:p>
      <w:pPr>
        <w:pStyle w:val="Normal23"/>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其他）等废气治理设施。</w:t>
      </w:r>
    </w:p>
    <w:p>
      <w:pPr>
        <w:pStyle w:val="Normal23"/>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MTTBLE+TimesNewRomanPSMT" w:eastAsiaTheme="minorEastAsia" w:hAnsiTheme="minorHAnsi" w:cstheme="minorBidi"/>
          <w:color w:val="000000"/>
          <w:spacing w:val="0"/>
          <w:sz w:val="21"/>
        </w:rPr>
        <w:t>4.6.3.4</w:t>
      </w:r>
      <w:r>
        <w:rPr>
          <w:rStyle w:val="DefaultParagraphFont"/>
          <w:rFonts w:ascii="MTTBLE+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废水产污环节</w:t>
      </w:r>
    </w:p>
    <w:p>
      <w:pPr>
        <w:pStyle w:val="Normal23"/>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废水包括生产废水和生活污水，其中生产废水按照主要生产单元分为：生产过程废水、辅助生产废</w:t>
      </w:r>
    </w:p>
    <w:p>
      <w:pPr>
        <w:pStyle w:val="Normal2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水（车间清扫废水）等。</w:t>
      </w:r>
    </w:p>
    <w:p>
      <w:pPr>
        <w:pStyle w:val="Normal23"/>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MTTBLE+TimesNewRomanPSMT" w:eastAsiaTheme="minorEastAsia" w:hAnsiTheme="minorHAnsi" w:cstheme="minorBidi"/>
          <w:color w:val="000000"/>
          <w:spacing w:val="0"/>
          <w:sz w:val="21"/>
        </w:rPr>
        <w:t>4.6.3.5</w:t>
      </w:r>
      <w:r>
        <w:rPr>
          <w:rStyle w:val="DefaultParagraphFont"/>
          <w:rFonts w:ascii="MTTBLE+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废水污染物种类</w:t>
      </w:r>
    </w:p>
    <w:p>
      <w:pPr>
        <w:pStyle w:val="Normal23"/>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隔热和隔音材料工业排污单位依据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MTTBLE+TimesNewRomanPSMT" w:eastAsiaTheme="minorEastAsia" w:hAnsiTheme="minorHAnsi" w:cstheme="minorBidi"/>
          <w:color w:val="000000"/>
          <w:spacing w:val="0"/>
          <w:sz w:val="21"/>
        </w:rPr>
        <w:t>GB</w:t>
      </w:r>
      <w:r>
        <w:rPr>
          <w:rStyle w:val="DefaultParagraphFont"/>
          <w:rFonts w:ascii="MTTBLE+TimesNewRomanPSMT" w:eastAsiaTheme="minorEastAsia" w:hAnsiTheme="minorHAnsi" w:cstheme="minorBidi"/>
          <w:color w:val="000000"/>
          <w:spacing w:val="1"/>
          <w:sz w:val="21"/>
        </w:rPr>
        <w:t xml:space="preserve"> </w:t>
      </w:r>
      <w:r>
        <w:rPr>
          <w:rStyle w:val="DefaultParagraphFont"/>
          <w:rFonts w:ascii="MTTBLE+TimesNewRomanPSMT" w:eastAsiaTheme="minorEastAsia" w:hAnsiTheme="minorHAnsi" w:cstheme="minorBidi"/>
          <w:color w:val="000000"/>
          <w:spacing w:val="0"/>
          <w:sz w:val="21"/>
        </w:rPr>
        <w:t>8978</w:t>
      </w:r>
      <w:r>
        <w:rPr>
          <w:rStyle w:val="DefaultParagraphFont"/>
          <w:rFonts w:ascii="MTTBLE+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1"/>
          <w:sz w:val="21"/>
        </w:rPr>
        <w:t>确定废水污染物种类，具体见表</w:t>
      </w:r>
      <w:r>
        <w:rPr>
          <w:rStyle w:val="DefaultParagraphFont"/>
          <w:rFonts w:ascii="Times New Roman" w:eastAsiaTheme="minorEastAsia" w:hAnsiTheme="minorHAnsi" w:cstheme="minorBidi"/>
          <w:color w:val="000000"/>
          <w:spacing w:val="1"/>
          <w:sz w:val="21"/>
        </w:rPr>
        <w:t xml:space="preserve"> </w:t>
      </w:r>
      <w:r>
        <w:rPr>
          <w:rStyle w:val="DefaultParagraphFont"/>
          <w:rFonts w:ascii="MTTBLE+TimesNewRomanPSMT" w:eastAsiaTheme="minorEastAsia" w:hAnsiTheme="minorHAnsi" w:cstheme="minorBidi"/>
          <w:color w:val="000000"/>
          <w:spacing w:val="1"/>
          <w:sz w:val="21"/>
        </w:rPr>
        <w:t>13</w:t>
      </w:r>
      <w:r>
        <w:rPr>
          <w:rStyle w:val="DefaultParagraphFont"/>
          <w:rFonts w:ascii="SimSun" w:hAnsi="SimSun" w:eastAsiaTheme="minorEastAsia" w:cs="SimSun"/>
          <w:color w:val="000000"/>
          <w:spacing w:val="-19"/>
          <w:sz w:val="21"/>
        </w:rPr>
        <w:t>、表</w:t>
      </w:r>
      <w:r>
        <w:rPr>
          <w:rStyle w:val="DefaultParagraphFont"/>
          <w:rFonts w:ascii="Times New Roman" w:eastAsiaTheme="minorEastAsia" w:hAnsiTheme="minorHAnsi" w:cstheme="minorBidi"/>
          <w:color w:val="000000"/>
          <w:spacing w:val="19"/>
          <w:sz w:val="21"/>
        </w:rPr>
        <w:t xml:space="preserve"> </w:t>
      </w:r>
      <w:r>
        <w:rPr>
          <w:rStyle w:val="DefaultParagraphFont"/>
          <w:rFonts w:ascii="MTTBLE+TimesNewRomanPSMT" w:eastAsiaTheme="minorEastAsia" w:hAnsiTheme="minorHAnsi" w:cstheme="minorBidi"/>
          <w:color w:val="000000"/>
          <w:spacing w:val="1"/>
          <w:sz w:val="21"/>
        </w:rPr>
        <w:t>14</w:t>
      </w:r>
      <w:r>
        <w:rPr>
          <w:rStyle w:val="DefaultParagraphFont"/>
          <w:rFonts w:ascii="SimSun" w:hAnsi="SimSun" w:eastAsiaTheme="minorEastAsia" w:cs="SimSun"/>
          <w:color w:val="000000"/>
          <w:spacing w:val="-19"/>
          <w:sz w:val="21"/>
        </w:rPr>
        <w:t>、表</w:t>
      </w:r>
      <w:r>
        <w:rPr>
          <w:rStyle w:val="DefaultParagraphFont"/>
          <w:rFonts w:ascii="Times New Roman" w:eastAsiaTheme="minorEastAsia" w:hAnsiTheme="minorHAnsi" w:cstheme="minorBidi"/>
          <w:color w:val="000000"/>
          <w:spacing w:val="19"/>
          <w:sz w:val="21"/>
        </w:rPr>
        <w:t xml:space="preserve"> </w:t>
      </w:r>
      <w:r>
        <w:rPr>
          <w:rStyle w:val="DefaultParagraphFont"/>
          <w:rFonts w:ascii="MTTBLE+TimesNewRomanPSMT" w:eastAsiaTheme="minorEastAsia" w:hAnsiTheme="minorHAnsi" w:cstheme="minorBidi"/>
          <w:color w:val="000000"/>
          <w:spacing w:val="-1"/>
          <w:sz w:val="21"/>
        </w:rPr>
        <w:t>15</w:t>
      </w:r>
      <w:r>
        <w:rPr>
          <w:rStyle w:val="DefaultParagraphFont"/>
          <w:rFonts w:ascii="SimSun" w:hAnsi="SimSun" w:eastAsiaTheme="minorEastAsia" w:cs="SimSun"/>
          <w:color w:val="000000"/>
          <w:spacing w:val="-18"/>
          <w:sz w:val="21"/>
        </w:rPr>
        <w:t>、表</w:t>
      </w:r>
    </w:p>
    <w:p>
      <w:pPr>
        <w:pStyle w:val="Normal23"/>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MTTBLE+TimesNewRomanPSMT" w:eastAsiaTheme="minorEastAsia" w:hAnsiTheme="minorHAnsi" w:cstheme="minorBidi"/>
          <w:color w:val="000000"/>
          <w:spacing w:val="1"/>
          <w:sz w:val="21"/>
        </w:rPr>
        <w:t>16</w:t>
      </w:r>
      <w:r>
        <w:rPr>
          <w:rStyle w:val="DefaultParagraphFont"/>
          <w:rFonts w:ascii="SimSun" w:hAnsi="SimSun" w:eastAsiaTheme="minorEastAsia" w:cs="SimSun"/>
          <w:color w:val="000000"/>
          <w:spacing w:val="0"/>
          <w:sz w:val="21"/>
        </w:rPr>
        <w:t>。地方有更严格排放标准要求的，按照地方排放标准从严确定。</w:t>
      </w:r>
    </w:p>
    <w:p>
      <w:pPr>
        <w:pStyle w:val="Normal23"/>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MTTBLE+TimesNewRomanPSMT" w:eastAsiaTheme="minorEastAsia" w:hAnsiTheme="minorHAnsi" w:cstheme="minorBidi"/>
          <w:color w:val="000000"/>
          <w:spacing w:val="0"/>
          <w:sz w:val="21"/>
        </w:rPr>
        <w:t>4.6.3.6</w:t>
      </w:r>
      <w:r>
        <w:rPr>
          <w:rStyle w:val="DefaultParagraphFont"/>
          <w:rFonts w:ascii="MTTBLE+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废水治理工艺及设施</w:t>
      </w:r>
    </w:p>
    <w:p>
      <w:pPr>
        <w:pStyle w:val="Normal23"/>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包括废水处理系统，或其他生产废水处理系统。</w:t>
      </w:r>
    </w:p>
    <w:p>
      <w:pPr>
        <w:pStyle w:val="Normal23"/>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废水治理工艺分为一级处理、二级处理、其他。</w:t>
      </w:r>
    </w:p>
    <w:p>
      <w:pPr>
        <w:pStyle w:val="Normal23"/>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污染防治设施编号可填写隔热和隔音材料工业排污单位内部编号，若隔热和隔音材料工业排污单位</w:t>
      </w:r>
    </w:p>
    <w:p>
      <w:pPr>
        <w:pStyle w:val="Normal23"/>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无内部编号，则根据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MTTBLE+TimesNewRomanPSMT" w:eastAsiaTheme="minorEastAsia" w:hAnsiTheme="minorHAnsi" w:cstheme="minorBidi"/>
          <w:color w:val="000000"/>
          <w:spacing w:val="0"/>
          <w:sz w:val="21"/>
        </w:rPr>
        <w:t>HJ</w:t>
      </w:r>
      <w:r>
        <w:rPr>
          <w:rStyle w:val="DefaultParagraphFont"/>
          <w:rFonts w:ascii="MTTBLE+TimesNewRomanPSMT" w:eastAsiaTheme="minorEastAsia" w:hAnsiTheme="minorHAnsi" w:cstheme="minorBidi"/>
          <w:color w:val="000000"/>
          <w:spacing w:val="0"/>
          <w:sz w:val="21"/>
        </w:rPr>
        <w:t xml:space="preserve"> </w:t>
      </w:r>
      <w:r>
        <w:rPr>
          <w:rStyle w:val="DefaultParagraphFont"/>
          <w:rFonts w:ascii="MTTBLE+TimesNewRomanPSMT" w:eastAsiaTheme="minorEastAsia" w:hAnsiTheme="minorHAnsi" w:cstheme="minorBidi"/>
          <w:color w:val="000000"/>
          <w:spacing w:val="0"/>
          <w:sz w:val="21"/>
        </w:rPr>
        <w:t>608</w:t>
      </w:r>
      <w:r>
        <w:rPr>
          <w:rStyle w:val="DefaultParagraphFont"/>
          <w:rFonts w:ascii="MTTBLE+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进行编号并填报。</w:t>
      </w:r>
    </w:p>
    <w:p>
      <w:pPr>
        <w:pStyle w:val="Normal23"/>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MTTBLE+TimesNewRomanPSMT" w:eastAsiaTheme="minorEastAsia" w:hAnsiTheme="minorHAnsi" w:cstheme="minorBidi"/>
          <w:color w:val="000000"/>
          <w:spacing w:val="0"/>
          <w:sz w:val="21"/>
        </w:rPr>
        <w:t>4.6.3.7</w:t>
      </w:r>
      <w:r>
        <w:rPr>
          <w:rStyle w:val="DefaultParagraphFont"/>
          <w:rFonts w:ascii="MTTBLE+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废水排放去向及排放规律</w:t>
      </w:r>
    </w:p>
    <w:p>
      <w:pPr>
        <w:pStyle w:val="Normal23"/>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排放去向分为不外排；排至厂内综合污水处理站；直接进入海域；直接进入江河、湖、库等水环境；</w:t>
      </w:r>
    </w:p>
    <w:p>
      <w:pPr>
        <w:pStyle w:val="Normal2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进入城市下水道（再入江河、湖、库）；进入城市下水道（再入沿海海域）；进入城市污水处理厂；进</w:t>
      </w:r>
    </w:p>
    <w:p>
      <w:pPr>
        <w:pStyle w:val="Normal2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入其他单位；进入工业废水集中处理设施；其他（包括回用等）。</w:t>
      </w:r>
    </w:p>
    <w:p>
      <w:pPr>
        <w:pStyle w:val="Normal23"/>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排放规律分为连续排放，流量稳定；连续排放，流量不稳定，但有周期性规律；连续排放，流量不</w:t>
      </w:r>
    </w:p>
    <w:p>
      <w:pPr>
        <w:pStyle w:val="Normal2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稳定，但有规律，且不属于周期性规律；连续排放，流量不稳定，属于冲击型排放；连续排放，流量不</w:t>
      </w:r>
    </w:p>
    <w:p>
      <w:pPr>
        <w:pStyle w:val="Normal23"/>
        <w:spacing w:before="484" w:after="0" w:line="209" w:lineRule="exact"/>
        <w:ind w:left="4586" w:right="0" w:firstLine="0"/>
        <w:jc w:val="left"/>
        <w:rPr>
          <w:rStyle w:val="DefaultParagraphFont"/>
          <w:rFonts w:ascii="MTTBLE+TimesNewRomanPSMT" w:eastAsiaTheme="minorEastAsia" w:hAnsiTheme="minorHAnsi" w:cstheme="minorBidi"/>
          <w:color w:val="000000"/>
          <w:spacing w:val="0"/>
          <w:sz w:val="18"/>
        </w:rPr>
        <w:sectPr>
          <w:pgSz w:w="11900" w:h="16840"/>
          <w:pgMar w:top="2036" w:right="100" w:bottom="0" w:left="1418" w:header="720" w:footer="720" w:gutter="0"/>
          <w:pgNumType w:start="1"/>
          <w:cols w:sep="0" w:space="720"/>
          <w:docGrid w:linePitch="1"/>
        </w:sectPr>
      </w:pPr>
      <w:r>
        <w:rPr>
          <w:rStyle w:val="DefaultParagraphFont"/>
          <w:rFonts w:ascii="MTTBLE+TimesNewRomanPSMT" w:eastAsiaTheme="minorEastAsia" w:hAnsiTheme="minorHAnsi" w:cstheme="minorBidi"/>
          <w:color w:val="000000"/>
          <w:spacing w:val="0"/>
          <w:sz w:val="18"/>
        </w:rPr>
        <w:t>21</w:t>
      </w:r>
    </w:p>
    <w:p>
      <w:pPr>
        <w:pStyle w:val="Normal24"/>
        <w:spacing w:before="0" w:after="0" w:line="220" w:lineRule="exact"/>
        <w:ind w:left="0" w:right="0" w:firstLine="0"/>
        <w:jc w:val="left"/>
        <w:rPr>
          <w:rStyle w:val="DefaultParagraphFont"/>
          <w:rFonts w:ascii="SimSun" w:eastAsiaTheme="minorEastAsia" w:hAnsiTheme="minorHAnsi" w:cstheme="minorBidi"/>
          <w:color w:val="000000"/>
          <w:spacing w:val="0"/>
          <w:sz w:val="21"/>
        </w:rPr>
      </w:pPr>
      <w:r>
        <w:rPr>
          <w:noProof/>
        </w:rPr>
        <w:pict>
          <v:shape id="_x0000_s1051" type="#_x0000_t75" style="width:472.75pt;height:211.7pt;margin-top:523.7pt;margin-left:54.15pt;mso-position-horizontal-relative:page;mso-position-vertical-relative:page;position:absolute;z-index:-251625472">
            <v:imagedata r:id="rId30" o:title=""/>
          </v:shape>
        </w:pict>
      </w:r>
      <w:r>
        <w:rPr>
          <w:rStyle w:val="DefaultParagraphFont"/>
          <w:rFonts w:ascii="SimSun" w:hAnsi="SimSun" w:eastAsiaTheme="minorEastAsia" w:cs="SimSun"/>
          <w:color w:val="000000"/>
          <w:spacing w:val="-4"/>
          <w:sz w:val="21"/>
        </w:rPr>
        <w:t>稳定且无规律，但不属于冲击型排放；间断排放，排放期间流量稳定；间断排放，排放期间流量不稳定，</w:t>
      </w:r>
    </w:p>
    <w:p>
      <w:pPr>
        <w:pStyle w:val="Normal2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但有周期性规律；间断排放，排放期间流量不稳定，但有规律，且不属于非周期性规律；间断排放，排</w:t>
      </w:r>
    </w:p>
    <w:p>
      <w:pPr>
        <w:pStyle w:val="Normal2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放期间流量不稳定，属于冲击型排放；间断排放，排放期间流量不稳定且无规律，但不属于冲击型排放。</w:t>
      </w:r>
    </w:p>
    <w:p>
      <w:pPr>
        <w:pStyle w:val="Normal24"/>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JEONND+TimesNewRomanPSMT" w:eastAsiaTheme="minorEastAsia" w:hAnsiTheme="minorHAnsi" w:cstheme="minorBidi"/>
          <w:color w:val="000000"/>
          <w:spacing w:val="0"/>
          <w:sz w:val="21"/>
        </w:rPr>
        <w:t>4.6.3.8</w:t>
      </w:r>
      <w:r>
        <w:rPr>
          <w:rStyle w:val="DefaultParagraphFont"/>
          <w:rFonts w:ascii="JEONND+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排放口设置要求</w:t>
      </w:r>
    </w:p>
    <w:p>
      <w:pPr>
        <w:pStyle w:val="Normal24"/>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根据《排污口规范化整治技术要求（试行）》（国家环保局</w:t>
      </w:r>
      <w:r>
        <w:rPr>
          <w:rStyle w:val="DefaultParagraphFont"/>
          <w:rFonts w:ascii="Times New Roman" w:eastAsiaTheme="minorEastAsia" w:hAnsiTheme="minorHAnsi" w:cstheme="minorBidi"/>
          <w:color w:val="000000"/>
          <w:spacing w:val="54"/>
          <w:sz w:val="21"/>
        </w:rPr>
        <w:t xml:space="preserve"> </w:t>
      </w:r>
      <w:r>
        <w:rPr>
          <w:rStyle w:val="DefaultParagraphFont"/>
          <w:rFonts w:ascii="SimSun" w:hAnsi="SimSun" w:eastAsiaTheme="minorEastAsia" w:cs="SimSun"/>
          <w:color w:val="000000"/>
          <w:spacing w:val="0"/>
          <w:sz w:val="21"/>
        </w:rPr>
        <w:t>环监〔</w:t>
      </w:r>
      <w:r>
        <w:rPr>
          <w:rStyle w:val="DefaultParagraphFont"/>
          <w:rFonts w:ascii="JEONND+TimesNewRomanPSMT" w:eastAsiaTheme="minorEastAsia" w:hAnsiTheme="minorHAnsi" w:cstheme="minorBidi"/>
          <w:color w:val="000000"/>
          <w:spacing w:val="0"/>
          <w:sz w:val="21"/>
        </w:rPr>
        <w:t>1996</w:t>
      </w:r>
      <w:r>
        <w:rPr>
          <w:rStyle w:val="DefaultParagraphFont"/>
          <w:rFonts w:ascii="SimSun" w:hAnsi="SimSun" w:eastAsiaTheme="minorEastAsia" w:cs="SimSun"/>
          <w:color w:val="000000"/>
          <w:spacing w:val="0"/>
          <w:sz w:val="21"/>
        </w:rPr>
        <w:t>〕</w:t>
      </w:r>
      <w:r>
        <w:rPr>
          <w:rStyle w:val="DefaultParagraphFont"/>
          <w:rFonts w:ascii="JEONND+TimesNewRomanPSMT" w:eastAsiaTheme="minorEastAsia" w:hAnsiTheme="minorHAnsi" w:cstheme="minorBidi"/>
          <w:color w:val="000000"/>
          <w:spacing w:val="0"/>
          <w:sz w:val="21"/>
        </w:rPr>
        <w:t>470</w:t>
      </w:r>
      <w:r>
        <w:rPr>
          <w:rStyle w:val="DefaultParagraphFont"/>
          <w:rFonts w:ascii="JEONND+TimesNewRomanPSMT" w:eastAsiaTheme="minorEastAsia" w:hAnsiTheme="minorHAnsi" w:cstheme="minorBidi"/>
          <w:color w:val="000000"/>
          <w:spacing w:val="54"/>
          <w:sz w:val="21"/>
        </w:rPr>
        <w:t xml:space="preserve"> </w:t>
      </w:r>
      <w:r>
        <w:rPr>
          <w:rStyle w:val="DefaultParagraphFont"/>
          <w:rFonts w:ascii="SimSun" w:hAnsi="SimSun" w:eastAsiaTheme="minorEastAsia" w:cs="SimSun"/>
          <w:color w:val="000000"/>
          <w:spacing w:val="0"/>
          <w:sz w:val="21"/>
        </w:rPr>
        <w:t>号）、地方相关管</w:t>
      </w:r>
    </w:p>
    <w:p>
      <w:pPr>
        <w:pStyle w:val="Normal24"/>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理要求，以及排污单位执行的排放标准中有关排放口规范化设置的规定，填报排放口设置是否符合规范</w:t>
      </w:r>
    </w:p>
    <w:p>
      <w:pPr>
        <w:pStyle w:val="Normal2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化要求。</w:t>
      </w:r>
    </w:p>
    <w:p>
      <w:pPr>
        <w:pStyle w:val="Normal24"/>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排放口编号应填写地方生态环境主管部门现有编号，若地方生态环境主管部门未对排放口进行编</w:t>
      </w:r>
    </w:p>
    <w:p>
      <w:pPr>
        <w:pStyle w:val="Normal24"/>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号，则根据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JEONND+TimesNewRomanPSMT" w:eastAsiaTheme="minorEastAsia" w:hAnsiTheme="minorHAnsi" w:cstheme="minorBidi"/>
          <w:color w:val="000000"/>
          <w:spacing w:val="0"/>
          <w:sz w:val="21"/>
        </w:rPr>
        <w:t>HJ</w:t>
      </w:r>
      <w:r>
        <w:rPr>
          <w:rStyle w:val="DefaultParagraphFont"/>
          <w:rFonts w:ascii="JEONND+TimesNewRomanPSMT" w:eastAsiaTheme="minorEastAsia" w:hAnsiTheme="minorHAnsi" w:cstheme="minorBidi"/>
          <w:color w:val="000000"/>
          <w:spacing w:val="0"/>
          <w:sz w:val="21"/>
        </w:rPr>
        <w:t xml:space="preserve"> </w:t>
      </w:r>
      <w:r>
        <w:rPr>
          <w:rStyle w:val="DefaultParagraphFont"/>
          <w:rFonts w:ascii="JEONND+TimesNewRomanPSMT" w:eastAsiaTheme="minorEastAsia" w:hAnsiTheme="minorHAnsi" w:cstheme="minorBidi"/>
          <w:color w:val="000000"/>
          <w:spacing w:val="0"/>
          <w:sz w:val="21"/>
        </w:rPr>
        <w:t>608</w:t>
      </w:r>
      <w:r>
        <w:rPr>
          <w:rStyle w:val="DefaultParagraphFont"/>
          <w:rFonts w:ascii="JEONND+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进行编号并填报。</w:t>
      </w:r>
    </w:p>
    <w:p>
      <w:pPr>
        <w:pStyle w:val="Normal24"/>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雨水排放口编号可填写排污单位内部编号，若无内部编号，则采用</w:t>
      </w:r>
      <w:r>
        <w:rPr>
          <w:rStyle w:val="DefaultParagraphFont"/>
          <w:rFonts w:ascii="Times New Roman" w:eastAsiaTheme="minorEastAsia" w:hAnsiTheme="minorHAnsi" w:cstheme="minorBidi"/>
          <w:color w:val="000000"/>
          <w:spacing w:val="6"/>
          <w:sz w:val="21"/>
        </w:rPr>
        <w:t xml:space="preserve"> </w:t>
      </w:r>
      <w:r>
        <w:rPr>
          <w:rStyle w:val="DefaultParagraphFont"/>
          <w:rFonts w:ascii="JEONND+TimesNewRomanPSMT" w:eastAsiaTheme="minorEastAsia" w:hAnsiTheme="minorHAnsi" w:cstheme="minorBidi"/>
          <w:color w:val="000000"/>
          <w:spacing w:val="0"/>
          <w:sz w:val="21"/>
        </w:rPr>
        <w:t>YS+</w:t>
      </w:r>
      <w:r>
        <w:rPr>
          <w:rStyle w:val="DefaultParagraphFont"/>
          <w:rFonts w:ascii="SimSun" w:hAnsi="SimSun" w:eastAsiaTheme="minorEastAsia" w:cs="SimSun"/>
          <w:color w:val="000000"/>
          <w:spacing w:val="-8"/>
          <w:sz w:val="21"/>
        </w:rPr>
        <w:t>三位流水号数字（如</w:t>
      </w:r>
      <w:r>
        <w:rPr>
          <w:rStyle w:val="DefaultParagraphFont"/>
          <w:rFonts w:ascii="Times New Roman" w:eastAsiaTheme="minorEastAsia" w:hAnsiTheme="minorHAnsi" w:cstheme="minorBidi"/>
          <w:color w:val="000000"/>
          <w:spacing w:val="9"/>
          <w:sz w:val="21"/>
        </w:rPr>
        <w:t xml:space="preserve"> </w:t>
      </w:r>
      <w:r>
        <w:rPr>
          <w:rStyle w:val="DefaultParagraphFont"/>
          <w:rFonts w:ascii="JEONND+TimesNewRomanPSMT" w:eastAsiaTheme="minorEastAsia" w:hAnsiTheme="minorHAnsi" w:cstheme="minorBidi"/>
          <w:color w:val="000000"/>
          <w:spacing w:val="0"/>
          <w:sz w:val="21"/>
        </w:rPr>
        <w:t>YS001</w:t>
      </w:r>
      <w:r>
        <w:rPr>
          <w:rStyle w:val="DefaultParagraphFont"/>
          <w:rFonts w:ascii="SimSun" w:hAnsi="SimSun" w:eastAsiaTheme="minorEastAsia" w:cs="SimSun"/>
          <w:color w:val="000000"/>
          <w:spacing w:val="0"/>
          <w:sz w:val="21"/>
        </w:rPr>
        <w:t>）</w:t>
      </w:r>
    </w:p>
    <w:p>
      <w:pPr>
        <w:pStyle w:val="Normal24"/>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进行编号并填报。</w:t>
      </w:r>
    </w:p>
    <w:p>
      <w:pPr>
        <w:pStyle w:val="Normal24"/>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JEONND+TimesNewRomanPSMT" w:eastAsiaTheme="minorEastAsia" w:hAnsiTheme="minorHAnsi" w:cstheme="minorBidi"/>
          <w:color w:val="000000"/>
          <w:spacing w:val="0"/>
          <w:sz w:val="21"/>
        </w:rPr>
        <w:t>4.6.3.9</w:t>
      </w:r>
      <w:r>
        <w:rPr>
          <w:rStyle w:val="DefaultParagraphFont"/>
          <w:rFonts w:ascii="JEONND+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排放口类型</w:t>
      </w:r>
    </w:p>
    <w:p>
      <w:pPr>
        <w:pStyle w:val="Normal24"/>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根据隔热和隔音材料工业排污单位各废气排放口污染物排放特点及排放负荷，生产设施废气排放口</w:t>
      </w:r>
    </w:p>
    <w:p>
      <w:pPr>
        <w:pStyle w:val="Normal2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均为一般排放口。</w:t>
      </w:r>
    </w:p>
    <w:p>
      <w:pPr>
        <w:pStyle w:val="Normal24"/>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根据隔热和隔音材料工业排污单位废水排放特点，废水排放口分为废水总排放口（直接排放口、间</w:t>
      </w:r>
    </w:p>
    <w:p>
      <w:pPr>
        <w:pStyle w:val="Normal2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接排放口）和生活污水单独排放口，均为一般排放口。</w:t>
      </w:r>
    </w:p>
    <w:p>
      <w:pPr>
        <w:pStyle w:val="Normal24"/>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JEONND+TimesNewRomanPSMT" w:eastAsiaTheme="minorEastAsia" w:hAnsiTheme="minorHAnsi" w:cstheme="minorBidi"/>
          <w:color w:val="000000"/>
          <w:spacing w:val="0"/>
          <w:sz w:val="21"/>
        </w:rPr>
        <w:t>4.7</w:t>
      </w:r>
      <w:r>
        <w:rPr>
          <w:rStyle w:val="DefaultParagraphFont"/>
          <w:rFonts w:ascii="JEONND+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建筑用石加工工业</w:t>
      </w:r>
    </w:p>
    <w:p>
      <w:pPr>
        <w:pStyle w:val="Normal24"/>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JEONND+TimesNewRomanPSMT" w:eastAsiaTheme="minorEastAsia" w:hAnsiTheme="minorHAnsi" w:cstheme="minorBidi"/>
          <w:color w:val="000000"/>
          <w:spacing w:val="0"/>
          <w:sz w:val="21"/>
        </w:rPr>
        <w:t>4.7.1</w:t>
      </w:r>
      <w:r>
        <w:rPr>
          <w:rStyle w:val="DefaultParagraphFont"/>
          <w:rFonts w:ascii="JEONND+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主要产品及产能</w:t>
      </w:r>
    </w:p>
    <w:p>
      <w:pPr>
        <w:pStyle w:val="Normal24"/>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JEONND+TimesNewRomanPSMT" w:eastAsiaTheme="minorEastAsia" w:hAnsiTheme="minorHAnsi" w:cstheme="minorBidi"/>
          <w:color w:val="000000"/>
          <w:spacing w:val="0"/>
          <w:sz w:val="21"/>
        </w:rPr>
        <w:t>4.7.1.1</w:t>
      </w:r>
      <w:r>
        <w:rPr>
          <w:rStyle w:val="DefaultParagraphFont"/>
          <w:rFonts w:ascii="JEONND+TimesNewRomanPSMT" w:eastAsiaTheme="minorEastAsia" w:hAnsiTheme="minorHAnsi" w:cstheme="minorBidi"/>
          <w:color w:val="000000"/>
          <w:spacing w:val="-1"/>
          <w:sz w:val="21"/>
        </w:rPr>
        <w:t xml:space="preserve"> </w:t>
      </w:r>
      <w:r>
        <w:rPr>
          <w:rStyle w:val="DefaultParagraphFont"/>
          <w:rFonts w:ascii="SimHei" w:hAnsi="SimHei" w:eastAsiaTheme="minorEastAsia" w:cs="SimHei"/>
          <w:color w:val="000000"/>
          <w:spacing w:val="0"/>
          <w:sz w:val="21"/>
        </w:rPr>
        <w:t>主要生产单元、主要工艺、生产设施及设施参数</w:t>
      </w:r>
    </w:p>
    <w:p>
      <w:pPr>
        <w:pStyle w:val="Normal24"/>
        <w:spacing w:before="206" w:after="0" w:line="243"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1"/>
          <w:sz w:val="21"/>
        </w:rPr>
        <w:t>建筑用石加工工业排污单位主要生产单元、主要工艺及生产设施名称、设施参数填报内容见表</w:t>
      </w:r>
      <w:r>
        <w:rPr>
          <w:rStyle w:val="DefaultParagraphFont"/>
          <w:rFonts w:ascii="Times New Roman" w:eastAsiaTheme="minorEastAsia" w:hAnsiTheme="minorHAnsi" w:cstheme="minorBidi"/>
          <w:color w:val="000000"/>
          <w:spacing w:val="1"/>
          <w:sz w:val="21"/>
        </w:rPr>
        <w:t xml:space="preserve"> </w:t>
      </w:r>
      <w:r>
        <w:rPr>
          <w:rStyle w:val="DefaultParagraphFont"/>
          <w:rFonts w:ascii="JEONND+TimesNewRomanPSMT" w:eastAsiaTheme="minorEastAsia" w:hAnsiTheme="minorHAnsi" w:cstheme="minorBidi"/>
          <w:color w:val="000000"/>
          <w:spacing w:val="0"/>
          <w:sz w:val="21"/>
        </w:rPr>
        <w:t>17</w:t>
      </w:r>
      <w:r>
        <w:rPr>
          <w:rStyle w:val="DefaultParagraphFont"/>
          <w:rFonts w:ascii="SimSun" w:hAnsi="SimSun" w:eastAsiaTheme="minorEastAsia" w:cs="SimSun"/>
          <w:color w:val="000000"/>
          <w:spacing w:val="0"/>
          <w:sz w:val="21"/>
        </w:rPr>
        <w:t>。</w:t>
      </w:r>
    </w:p>
    <w:p>
      <w:pPr>
        <w:pStyle w:val="Normal24"/>
        <w:spacing w:before="225" w:after="0" w:line="243" w:lineRule="exact"/>
        <w:ind w:left="845"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JEONND+TimesNewRomanPSMT" w:eastAsiaTheme="minorEastAsia" w:hAnsiTheme="minorHAnsi" w:cstheme="minorBidi"/>
          <w:color w:val="000000"/>
          <w:spacing w:val="-1"/>
          <w:sz w:val="21"/>
        </w:rPr>
        <w:t>17</w:t>
      </w:r>
      <w:r>
        <w:rPr>
          <w:rStyle w:val="DefaultParagraphFont"/>
          <w:rFonts w:ascii="JEONND+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建筑用石加工工业排污单位主要生产单元、主要工艺、生产设施及设施参数</w:t>
      </w:r>
    </w:p>
    <w:p>
      <w:pPr>
        <w:pStyle w:val="Normal24"/>
        <w:spacing w:before="137" w:after="0" w:line="190" w:lineRule="exact"/>
        <w:ind w:left="1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553"/>
          <w:sz w:val="18"/>
        </w:rPr>
        <w:t xml:space="preserve"> </w:t>
      </w:r>
      <w:r>
        <w:rPr>
          <w:rStyle w:val="DefaultParagraphFont"/>
          <w:rFonts w:ascii="SimSun" w:hAnsi="SimSun" w:eastAsiaTheme="minorEastAsia" w:cs="SimSun"/>
          <w:color w:val="000000"/>
          <w:spacing w:val="0"/>
          <w:sz w:val="18"/>
        </w:rPr>
        <w:t>主要工艺</w:t>
      </w:r>
      <w:r>
        <w:rPr>
          <w:rStyle w:val="DefaultParagraphFont"/>
          <w:rFonts w:ascii="Times New Roman" w:eastAsiaTheme="minorEastAsia" w:hAnsiTheme="minorHAnsi" w:cstheme="minorBidi"/>
          <w:color w:val="000000"/>
          <w:spacing w:val="2079"/>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2429"/>
          <w:sz w:val="18"/>
        </w:rPr>
        <w:t xml:space="preserve"> </w:t>
      </w:r>
      <w:r>
        <w:rPr>
          <w:rStyle w:val="DefaultParagraphFont"/>
          <w:rFonts w:ascii="SimSun" w:hAnsi="SimSun" w:eastAsiaTheme="minorEastAsia" w:cs="SimSun"/>
          <w:color w:val="000000"/>
          <w:spacing w:val="0"/>
          <w:sz w:val="18"/>
        </w:rPr>
        <w:t>设施参数</w:t>
      </w:r>
    </w:p>
    <w:p>
      <w:pPr>
        <w:pStyle w:val="Normal24"/>
        <w:spacing w:before="148" w:after="0" w:line="216" w:lineRule="exact"/>
        <w:ind w:left="2010" w:right="0" w:firstLine="0"/>
        <w:jc w:val="left"/>
        <w:rPr>
          <w:rStyle w:val="DefaultParagraphFont"/>
          <w:rFonts w:ascii="JEONND+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切割</w:t>
      </w:r>
      <w:r>
        <w:rPr>
          <w:rStyle w:val="DefaultParagraphFont"/>
          <w:rFonts w:ascii="Times New Roman" w:eastAsiaTheme="minorEastAsia" w:hAnsiTheme="minorHAnsi" w:cstheme="minorBidi"/>
          <w:color w:val="000000"/>
          <w:spacing w:val="2259"/>
          <w:sz w:val="18"/>
        </w:rPr>
        <w:t xml:space="preserve"> </w:t>
      </w:r>
      <w:r>
        <w:rPr>
          <w:rStyle w:val="DefaultParagraphFont"/>
          <w:rFonts w:ascii="SimSun" w:hAnsi="SimSun" w:eastAsiaTheme="minorEastAsia" w:cs="SimSun"/>
          <w:color w:val="000000"/>
          <w:spacing w:val="0"/>
          <w:sz w:val="18"/>
        </w:rPr>
        <w:t>切割机等</w:t>
      </w:r>
      <w:r>
        <w:rPr>
          <w:rStyle w:val="DefaultParagraphFont"/>
          <w:rFonts w:ascii="Times New Roman" w:eastAsiaTheme="minorEastAsia" w:hAnsiTheme="minorHAnsi" w:cstheme="minorBidi"/>
          <w:color w:val="000000"/>
          <w:spacing w:val="1665"/>
          <w:sz w:val="18"/>
        </w:rPr>
        <w:t xml:space="preserve"> </w:t>
      </w:r>
      <w:r>
        <w:rPr>
          <w:rStyle w:val="DefaultParagraphFont"/>
          <w:rFonts w:ascii="SimSun" w:hAnsi="SimSun" w:eastAsiaTheme="minorEastAsia" w:cs="SimSun"/>
          <w:color w:val="000000"/>
          <w:spacing w:val="0"/>
          <w:sz w:val="18"/>
        </w:rPr>
        <w:t>切割体积：</w:t>
      </w:r>
      <w:r>
        <w:rPr>
          <w:rStyle w:val="DefaultParagraphFont"/>
          <w:rFonts w:ascii="JEONND+TimesNewRomanPSMT" w:eastAsiaTheme="minorEastAsia" w:hAnsiTheme="minorHAnsi" w:cstheme="minorBidi"/>
          <w:color w:val="000000"/>
          <w:spacing w:val="-1"/>
          <w:sz w:val="18"/>
        </w:rPr>
        <w:t>m</w:t>
      </w:r>
      <w:r>
        <w:rPr>
          <w:rStyle w:val="DefaultParagraphFont"/>
          <w:rFonts w:ascii="JEONND+TimesNewRomanPSMT" w:eastAsiaTheme="minorEastAsia" w:hAnsiTheme="minorHAnsi" w:cstheme="minorBidi"/>
          <w:color w:val="000000"/>
          <w:spacing w:val="0"/>
          <w:sz w:val="18"/>
          <w:vertAlign w:val="superscript"/>
        </w:rPr>
        <w:t>3</w:t>
      </w:r>
      <w:r>
        <w:rPr>
          <w:rStyle w:val="DefaultParagraphFont"/>
          <w:rFonts w:ascii="JEONND+TimesNewRomanPSMT" w:eastAsiaTheme="minorEastAsia" w:hAnsiTheme="minorHAnsi" w:cstheme="minorBidi"/>
          <w:color w:val="000000"/>
          <w:spacing w:val="0"/>
          <w:sz w:val="18"/>
        </w:rPr>
        <w:t>/h</w:t>
      </w:r>
    </w:p>
    <w:p>
      <w:pPr>
        <w:pStyle w:val="Normal24"/>
        <w:spacing w:before="135" w:after="111" w:line="216" w:lineRule="exact"/>
        <w:ind w:left="1740" w:right="0" w:firstLine="0"/>
        <w:jc w:val="left"/>
        <w:rPr>
          <w:rStyle w:val="DefaultParagraphFont"/>
          <w:rFonts w:ascii="JEONND+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刮胶、背网</w:t>
      </w:r>
      <w:r>
        <w:rPr>
          <w:rStyle w:val="DefaultParagraphFont"/>
          <w:rFonts w:ascii="Times New Roman" w:eastAsiaTheme="minorEastAsia" w:hAnsiTheme="minorHAnsi" w:cstheme="minorBidi"/>
          <w:color w:val="000000"/>
          <w:spacing w:val="1989"/>
          <w:sz w:val="18"/>
        </w:rPr>
        <w:t xml:space="preserve"> </w:t>
      </w:r>
      <w:r>
        <w:rPr>
          <w:rStyle w:val="DefaultParagraphFont"/>
          <w:rFonts w:ascii="SimSun" w:hAnsi="SimSun" w:eastAsiaTheme="minorEastAsia" w:cs="SimSun"/>
          <w:color w:val="000000"/>
          <w:spacing w:val="0"/>
          <w:sz w:val="18"/>
        </w:rPr>
        <w:t>刮胶机等</w:t>
      </w:r>
      <w:r>
        <w:rPr>
          <w:rStyle w:val="DefaultParagraphFont"/>
          <w:rFonts w:ascii="Times New Roman" w:eastAsiaTheme="minorEastAsia" w:hAnsiTheme="minorHAnsi" w:cstheme="minorBidi"/>
          <w:color w:val="000000"/>
          <w:spacing w:val="1665"/>
          <w:sz w:val="18"/>
        </w:rPr>
        <w:t xml:space="preserve"> </w:t>
      </w:r>
      <w:r>
        <w:rPr>
          <w:rStyle w:val="DefaultParagraphFont"/>
          <w:rFonts w:ascii="SimSun" w:hAnsi="SimSun" w:eastAsiaTheme="minorEastAsia" w:cs="SimSun"/>
          <w:color w:val="000000"/>
          <w:spacing w:val="0"/>
          <w:sz w:val="18"/>
        </w:rPr>
        <w:t>刮胶、背网面积：</w:t>
      </w:r>
      <w:r>
        <w:rPr>
          <w:rStyle w:val="DefaultParagraphFont"/>
          <w:rFonts w:ascii="JEONND+TimesNewRomanPSMT" w:eastAsiaTheme="minorEastAsia" w:hAnsiTheme="minorHAnsi" w:cstheme="minorBidi"/>
          <w:color w:val="000000"/>
          <w:spacing w:val="-1"/>
          <w:sz w:val="18"/>
        </w:rPr>
        <w:t>m</w:t>
      </w:r>
      <w:r>
        <w:rPr>
          <w:rStyle w:val="DefaultParagraphFont"/>
          <w:rFonts w:ascii="JEONND+TimesNewRomanPSMT" w:eastAsiaTheme="minorEastAsia" w:hAnsiTheme="minorHAnsi" w:cstheme="minorBidi"/>
          <w:color w:val="000000"/>
          <w:spacing w:val="0"/>
          <w:sz w:val="18"/>
          <w:vertAlign w:val="superscript"/>
        </w:rPr>
        <w:t>2</w:t>
      </w:r>
      <w:r>
        <w:rPr>
          <w:rStyle w:val="DefaultParagraphFont"/>
          <w:rFonts w:ascii="JEONND+TimesNewRomanPSMT" w:eastAsiaTheme="minorEastAsia" w:hAnsiTheme="minorHAnsi" w:cstheme="minorBidi"/>
          <w:color w:val="000000"/>
          <w:spacing w:val="0"/>
          <w:sz w:val="18"/>
        </w:rPr>
        <w:t>/h</w:t>
      </w:r>
    </w:p>
    <w:tbl>
      <w:tblPr>
        <w:tblStyle w:val="TableNormal"/>
        <w:tblW w:w="0" w:type="auto"/>
        <w:jc w:val="left"/>
        <w:tblInd w:w="0" w:type="dxa"/>
        <w:tblCellMar>
          <w:left w:w="0" w:type="dxa"/>
          <w:right w:w="0" w:type="dxa"/>
        </w:tblCellMar>
        <w:tblLook w:val="04A0"/>
      </w:tblPr>
      <w:tblGrid>
        <w:gridCol w:w="332"/>
        <w:gridCol w:w="1408"/>
        <w:gridCol w:w="70"/>
        <w:gridCol w:w="20"/>
        <w:gridCol w:w="5254"/>
        <w:gridCol w:w="20"/>
        <w:gridCol w:w="1139"/>
        <w:gridCol w:w="180"/>
      </w:tblGrid>
      <w:tr>
        <w:tblPrEx>
          <w:tblW w:w="0" w:type="auto"/>
          <w:jc w:val="left"/>
          <w:tblInd w:w="0" w:type="dxa"/>
          <w:tblCellMar>
            <w:left w:w="0" w:type="dxa"/>
            <w:right w:w="0" w:type="dxa"/>
          </w:tblCellMar>
          <w:tblLook w:val="04A0"/>
        </w:tblPrEx>
        <w:trPr>
          <w:trHeight w:val="630"/>
          <w:jc w:val="left"/>
        </w:trPr>
        <w:tc>
          <w:tcPr>
            <w:tcW w:w="1740" w:type="dxa"/>
            <w:gridSpan w:val="2"/>
            <w:noWrap w:val="0"/>
            <w:textDirection w:val="lrTb"/>
            <w:tcFitText w:val="0"/>
            <w:vAlign w:val="top"/>
          </w:tcPr>
          <w:p>
            <w:pPr>
              <w:pStyle w:val="Normal24"/>
              <w:spacing w:before="0" w:after="0" w:line="0" w:lineRule="atLeast"/>
              <w:ind w:left="0" w:right="0" w:firstLine="0"/>
              <w:jc w:val="left"/>
              <w:rPr>
                <w:rStyle w:val="DefaultParagraphFont"/>
                <w:rFonts w:ascii="JEONND+TimesNewRomanPSMT" w:eastAsiaTheme="minorEastAsia" w:hAnsiTheme="minorHAnsi" w:cstheme="minorBidi"/>
                <w:color w:val="000000"/>
                <w:spacing w:val="0"/>
                <w:sz w:val="18"/>
              </w:rPr>
            </w:pPr>
          </w:p>
        </w:tc>
        <w:tc>
          <w:tcPr>
            <w:tcW w:w="5344" w:type="dxa"/>
            <w:gridSpan w:val="3"/>
            <w:noWrap w:val="0"/>
            <w:textDirection w:val="lrTb"/>
            <w:tcFitText w:val="0"/>
            <w:vAlign w:val="top"/>
          </w:tcPr>
          <w:p>
            <w:pPr>
              <w:pStyle w:val="Normal24"/>
              <w:spacing w:before="16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打磨、切边</w:t>
            </w:r>
            <w:r>
              <w:rPr>
                <w:rStyle w:val="DefaultParagraphFont"/>
                <w:rFonts w:ascii="Times New Roman" w:eastAsiaTheme="minorEastAsia" w:hAnsiTheme="minorHAnsi" w:cstheme="minorBidi"/>
                <w:color w:val="000000"/>
                <w:spacing w:val="1629"/>
                <w:sz w:val="18"/>
              </w:rPr>
              <w:t xml:space="preserve"> </w:t>
            </w:r>
            <w:r>
              <w:rPr>
                <w:rStyle w:val="DefaultParagraphFont"/>
                <w:rFonts w:ascii="SimSun" w:hAnsi="SimSun" w:eastAsiaTheme="minorEastAsia" w:cs="SimSun"/>
                <w:color w:val="000000"/>
                <w:spacing w:val="0"/>
                <w:sz w:val="18"/>
              </w:rPr>
              <w:t>打磨机、切割机等</w:t>
            </w:r>
          </w:p>
        </w:tc>
        <w:tc>
          <w:tcPr>
            <w:tcW w:w="20" w:type="dxa"/>
            <w:noWrap w:val="0"/>
            <w:textDirection w:val="lrTb"/>
            <w:tcFitText w:val="0"/>
            <w:vAlign w:val="top"/>
          </w:tcPr>
          <w:p>
            <w:pPr>
              <w:pStyle w:val="Normal2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319" w:type="dxa"/>
            <w:gridSpan w:val="2"/>
            <w:noWrap w:val="0"/>
            <w:textDirection w:val="lrTb"/>
            <w:tcFitText w:val="0"/>
            <w:vAlign w:val="top"/>
          </w:tcPr>
          <w:p>
            <w:pPr>
              <w:pStyle w:val="Normal24"/>
              <w:spacing w:before="0" w:after="0" w:line="199" w:lineRule="exact"/>
              <w:ind w:left="0" w:right="0" w:firstLine="0"/>
              <w:jc w:val="left"/>
              <w:rPr>
                <w:rStyle w:val="DefaultParagraphFont"/>
                <w:rFonts w:ascii="JEONND+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打磨面积：</w:t>
            </w:r>
            <w:r>
              <w:rPr>
                <w:rStyle w:val="DefaultParagraphFont"/>
                <w:rFonts w:ascii="JEONND+TimesNewRomanPSMT" w:eastAsiaTheme="minorEastAsia" w:hAnsiTheme="minorHAnsi" w:cstheme="minorBidi"/>
                <w:color w:val="000000"/>
                <w:spacing w:val="-1"/>
                <w:sz w:val="18"/>
              </w:rPr>
              <w:t>m</w:t>
            </w:r>
            <w:r>
              <w:rPr>
                <w:rStyle w:val="DefaultParagraphFont"/>
                <w:rFonts w:ascii="JEONND+TimesNewRomanPSMT" w:eastAsiaTheme="minorEastAsia" w:hAnsiTheme="minorHAnsi" w:cstheme="minorBidi"/>
                <w:color w:val="000000"/>
                <w:spacing w:val="0"/>
                <w:sz w:val="18"/>
                <w:vertAlign w:val="superscript"/>
              </w:rPr>
              <w:t>2</w:t>
            </w:r>
            <w:r>
              <w:rPr>
                <w:rStyle w:val="DefaultParagraphFont"/>
                <w:rFonts w:ascii="JEONND+TimesNewRomanPSMT" w:eastAsiaTheme="minorEastAsia" w:hAnsiTheme="minorHAnsi" w:cstheme="minorBidi"/>
                <w:color w:val="000000"/>
                <w:spacing w:val="0"/>
                <w:sz w:val="18"/>
              </w:rPr>
              <w:t>/h</w:t>
            </w:r>
          </w:p>
          <w:p>
            <w:pPr>
              <w:pStyle w:val="Normal24"/>
              <w:spacing w:before="106" w:after="0" w:line="199" w:lineRule="exact"/>
              <w:ind w:left="0" w:right="0" w:firstLine="0"/>
              <w:jc w:val="left"/>
              <w:rPr>
                <w:rStyle w:val="DefaultParagraphFont"/>
                <w:rFonts w:ascii="JEONND+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切割面积：</w:t>
            </w:r>
            <w:r>
              <w:rPr>
                <w:rStyle w:val="DefaultParagraphFont"/>
                <w:rFonts w:ascii="JEONND+TimesNewRomanPSMT" w:eastAsiaTheme="minorEastAsia" w:hAnsiTheme="minorHAnsi" w:cstheme="minorBidi"/>
                <w:color w:val="000000"/>
                <w:spacing w:val="-1"/>
                <w:sz w:val="18"/>
              </w:rPr>
              <w:t>m</w:t>
            </w:r>
            <w:r>
              <w:rPr>
                <w:rStyle w:val="DefaultParagraphFont"/>
                <w:rFonts w:ascii="JEONND+TimesNewRomanPSMT" w:eastAsiaTheme="minorEastAsia" w:hAnsiTheme="minorHAnsi" w:cstheme="minorBidi"/>
                <w:color w:val="000000"/>
                <w:spacing w:val="0"/>
                <w:sz w:val="18"/>
                <w:vertAlign w:val="superscript"/>
              </w:rPr>
              <w:t>2</w:t>
            </w:r>
            <w:r>
              <w:rPr>
                <w:rStyle w:val="DefaultParagraphFont"/>
                <w:rFonts w:ascii="JEONND+TimesNewRomanPSMT" w:eastAsiaTheme="minorEastAsia" w:hAnsiTheme="minorHAnsi" w:cstheme="minorBidi"/>
                <w:color w:val="000000"/>
                <w:spacing w:val="0"/>
                <w:sz w:val="18"/>
              </w:rPr>
              <w:t>/h</w:t>
            </w:r>
          </w:p>
        </w:tc>
      </w:tr>
      <w:tr>
        <w:tblPrEx>
          <w:tblW w:w="0" w:type="auto"/>
          <w:jc w:val="left"/>
          <w:tblInd w:w="0" w:type="dxa"/>
          <w:tblCellMar>
            <w:left w:w="0" w:type="dxa"/>
            <w:right w:w="0" w:type="dxa"/>
          </w:tblCellMar>
          <w:tblLook w:val="04A0"/>
        </w:tblPrEx>
        <w:trPr>
          <w:gridAfter w:val="1"/>
          <w:trHeight w:val="518"/>
          <w:jc w:val="left"/>
        </w:trPr>
        <w:tc>
          <w:tcPr>
            <w:tcW w:w="332" w:type="dxa"/>
            <w:noWrap w:val="0"/>
            <w:textDirection w:val="lrTb"/>
            <w:tcFitText w:val="0"/>
            <w:vAlign w:val="top"/>
          </w:tcPr>
          <w:p>
            <w:pPr>
              <w:pStyle w:val="Normal24"/>
              <w:spacing w:before="0" w:after="0" w:line="0" w:lineRule="atLeast"/>
              <w:ind w:left="0" w:right="0" w:firstLine="0"/>
              <w:jc w:val="left"/>
              <w:rPr>
                <w:rStyle w:val="DefaultParagraphFont"/>
                <w:rFonts w:ascii="JEONND+TimesNewRomanPSMT" w:eastAsiaTheme="minorEastAsia" w:hAnsiTheme="minorHAnsi" w:cstheme="minorBidi"/>
                <w:color w:val="000000"/>
                <w:spacing w:val="0"/>
                <w:sz w:val="18"/>
              </w:rPr>
            </w:pPr>
          </w:p>
        </w:tc>
        <w:tc>
          <w:tcPr>
            <w:tcW w:w="1478" w:type="dxa"/>
            <w:gridSpan w:val="2"/>
            <w:noWrap w:val="0"/>
            <w:textDirection w:val="lrTb"/>
            <w:tcFitText w:val="0"/>
            <w:vAlign w:val="top"/>
          </w:tcPr>
          <w:p>
            <w:pPr>
              <w:pStyle w:val="Normal24"/>
              <w:spacing w:before="16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石材加工</w:t>
            </w:r>
          </w:p>
        </w:tc>
        <w:tc>
          <w:tcPr>
            <w:tcW w:w="20" w:type="dxa"/>
            <w:noWrap w:val="0"/>
            <w:textDirection w:val="lrTb"/>
            <w:tcFitText w:val="0"/>
            <w:vAlign w:val="top"/>
          </w:tcPr>
          <w:p>
            <w:pPr>
              <w:pStyle w:val="Normal2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254" w:type="dxa"/>
            <w:noWrap w:val="0"/>
            <w:textDirection w:val="lrTb"/>
            <w:tcFitText w:val="0"/>
            <w:vAlign w:val="top"/>
          </w:tcPr>
          <w:p>
            <w:pPr>
              <w:pStyle w:val="Normal24"/>
              <w:spacing w:before="32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火燃加工</w:t>
            </w:r>
            <w:r>
              <w:rPr>
                <w:rStyle w:val="DefaultParagraphFont"/>
                <w:rFonts w:ascii="Times New Roman" w:eastAsiaTheme="minorEastAsia" w:hAnsiTheme="minorHAnsi" w:cstheme="minorBidi"/>
                <w:color w:val="000000"/>
                <w:spacing w:val="2079"/>
                <w:sz w:val="18"/>
              </w:rPr>
              <w:t xml:space="preserve"> </w:t>
            </w:r>
            <w:r>
              <w:rPr>
                <w:rStyle w:val="DefaultParagraphFont"/>
                <w:rFonts w:ascii="SimSun" w:hAnsi="SimSun" w:eastAsiaTheme="minorEastAsia" w:cs="SimSun"/>
                <w:color w:val="000000"/>
                <w:spacing w:val="0"/>
                <w:sz w:val="18"/>
              </w:rPr>
              <w:t>火烧机等</w:t>
            </w:r>
          </w:p>
        </w:tc>
        <w:tc>
          <w:tcPr>
            <w:tcW w:w="20" w:type="dxa"/>
            <w:noWrap w:val="0"/>
            <w:textDirection w:val="lrTb"/>
            <w:tcFitText w:val="0"/>
            <w:vAlign w:val="top"/>
          </w:tcPr>
          <w:p>
            <w:pPr>
              <w:pStyle w:val="Normal2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139" w:type="dxa"/>
            <w:noWrap w:val="0"/>
            <w:textDirection w:val="lrTb"/>
            <w:tcFitText w:val="0"/>
            <w:vAlign w:val="top"/>
          </w:tcPr>
          <w:p>
            <w:pPr>
              <w:pStyle w:val="Normal24"/>
              <w:spacing w:before="0" w:after="0" w:line="199" w:lineRule="exact"/>
              <w:ind w:left="0" w:right="0" w:firstLine="0"/>
              <w:jc w:val="left"/>
              <w:rPr>
                <w:rStyle w:val="DefaultParagraphFont"/>
                <w:rFonts w:ascii="JEONND+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用气量：</w:t>
            </w:r>
            <w:r>
              <w:rPr>
                <w:rStyle w:val="DefaultParagraphFont"/>
                <w:rFonts w:ascii="JEONND+TimesNewRomanPSMT" w:eastAsiaTheme="minorEastAsia" w:hAnsiTheme="minorHAnsi" w:cstheme="minorBidi"/>
                <w:color w:val="000000"/>
                <w:spacing w:val="-1"/>
                <w:sz w:val="18"/>
              </w:rPr>
              <w:t>m</w:t>
            </w:r>
            <w:r>
              <w:rPr>
                <w:rStyle w:val="DefaultParagraphFont"/>
                <w:rFonts w:ascii="JEONND+TimesNewRomanPSMT" w:eastAsiaTheme="minorEastAsia" w:hAnsiTheme="minorHAnsi" w:cstheme="minorBidi"/>
                <w:color w:val="000000"/>
                <w:spacing w:val="0"/>
                <w:sz w:val="18"/>
                <w:vertAlign w:val="superscript"/>
              </w:rPr>
              <w:t>3</w:t>
            </w:r>
            <w:r>
              <w:rPr>
                <w:rStyle w:val="DefaultParagraphFont"/>
                <w:rFonts w:ascii="JEONND+TimesNewRomanPSMT" w:eastAsiaTheme="minorEastAsia" w:hAnsiTheme="minorHAnsi" w:cstheme="minorBidi"/>
                <w:color w:val="000000"/>
                <w:spacing w:val="0"/>
                <w:sz w:val="18"/>
              </w:rPr>
              <w:t>/h</w:t>
            </w:r>
          </w:p>
          <w:p>
            <w:pPr>
              <w:pStyle w:val="Normal24"/>
              <w:spacing w:before="113" w:after="0" w:line="199" w:lineRule="exact"/>
              <w:ind w:left="0" w:right="0" w:firstLine="0"/>
              <w:jc w:val="left"/>
              <w:rPr>
                <w:rStyle w:val="DefaultParagraphFont"/>
                <w:rFonts w:ascii="JEONND+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厚度：</w:t>
            </w:r>
            <w:r>
              <w:rPr>
                <w:rStyle w:val="DefaultParagraphFont"/>
                <w:rFonts w:ascii="JEONND+TimesNewRomanPSMT" w:eastAsiaTheme="minorEastAsia" w:hAnsiTheme="minorHAnsi" w:cstheme="minorBidi"/>
                <w:color w:val="000000"/>
                <w:spacing w:val="-1"/>
                <w:sz w:val="18"/>
              </w:rPr>
              <w:t>mm</w:t>
            </w:r>
          </w:p>
        </w:tc>
      </w:tr>
    </w:tbl>
    <w:p>
      <w:pPr>
        <w:pStyle w:val="Normal24"/>
        <w:spacing w:before="106" w:after="0" w:line="216" w:lineRule="exact"/>
        <w:ind w:left="7104" w:right="0" w:firstLine="0"/>
        <w:jc w:val="left"/>
        <w:rPr>
          <w:rStyle w:val="DefaultParagraphFont"/>
          <w:rFonts w:ascii="JEONND+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面积：</w:t>
      </w:r>
      <w:r>
        <w:rPr>
          <w:rStyle w:val="DefaultParagraphFont"/>
          <w:rFonts w:ascii="JEONND+TimesNewRomanPSMT" w:eastAsiaTheme="minorEastAsia" w:hAnsiTheme="minorHAnsi" w:cstheme="minorBidi"/>
          <w:color w:val="000000"/>
          <w:spacing w:val="-1"/>
          <w:sz w:val="18"/>
        </w:rPr>
        <w:t>m</w:t>
      </w:r>
      <w:r>
        <w:rPr>
          <w:rStyle w:val="DefaultParagraphFont"/>
          <w:rFonts w:ascii="JEONND+TimesNewRomanPSMT" w:eastAsiaTheme="minorEastAsia" w:hAnsiTheme="minorHAnsi" w:cstheme="minorBidi"/>
          <w:color w:val="000000"/>
          <w:spacing w:val="0"/>
          <w:sz w:val="18"/>
          <w:vertAlign w:val="superscript"/>
        </w:rPr>
        <w:t>2</w:t>
      </w:r>
      <w:r>
        <w:rPr>
          <w:rStyle w:val="DefaultParagraphFont"/>
          <w:rFonts w:ascii="JEONND+TimesNewRomanPSMT" w:eastAsiaTheme="minorEastAsia" w:hAnsiTheme="minorHAnsi" w:cstheme="minorBidi"/>
          <w:color w:val="000000"/>
          <w:spacing w:val="0"/>
          <w:sz w:val="18"/>
        </w:rPr>
        <w:t>/h</w:t>
      </w:r>
    </w:p>
    <w:p>
      <w:pPr>
        <w:pStyle w:val="Normal24"/>
        <w:spacing w:before="134" w:after="0" w:line="216" w:lineRule="exact"/>
        <w:ind w:left="2010" w:right="0" w:firstLine="0"/>
        <w:jc w:val="left"/>
        <w:rPr>
          <w:rStyle w:val="DefaultParagraphFont"/>
          <w:rFonts w:ascii="JEONND+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喷砂</w:t>
      </w:r>
      <w:r>
        <w:rPr>
          <w:rStyle w:val="DefaultParagraphFont"/>
          <w:rFonts w:ascii="Times New Roman" w:eastAsiaTheme="minorEastAsia" w:hAnsiTheme="minorHAnsi" w:cstheme="minorBidi"/>
          <w:color w:val="000000"/>
          <w:spacing w:val="2259"/>
          <w:sz w:val="18"/>
        </w:rPr>
        <w:t xml:space="preserve"> </w:t>
      </w:r>
      <w:r>
        <w:rPr>
          <w:rStyle w:val="DefaultParagraphFont"/>
          <w:rFonts w:ascii="SimSun" w:hAnsi="SimSun" w:eastAsiaTheme="minorEastAsia" w:cs="SimSun"/>
          <w:color w:val="000000"/>
          <w:spacing w:val="0"/>
          <w:sz w:val="18"/>
        </w:rPr>
        <w:t>喷砂机等</w:t>
      </w:r>
      <w:r>
        <w:rPr>
          <w:rStyle w:val="DefaultParagraphFont"/>
          <w:rFonts w:ascii="Times New Roman" w:eastAsiaTheme="minorEastAsia" w:hAnsiTheme="minorHAnsi" w:cstheme="minorBidi"/>
          <w:color w:val="000000"/>
          <w:spacing w:val="1665"/>
          <w:sz w:val="18"/>
        </w:rPr>
        <w:t xml:space="preserve"> </w:t>
      </w:r>
      <w:r>
        <w:rPr>
          <w:rStyle w:val="DefaultParagraphFont"/>
          <w:rFonts w:ascii="SimSun" w:hAnsi="SimSun" w:eastAsiaTheme="minorEastAsia" w:cs="SimSun"/>
          <w:color w:val="000000"/>
          <w:spacing w:val="0"/>
          <w:sz w:val="18"/>
        </w:rPr>
        <w:t>喷砂面积：</w:t>
      </w:r>
      <w:r>
        <w:rPr>
          <w:rStyle w:val="DefaultParagraphFont"/>
          <w:rFonts w:ascii="JEONND+TimesNewRomanPSMT" w:eastAsiaTheme="minorEastAsia" w:hAnsiTheme="minorHAnsi" w:cstheme="minorBidi"/>
          <w:color w:val="000000"/>
          <w:spacing w:val="-1"/>
          <w:sz w:val="18"/>
        </w:rPr>
        <w:t>m</w:t>
      </w:r>
      <w:r>
        <w:rPr>
          <w:rStyle w:val="DefaultParagraphFont"/>
          <w:rFonts w:ascii="JEONND+TimesNewRomanPSMT" w:eastAsiaTheme="minorEastAsia" w:hAnsiTheme="minorHAnsi" w:cstheme="minorBidi"/>
          <w:color w:val="000000"/>
          <w:spacing w:val="0"/>
          <w:sz w:val="18"/>
          <w:vertAlign w:val="superscript"/>
        </w:rPr>
        <w:t>2</w:t>
      </w:r>
      <w:r>
        <w:rPr>
          <w:rStyle w:val="DefaultParagraphFont"/>
          <w:rFonts w:ascii="JEONND+TimesNewRomanPSMT" w:eastAsiaTheme="minorEastAsia" w:hAnsiTheme="minorHAnsi" w:cstheme="minorBidi"/>
          <w:color w:val="000000"/>
          <w:spacing w:val="0"/>
          <w:sz w:val="18"/>
        </w:rPr>
        <w:t>/h</w:t>
      </w:r>
    </w:p>
    <w:p>
      <w:pPr>
        <w:pStyle w:val="Normal24"/>
        <w:spacing w:before="135" w:after="0" w:line="216" w:lineRule="exact"/>
        <w:ind w:left="2010" w:right="0" w:firstLine="0"/>
        <w:jc w:val="left"/>
        <w:rPr>
          <w:rStyle w:val="DefaultParagraphFont"/>
          <w:rFonts w:ascii="JEONND+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斧剁</w:t>
      </w:r>
      <w:r>
        <w:rPr>
          <w:rStyle w:val="DefaultParagraphFont"/>
          <w:rFonts w:ascii="Times New Roman" w:eastAsiaTheme="minorEastAsia" w:hAnsiTheme="minorHAnsi" w:cstheme="minorBidi"/>
          <w:color w:val="000000"/>
          <w:spacing w:val="2259"/>
          <w:sz w:val="18"/>
        </w:rPr>
        <w:t xml:space="preserve"> </w:t>
      </w:r>
      <w:r>
        <w:rPr>
          <w:rStyle w:val="DefaultParagraphFont"/>
          <w:rFonts w:ascii="SimSun" w:hAnsi="SimSun" w:eastAsiaTheme="minorEastAsia" w:cs="SimSun"/>
          <w:color w:val="000000"/>
          <w:spacing w:val="0"/>
          <w:sz w:val="18"/>
        </w:rPr>
        <w:t>斧剁机等</w:t>
      </w:r>
      <w:r>
        <w:rPr>
          <w:rStyle w:val="DefaultParagraphFont"/>
          <w:rFonts w:ascii="Times New Roman" w:eastAsiaTheme="minorEastAsia" w:hAnsiTheme="minorHAnsi" w:cstheme="minorBidi"/>
          <w:color w:val="000000"/>
          <w:spacing w:val="1665"/>
          <w:sz w:val="18"/>
        </w:rPr>
        <w:t xml:space="preserve"> </w:t>
      </w:r>
      <w:r>
        <w:rPr>
          <w:rStyle w:val="DefaultParagraphFont"/>
          <w:rFonts w:ascii="SimSun" w:hAnsi="SimSun" w:eastAsiaTheme="minorEastAsia" w:cs="SimSun"/>
          <w:color w:val="000000"/>
          <w:spacing w:val="0"/>
          <w:sz w:val="18"/>
        </w:rPr>
        <w:t>面积：</w:t>
      </w:r>
      <w:r>
        <w:rPr>
          <w:rStyle w:val="DefaultParagraphFont"/>
          <w:rFonts w:ascii="JEONND+TimesNewRomanPSMT" w:eastAsiaTheme="minorEastAsia" w:hAnsiTheme="minorHAnsi" w:cstheme="minorBidi"/>
          <w:color w:val="000000"/>
          <w:spacing w:val="-1"/>
          <w:sz w:val="18"/>
        </w:rPr>
        <w:t>m</w:t>
      </w:r>
      <w:r>
        <w:rPr>
          <w:rStyle w:val="DefaultParagraphFont"/>
          <w:rFonts w:ascii="JEONND+TimesNewRomanPSMT" w:eastAsiaTheme="minorEastAsia" w:hAnsiTheme="minorHAnsi" w:cstheme="minorBidi"/>
          <w:color w:val="000000"/>
          <w:spacing w:val="0"/>
          <w:sz w:val="18"/>
          <w:vertAlign w:val="superscript"/>
        </w:rPr>
        <w:t>2</w:t>
      </w:r>
      <w:r>
        <w:rPr>
          <w:rStyle w:val="DefaultParagraphFont"/>
          <w:rFonts w:ascii="JEONND+TimesNewRomanPSMT" w:eastAsiaTheme="minorEastAsia" w:hAnsiTheme="minorHAnsi" w:cstheme="minorBidi"/>
          <w:color w:val="000000"/>
          <w:spacing w:val="0"/>
          <w:sz w:val="18"/>
        </w:rPr>
        <w:t>/h</w:t>
      </w:r>
    </w:p>
    <w:p>
      <w:pPr>
        <w:pStyle w:val="Normal24"/>
        <w:spacing w:before="134" w:after="0" w:line="216" w:lineRule="exact"/>
        <w:ind w:left="1830" w:right="0" w:firstLine="0"/>
        <w:jc w:val="left"/>
        <w:rPr>
          <w:rStyle w:val="DefaultParagraphFont"/>
          <w:rFonts w:ascii="JEONND+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石材防护</w:t>
      </w:r>
      <w:r>
        <w:rPr>
          <w:rStyle w:val="DefaultParagraphFont"/>
          <w:rFonts w:ascii="Times New Roman" w:eastAsiaTheme="minorEastAsia" w:hAnsiTheme="minorHAnsi" w:cstheme="minorBidi"/>
          <w:color w:val="000000"/>
          <w:spacing w:val="2079"/>
          <w:sz w:val="18"/>
        </w:rPr>
        <w:t xml:space="preserve"> </w:t>
      </w:r>
      <w:r>
        <w:rPr>
          <w:rStyle w:val="DefaultParagraphFont"/>
          <w:rFonts w:ascii="SimSun" w:hAnsi="SimSun" w:eastAsiaTheme="minorEastAsia" w:cs="SimSun"/>
          <w:color w:val="000000"/>
          <w:spacing w:val="0"/>
          <w:sz w:val="18"/>
        </w:rPr>
        <w:t>涂刷机等</w:t>
      </w:r>
      <w:r>
        <w:rPr>
          <w:rStyle w:val="DefaultParagraphFont"/>
          <w:rFonts w:ascii="Times New Roman" w:eastAsiaTheme="minorEastAsia" w:hAnsiTheme="minorHAnsi" w:cstheme="minorBidi"/>
          <w:color w:val="000000"/>
          <w:spacing w:val="1665"/>
          <w:sz w:val="18"/>
        </w:rPr>
        <w:t xml:space="preserve"> </w:t>
      </w:r>
      <w:r>
        <w:rPr>
          <w:rStyle w:val="DefaultParagraphFont"/>
          <w:rFonts w:ascii="SimSun" w:hAnsi="SimSun" w:eastAsiaTheme="minorEastAsia" w:cs="SimSun"/>
          <w:color w:val="000000"/>
          <w:spacing w:val="0"/>
          <w:sz w:val="18"/>
        </w:rPr>
        <w:t>面积：</w:t>
      </w:r>
      <w:r>
        <w:rPr>
          <w:rStyle w:val="DefaultParagraphFont"/>
          <w:rFonts w:ascii="JEONND+TimesNewRomanPSMT" w:eastAsiaTheme="minorEastAsia" w:hAnsiTheme="minorHAnsi" w:cstheme="minorBidi"/>
          <w:color w:val="000000"/>
          <w:spacing w:val="-1"/>
          <w:sz w:val="18"/>
        </w:rPr>
        <w:t>m</w:t>
      </w:r>
      <w:r>
        <w:rPr>
          <w:rStyle w:val="DefaultParagraphFont"/>
          <w:rFonts w:ascii="JEONND+TimesNewRomanPSMT" w:eastAsiaTheme="minorEastAsia" w:hAnsiTheme="minorHAnsi" w:cstheme="minorBidi"/>
          <w:color w:val="000000"/>
          <w:spacing w:val="0"/>
          <w:sz w:val="18"/>
          <w:vertAlign w:val="superscript"/>
        </w:rPr>
        <w:t>2</w:t>
      </w:r>
      <w:r>
        <w:rPr>
          <w:rStyle w:val="DefaultParagraphFont"/>
          <w:rFonts w:ascii="JEONND+TimesNewRomanPSMT" w:eastAsiaTheme="minorEastAsia" w:hAnsiTheme="minorHAnsi" w:cstheme="minorBidi"/>
          <w:color w:val="000000"/>
          <w:spacing w:val="0"/>
          <w:sz w:val="18"/>
        </w:rPr>
        <w:t>/h</w:t>
      </w:r>
    </w:p>
    <w:p>
      <w:pPr>
        <w:pStyle w:val="Normal24"/>
        <w:spacing w:before="147" w:after="0" w:line="209" w:lineRule="exact"/>
        <w:ind w:left="332" w:right="0" w:firstLine="0"/>
        <w:jc w:val="left"/>
        <w:rPr>
          <w:rStyle w:val="DefaultParagraphFont"/>
          <w:rFonts w:ascii="JEONND+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公共单元</w:t>
      </w:r>
      <w:r>
        <w:rPr>
          <w:rStyle w:val="DefaultParagraphFont"/>
          <w:rFonts w:ascii="Times New Roman" w:eastAsiaTheme="minorEastAsia" w:hAnsiTheme="minorHAnsi" w:cstheme="minorBidi"/>
          <w:color w:val="000000"/>
          <w:spacing w:val="733"/>
          <w:sz w:val="18"/>
        </w:rPr>
        <w:t xml:space="preserve"> </w:t>
      </w:r>
      <w:r>
        <w:rPr>
          <w:rStyle w:val="DefaultParagraphFont"/>
          <w:rFonts w:ascii="SimSun" w:hAnsi="SimSun" w:eastAsiaTheme="minorEastAsia" w:cs="SimSun"/>
          <w:color w:val="000000"/>
          <w:spacing w:val="0"/>
          <w:sz w:val="18"/>
        </w:rPr>
        <w:t>辅助系统</w:t>
      </w:r>
      <w:r>
        <w:rPr>
          <w:rStyle w:val="DefaultParagraphFont"/>
          <w:rFonts w:ascii="Times New Roman" w:eastAsiaTheme="minorEastAsia" w:hAnsiTheme="minorHAnsi" w:cstheme="minorBidi"/>
          <w:color w:val="000000"/>
          <w:spacing w:val="1989"/>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575"/>
          <w:sz w:val="18"/>
        </w:rPr>
        <w:t xml:space="preserve"> </w:t>
      </w:r>
      <w:r>
        <w:rPr>
          <w:rStyle w:val="DefaultParagraphFont"/>
          <w:rFonts w:ascii="SimSun" w:hAnsi="SimSun" w:eastAsiaTheme="minorEastAsia" w:cs="SimSun"/>
          <w:color w:val="000000"/>
          <w:spacing w:val="0"/>
          <w:sz w:val="18"/>
        </w:rPr>
        <w:t>规格：</w:t>
      </w:r>
      <w:r>
        <w:rPr>
          <w:rStyle w:val="DefaultParagraphFont"/>
          <w:rFonts w:ascii="JEONND+TimesNewRomanPSMT" w:eastAsiaTheme="minorEastAsia" w:hAnsiTheme="minorHAnsi" w:cstheme="minorBidi"/>
          <w:color w:val="000000"/>
          <w:spacing w:val="0"/>
          <w:sz w:val="18"/>
        </w:rPr>
        <w:t>t/h</w:t>
      </w:r>
    </w:p>
    <w:p>
      <w:pPr>
        <w:pStyle w:val="Normal24"/>
        <w:spacing w:before="1047" w:after="0" w:line="209" w:lineRule="exact"/>
        <w:ind w:left="4586" w:right="0" w:firstLine="0"/>
        <w:jc w:val="left"/>
        <w:rPr>
          <w:rStyle w:val="DefaultParagraphFont"/>
          <w:rFonts w:ascii="JEONND+TimesNewRomanPSMT" w:eastAsiaTheme="minorEastAsia" w:hAnsiTheme="minorHAnsi" w:cstheme="minorBidi"/>
          <w:color w:val="000000"/>
          <w:spacing w:val="0"/>
          <w:sz w:val="18"/>
        </w:rPr>
        <w:sectPr>
          <w:pgSz w:w="11900" w:h="16840"/>
          <w:pgMar w:top="2092" w:right="100" w:bottom="0" w:left="1134" w:header="720" w:footer="720" w:gutter="0"/>
          <w:pgNumType w:start="1"/>
          <w:cols w:sep="0" w:space="720"/>
          <w:docGrid w:linePitch="1"/>
        </w:sectPr>
      </w:pPr>
      <w:r>
        <w:rPr>
          <w:rStyle w:val="DefaultParagraphFont"/>
          <w:rFonts w:ascii="JEONND+TimesNewRomanPSMT" w:eastAsiaTheme="minorEastAsia" w:hAnsiTheme="minorHAnsi" w:cstheme="minorBidi"/>
          <w:color w:val="000000"/>
          <w:spacing w:val="0"/>
          <w:sz w:val="18"/>
        </w:rPr>
        <w:t>22</w:t>
      </w:r>
    </w:p>
    <w:p>
      <w:pPr>
        <w:pStyle w:val="Normal25"/>
        <w:spacing w:before="0"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TJPMLM+TimesNewRomanPSMT" w:eastAsiaTheme="minorEastAsia" w:hAnsiTheme="minorHAnsi" w:cstheme="minorBidi"/>
          <w:color w:val="000000"/>
          <w:spacing w:val="0"/>
          <w:sz w:val="21"/>
        </w:rPr>
        <w:t>4.7.1.2</w:t>
      </w:r>
      <w:r>
        <w:rPr>
          <w:rStyle w:val="DefaultParagraphFont"/>
          <w:rFonts w:ascii="TJPML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生产设施编号</w:t>
      </w:r>
    </w:p>
    <w:p>
      <w:pPr>
        <w:pStyle w:val="Normal25"/>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排污单位填报内部生产设施编号，若排污单位无内部生产设施编号，则根据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TJPMLM+TimesNewRomanPSMT" w:eastAsiaTheme="minorEastAsia" w:hAnsiTheme="minorHAnsi" w:cstheme="minorBidi"/>
          <w:color w:val="000000"/>
          <w:spacing w:val="0"/>
          <w:sz w:val="21"/>
        </w:rPr>
        <w:t>HJ</w:t>
      </w:r>
      <w:r>
        <w:rPr>
          <w:rStyle w:val="DefaultParagraphFont"/>
          <w:rFonts w:ascii="TJPMLM+TimesNewRomanPSMT" w:eastAsiaTheme="minorEastAsia" w:hAnsiTheme="minorHAnsi" w:cstheme="minorBidi"/>
          <w:color w:val="000000"/>
          <w:spacing w:val="39"/>
          <w:sz w:val="21"/>
        </w:rPr>
        <w:t xml:space="preserve"> </w:t>
      </w:r>
      <w:r>
        <w:rPr>
          <w:rStyle w:val="DefaultParagraphFont"/>
          <w:rFonts w:ascii="TJPMLM+TimesNewRomanPSMT" w:eastAsiaTheme="minorEastAsia" w:hAnsiTheme="minorHAnsi" w:cstheme="minorBidi"/>
          <w:color w:val="000000"/>
          <w:spacing w:val="0"/>
          <w:sz w:val="21"/>
        </w:rPr>
        <w:t>608</w:t>
      </w:r>
      <w:r>
        <w:rPr>
          <w:rStyle w:val="DefaultParagraphFont"/>
          <w:rFonts w:ascii="TJPMLM+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w:t>
      </w:r>
    </w:p>
    <w:p>
      <w:pPr>
        <w:pStyle w:val="Normal25"/>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报。</w:t>
      </w:r>
    </w:p>
    <w:p>
      <w:pPr>
        <w:pStyle w:val="Normal25"/>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TJPMLM+TimesNewRomanPSMT" w:eastAsiaTheme="minorEastAsia" w:hAnsiTheme="minorHAnsi" w:cstheme="minorBidi"/>
          <w:color w:val="000000"/>
          <w:spacing w:val="0"/>
          <w:sz w:val="21"/>
        </w:rPr>
        <w:t>4.7.1.3</w:t>
      </w:r>
      <w:r>
        <w:rPr>
          <w:rStyle w:val="DefaultParagraphFont"/>
          <w:rFonts w:ascii="TJPML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产品名称</w:t>
      </w:r>
    </w:p>
    <w:p>
      <w:pPr>
        <w:pStyle w:val="Normal25"/>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建筑用石加工产品分为大理石、石灰石、花岗石、板岩、砂岩等。</w:t>
      </w:r>
    </w:p>
    <w:p>
      <w:pPr>
        <w:pStyle w:val="Normal25"/>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TJPMLM+TimesNewRomanPSMT" w:eastAsiaTheme="minorEastAsia" w:hAnsiTheme="minorHAnsi" w:cstheme="minorBidi"/>
          <w:color w:val="000000"/>
          <w:spacing w:val="0"/>
          <w:sz w:val="21"/>
        </w:rPr>
        <w:t>4.7.1.4</w:t>
      </w:r>
      <w:r>
        <w:rPr>
          <w:rStyle w:val="DefaultParagraphFont"/>
          <w:rFonts w:ascii="TJPML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生产能力及计量单位</w:t>
      </w:r>
    </w:p>
    <w:p>
      <w:pPr>
        <w:pStyle w:val="Normal25"/>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生产能力为主要产品设计产能，不包括国家或地方政府予以淘汰或取缔的产能，产能计量单位为万</w:t>
      </w:r>
    </w:p>
    <w:p>
      <w:pPr>
        <w:pStyle w:val="Normal25"/>
        <w:spacing w:before="97" w:after="0" w:line="261"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TJPMLM+TimesNewRomanPSMT" w:eastAsiaTheme="minorEastAsia" w:hAnsiTheme="minorHAnsi" w:cstheme="minorBidi"/>
          <w:color w:val="000000"/>
          <w:spacing w:val="-3"/>
          <w:sz w:val="21"/>
        </w:rPr>
        <w:t>m</w:t>
      </w:r>
      <w:r>
        <w:rPr>
          <w:rStyle w:val="DefaultParagraphFont"/>
          <w:rFonts w:ascii="TJPMLM+TimesNewRomanPSMT" w:eastAsiaTheme="minorEastAsia" w:hAnsiTheme="minorHAnsi" w:cstheme="minorBidi"/>
          <w:color w:val="000000"/>
          <w:spacing w:val="1"/>
          <w:sz w:val="21"/>
          <w:vertAlign w:val="superscript"/>
        </w:rPr>
        <w:t>2</w:t>
      </w:r>
      <w:r>
        <w:rPr>
          <w:rStyle w:val="DefaultParagraphFont"/>
          <w:rFonts w:ascii="TJPMLM+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w:t>
      </w:r>
    </w:p>
    <w:p>
      <w:pPr>
        <w:pStyle w:val="Normal25"/>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TJPMLM+TimesNewRomanPSMT" w:eastAsiaTheme="minorEastAsia" w:hAnsiTheme="minorHAnsi" w:cstheme="minorBidi"/>
          <w:color w:val="000000"/>
          <w:spacing w:val="0"/>
          <w:sz w:val="21"/>
        </w:rPr>
        <w:t>4.7.1.5</w:t>
      </w:r>
      <w:r>
        <w:rPr>
          <w:rStyle w:val="DefaultParagraphFont"/>
          <w:rFonts w:ascii="TJPML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设计年生产时间</w:t>
      </w:r>
    </w:p>
    <w:p>
      <w:pPr>
        <w:pStyle w:val="Normal25"/>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应按照环境影响评价文件及审批意见或地方政府对违规项目的认定或备案文件中的年生产时间填</w:t>
      </w:r>
    </w:p>
    <w:p>
      <w:pPr>
        <w:pStyle w:val="Normal2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写。无审批意见、认定或备案文件的按实际生产时间填写。</w:t>
      </w:r>
    </w:p>
    <w:p>
      <w:pPr>
        <w:pStyle w:val="Normal25"/>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TJPMLM+TimesNewRomanPSMT" w:eastAsiaTheme="minorEastAsia" w:hAnsiTheme="minorHAnsi" w:cstheme="minorBidi"/>
          <w:color w:val="000000"/>
          <w:spacing w:val="0"/>
          <w:sz w:val="21"/>
        </w:rPr>
        <w:t>4.7.2</w:t>
      </w:r>
      <w:r>
        <w:rPr>
          <w:rStyle w:val="DefaultParagraphFont"/>
          <w:rFonts w:ascii="TJPMLM+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主要原辅材料及燃料</w:t>
      </w:r>
    </w:p>
    <w:p>
      <w:pPr>
        <w:pStyle w:val="Normal25"/>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TJPMLM+TimesNewRomanPSMT" w:eastAsiaTheme="minorEastAsia" w:hAnsiTheme="minorHAnsi" w:cstheme="minorBidi"/>
          <w:color w:val="000000"/>
          <w:spacing w:val="0"/>
          <w:sz w:val="21"/>
        </w:rPr>
        <w:t>4.7.2.1</w:t>
      </w:r>
      <w:r>
        <w:rPr>
          <w:rStyle w:val="DefaultParagraphFont"/>
          <w:rFonts w:ascii="TJPML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名称与种类</w:t>
      </w:r>
    </w:p>
    <w:p>
      <w:pPr>
        <w:pStyle w:val="Normal25"/>
        <w:spacing w:before="269" w:after="0" w:line="220"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建筑用石加工工业生产原料分为石材和辅助原料。其中石材包括大理石、石灰石、花岗石、板岩、</w:t>
      </w:r>
    </w:p>
    <w:p>
      <w:pPr>
        <w:pStyle w:val="Normal2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砂岩等类石材，辅助原料背网、防护剂等。燃料分为天然气、液化气、煤气、煤、其他。</w:t>
      </w:r>
    </w:p>
    <w:p>
      <w:pPr>
        <w:pStyle w:val="Normal25"/>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TJPMLM+TimesNewRomanPSMT" w:eastAsiaTheme="minorEastAsia" w:hAnsiTheme="minorHAnsi" w:cstheme="minorBidi"/>
          <w:color w:val="000000"/>
          <w:spacing w:val="0"/>
          <w:sz w:val="21"/>
        </w:rPr>
        <w:t>4.7.2.2</w:t>
      </w:r>
      <w:r>
        <w:rPr>
          <w:rStyle w:val="DefaultParagraphFont"/>
          <w:rFonts w:ascii="TJPML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设计年使用量及计量单位</w:t>
      </w:r>
    </w:p>
    <w:p>
      <w:pPr>
        <w:pStyle w:val="Normal25"/>
        <w:spacing w:before="226" w:after="0" w:line="261"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应填写与产能相匹配的原辅材料、燃料年使用量。计量单位为</w:t>
      </w:r>
      <w:r>
        <w:rPr>
          <w:rStyle w:val="DefaultParagraphFont"/>
          <w:rFonts w:ascii="Times New Roman" w:eastAsiaTheme="minorEastAsia" w:hAnsiTheme="minorHAnsi" w:cstheme="minorBidi"/>
          <w:color w:val="000000"/>
          <w:spacing w:val="0"/>
          <w:sz w:val="21"/>
        </w:rPr>
        <w:t xml:space="preserve"> </w:t>
      </w:r>
      <w:r>
        <w:rPr>
          <w:rStyle w:val="DefaultParagraphFont"/>
          <w:rFonts w:ascii="TJPMLM+TimesNewRomanPSMT" w:eastAsiaTheme="minorEastAsia" w:hAnsiTheme="minorHAnsi" w:cstheme="minorBidi"/>
          <w:color w:val="000000"/>
          <w:spacing w:val="0"/>
          <w:sz w:val="21"/>
        </w:rPr>
        <w:t>t/a</w:t>
      </w:r>
      <w:r>
        <w:rPr>
          <w:rStyle w:val="DefaultParagraphFont"/>
          <w:rFonts w:ascii="TJPMLM+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或</w:t>
      </w:r>
      <w:r>
        <w:rPr>
          <w:rStyle w:val="DefaultParagraphFont"/>
          <w:rFonts w:ascii="Times New Roman" w:eastAsiaTheme="minorEastAsia" w:hAnsiTheme="minorHAnsi" w:cstheme="minorBidi"/>
          <w:color w:val="000000"/>
          <w:spacing w:val="0"/>
          <w:sz w:val="21"/>
        </w:rPr>
        <w:t xml:space="preserve"> </w:t>
      </w:r>
      <w:r>
        <w:rPr>
          <w:rStyle w:val="DefaultParagraphFont"/>
          <w:rFonts w:ascii="TJPMLM+TimesNewRomanPSMT" w:eastAsiaTheme="minorEastAsia" w:hAnsiTheme="minorHAnsi" w:cstheme="minorBidi"/>
          <w:color w:val="000000"/>
          <w:spacing w:val="-1"/>
          <w:sz w:val="21"/>
        </w:rPr>
        <w:t>Nm</w:t>
      </w:r>
      <w:r>
        <w:rPr>
          <w:rStyle w:val="DefaultParagraphFont"/>
          <w:rFonts w:ascii="TJPMLM+TimesNewRomanPSMT" w:eastAsiaTheme="minorEastAsia" w:hAnsiTheme="minorHAnsi" w:cstheme="minorBidi"/>
          <w:color w:val="000000"/>
          <w:spacing w:val="1"/>
          <w:sz w:val="21"/>
          <w:vertAlign w:val="superscript"/>
        </w:rPr>
        <w:t>3</w:t>
      </w:r>
      <w:r>
        <w:rPr>
          <w:rStyle w:val="DefaultParagraphFont"/>
          <w:rFonts w:ascii="TJPMLM+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w:t>
      </w:r>
    </w:p>
    <w:p>
      <w:pPr>
        <w:pStyle w:val="Normal25"/>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TJPMLM+TimesNewRomanPSMT" w:eastAsiaTheme="minorEastAsia" w:hAnsiTheme="minorHAnsi" w:cstheme="minorBidi"/>
          <w:color w:val="000000"/>
          <w:spacing w:val="0"/>
          <w:sz w:val="21"/>
        </w:rPr>
        <w:t>4.7.2.3</w:t>
      </w:r>
      <w:r>
        <w:rPr>
          <w:rStyle w:val="DefaultParagraphFont"/>
          <w:rFonts w:ascii="TJPML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成分</w:t>
      </w:r>
    </w:p>
    <w:p>
      <w:pPr>
        <w:pStyle w:val="Normal25"/>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应填报燃料的灰分、硫分、挥发分、热值，可参考设计值或上一年的实际使用情况填报。</w:t>
      </w:r>
    </w:p>
    <w:p>
      <w:pPr>
        <w:pStyle w:val="Normal25"/>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TJPMLM+TimesNewRomanPSMT" w:eastAsiaTheme="minorEastAsia" w:hAnsiTheme="minorHAnsi" w:cstheme="minorBidi"/>
          <w:color w:val="000000"/>
          <w:spacing w:val="0"/>
          <w:sz w:val="21"/>
        </w:rPr>
        <w:t>4.7.3</w:t>
      </w:r>
      <w:r>
        <w:rPr>
          <w:rStyle w:val="DefaultParagraphFont"/>
          <w:rFonts w:ascii="TJPMLM+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产排污环节、污染物及污染治理设施</w:t>
      </w:r>
    </w:p>
    <w:p>
      <w:pPr>
        <w:pStyle w:val="Normal25"/>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TJPMLM+TimesNewRomanPSMT" w:eastAsiaTheme="minorEastAsia" w:hAnsiTheme="minorHAnsi" w:cstheme="minorBidi"/>
          <w:color w:val="000000"/>
          <w:spacing w:val="0"/>
          <w:sz w:val="21"/>
        </w:rPr>
        <w:t>4.7.3.1</w:t>
      </w:r>
      <w:r>
        <w:rPr>
          <w:rStyle w:val="DefaultParagraphFont"/>
          <w:rFonts w:ascii="TJPML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废气产污环节</w:t>
      </w:r>
    </w:p>
    <w:p>
      <w:pPr>
        <w:pStyle w:val="Normal25"/>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建筑用石加工过程废气产污环节包括切割、刮胶，背网、打磨、切边、火燃加工、喷砂、斧剁、防</w:t>
      </w:r>
    </w:p>
    <w:p>
      <w:pPr>
        <w:pStyle w:val="Normal2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护等过程的无组织排放和车间通风生产设备等。</w:t>
      </w:r>
    </w:p>
    <w:p>
      <w:pPr>
        <w:pStyle w:val="Normal25"/>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TJPMLM+TimesNewRomanPSMT" w:eastAsiaTheme="minorEastAsia" w:hAnsiTheme="minorHAnsi" w:cstheme="minorBidi"/>
          <w:color w:val="000000"/>
          <w:spacing w:val="0"/>
          <w:sz w:val="21"/>
        </w:rPr>
        <w:t>4.7.3.2</w:t>
      </w:r>
      <w:r>
        <w:rPr>
          <w:rStyle w:val="DefaultParagraphFont"/>
          <w:rFonts w:ascii="TJPML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废气污染物种类</w:t>
      </w:r>
    </w:p>
    <w:p>
      <w:pPr>
        <w:pStyle w:val="Normal25"/>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建筑用石加工工业排污单位依据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TJPMLM+TimesNewRomanPSMT" w:eastAsiaTheme="minorEastAsia" w:hAnsiTheme="minorHAnsi" w:cstheme="minorBidi"/>
          <w:color w:val="000000"/>
          <w:spacing w:val="0"/>
          <w:sz w:val="21"/>
        </w:rPr>
        <w:t>GB</w:t>
      </w:r>
      <w:r>
        <w:rPr>
          <w:rStyle w:val="DefaultParagraphFont"/>
          <w:rFonts w:ascii="TJPMLM+TimesNewRomanPSMT" w:eastAsiaTheme="minorEastAsia" w:hAnsiTheme="minorHAnsi" w:cstheme="minorBidi"/>
          <w:color w:val="000000"/>
          <w:spacing w:val="1"/>
          <w:sz w:val="21"/>
        </w:rPr>
        <w:t xml:space="preserve"> </w:t>
      </w:r>
      <w:r>
        <w:rPr>
          <w:rStyle w:val="DefaultParagraphFont"/>
          <w:rFonts w:ascii="TJPMLM+TimesNewRomanPSMT" w:eastAsiaTheme="minorEastAsia" w:hAnsiTheme="minorHAnsi" w:cstheme="minorBidi"/>
          <w:color w:val="000000"/>
          <w:spacing w:val="0"/>
          <w:sz w:val="21"/>
        </w:rPr>
        <w:t>16297</w:t>
      </w:r>
      <w:r>
        <w:rPr>
          <w:rStyle w:val="DefaultParagraphFont"/>
          <w:rFonts w:ascii="TJPMLM+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3"/>
          <w:sz w:val="21"/>
        </w:rPr>
        <w:t>确定废气污染物种类，具体见表</w:t>
      </w:r>
      <w:r>
        <w:rPr>
          <w:rStyle w:val="DefaultParagraphFont"/>
          <w:rFonts w:ascii="Times New Roman" w:eastAsiaTheme="minorEastAsia" w:hAnsiTheme="minorHAnsi" w:cstheme="minorBidi"/>
          <w:color w:val="000000"/>
          <w:spacing w:val="3"/>
          <w:sz w:val="21"/>
        </w:rPr>
        <w:t xml:space="preserve"> </w:t>
      </w:r>
      <w:r>
        <w:rPr>
          <w:rStyle w:val="DefaultParagraphFont"/>
          <w:rFonts w:ascii="TJPMLM+TimesNewRomanPSMT" w:eastAsiaTheme="minorEastAsia" w:hAnsiTheme="minorHAnsi" w:cstheme="minorBidi"/>
          <w:color w:val="000000"/>
          <w:spacing w:val="0"/>
          <w:sz w:val="21"/>
        </w:rPr>
        <w:t>18</w:t>
      </w:r>
      <w:r>
        <w:rPr>
          <w:rStyle w:val="DefaultParagraphFont"/>
          <w:rFonts w:ascii="SimSun" w:hAnsi="SimSun" w:eastAsiaTheme="minorEastAsia" w:cs="SimSun"/>
          <w:color w:val="000000"/>
          <w:spacing w:val="-4"/>
          <w:sz w:val="21"/>
        </w:rPr>
        <w:t>。地方有更严格排放</w:t>
      </w:r>
    </w:p>
    <w:p>
      <w:pPr>
        <w:pStyle w:val="Normal25"/>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标准要求的，按照地方排放标准从严确定。</w:t>
      </w:r>
    </w:p>
    <w:p>
      <w:pPr>
        <w:pStyle w:val="Normal25"/>
        <w:spacing w:before="2255" w:after="0" w:line="209" w:lineRule="exact"/>
        <w:ind w:left="4586" w:right="0" w:firstLine="0"/>
        <w:jc w:val="left"/>
        <w:rPr>
          <w:rStyle w:val="DefaultParagraphFont"/>
          <w:rFonts w:ascii="TJPMLM+TimesNewRomanPSMT" w:eastAsiaTheme="minorEastAsia" w:hAnsiTheme="minorHAnsi" w:cstheme="minorBidi"/>
          <w:color w:val="000000"/>
          <w:spacing w:val="0"/>
          <w:sz w:val="18"/>
        </w:rPr>
        <w:sectPr>
          <w:pgSz w:w="11900" w:h="16840"/>
          <w:pgMar w:top="2009" w:right="100" w:bottom="0" w:left="1418" w:header="720" w:footer="720" w:gutter="0"/>
          <w:pgNumType w:start="1"/>
          <w:cols w:sep="0" w:space="720"/>
          <w:docGrid w:linePitch="1"/>
        </w:sectPr>
      </w:pPr>
      <w:r>
        <w:rPr>
          <w:rStyle w:val="DefaultParagraphFont"/>
          <w:rFonts w:ascii="TJPMLM+TimesNewRomanPSMT" w:eastAsiaTheme="minorEastAsia" w:hAnsiTheme="minorHAnsi" w:cstheme="minorBidi"/>
          <w:color w:val="000000"/>
          <w:spacing w:val="0"/>
          <w:sz w:val="18"/>
        </w:rPr>
        <w:t>23</w:t>
      </w:r>
    </w:p>
    <w:p>
      <w:pPr>
        <w:pStyle w:val="Normal26"/>
        <w:spacing w:before="0" w:after="0" w:line="243" w:lineRule="exact"/>
        <w:ind w:left="2419" w:right="0" w:firstLine="0"/>
        <w:jc w:val="left"/>
        <w:rPr>
          <w:rStyle w:val="DefaultParagraphFont"/>
          <w:rFonts w:ascii="SimHei" w:eastAsiaTheme="minorEastAsia" w:hAnsiTheme="minorHAnsi" w:cstheme="minorBidi"/>
          <w:color w:val="000000"/>
          <w:spacing w:val="0"/>
          <w:sz w:val="21"/>
        </w:rPr>
      </w:pPr>
      <w:r>
        <w:rPr>
          <w:noProof/>
        </w:rPr>
        <w:pict>
          <v:shape id="_x0000_s1052" type="#_x0000_t75" style="width:472.75pt;height:288.4pt;margin-top:113.85pt;margin-left:54.15pt;mso-position-horizontal-relative:page;mso-position-vertical-relative:page;position:absolute;z-index:-251623424">
            <v:imagedata r:id="rId31"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IOFGPP+TimesNewRomanPSMT" w:eastAsiaTheme="minorEastAsia" w:hAnsiTheme="minorHAnsi" w:cstheme="minorBidi"/>
          <w:color w:val="000000"/>
          <w:spacing w:val="-1"/>
          <w:sz w:val="21"/>
        </w:rPr>
        <w:t>18</w:t>
      </w:r>
      <w:r>
        <w:rPr>
          <w:rStyle w:val="DefaultParagraphFont"/>
          <w:rFonts w:ascii="IOFGPP+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建筑用石加工生产设施、排放口及污染物</w:t>
      </w:r>
    </w:p>
    <w:p>
      <w:pPr>
        <w:pStyle w:val="Normal26"/>
        <w:spacing w:before="137" w:after="0" w:line="190" w:lineRule="exact"/>
        <w:ind w:left="405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废气有组织排放</w:t>
      </w:r>
    </w:p>
    <w:p>
      <w:pPr>
        <w:pStyle w:val="Normal26"/>
        <w:spacing w:before="166" w:after="138" w:line="190" w:lineRule="exact"/>
        <w:ind w:left="11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1231"/>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1159"/>
          <w:sz w:val="18"/>
        </w:rPr>
        <w:t xml:space="preserve"> </w:t>
      </w:r>
      <w:r>
        <w:rPr>
          <w:rStyle w:val="DefaultParagraphFont"/>
          <w:rFonts w:ascii="SimSun" w:hAnsi="SimSun" w:eastAsiaTheme="minorEastAsia" w:cs="SimSun"/>
          <w:color w:val="000000"/>
          <w:spacing w:val="0"/>
          <w:sz w:val="18"/>
        </w:rPr>
        <w:t>废气有组织排放口</w:t>
      </w:r>
      <w:r>
        <w:rPr>
          <w:rStyle w:val="DefaultParagraphFont"/>
          <w:rFonts w:ascii="Times New Roman" w:eastAsiaTheme="minorEastAsia" w:hAnsiTheme="minorHAnsi" w:cstheme="minorBidi"/>
          <w:color w:val="000000"/>
          <w:spacing w:val="157"/>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974"/>
          <w:sz w:val="18"/>
        </w:rPr>
        <w:t xml:space="preserve"> </w:t>
      </w:r>
      <w:r>
        <w:rPr>
          <w:rStyle w:val="DefaultParagraphFont"/>
          <w:rFonts w:ascii="SimSun" w:hAnsi="SimSun" w:eastAsiaTheme="minorEastAsia" w:cs="SimSun"/>
          <w:color w:val="000000"/>
          <w:spacing w:val="0"/>
          <w:sz w:val="18"/>
        </w:rPr>
        <w:t>污染物</w:t>
      </w:r>
    </w:p>
    <w:tbl>
      <w:tblPr>
        <w:tblStyle w:val="TableNormal"/>
        <w:tblW w:w="0" w:type="auto"/>
        <w:jc w:val="left"/>
        <w:tblInd w:w="0" w:type="dxa"/>
        <w:tblCellMar>
          <w:left w:w="0" w:type="dxa"/>
          <w:right w:w="0" w:type="dxa"/>
        </w:tblCellMar>
        <w:tblLook w:val="04A0"/>
      </w:tblPr>
      <w:tblGrid>
        <w:gridCol w:w="299"/>
        <w:gridCol w:w="1022"/>
        <w:gridCol w:w="20"/>
        <w:gridCol w:w="4679"/>
        <w:gridCol w:w="20"/>
        <w:gridCol w:w="1043"/>
        <w:gridCol w:w="20"/>
        <w:gridCol w:w="1476"/>
        <w:gridCol w:w="944"/>
      </w:tblGrid>
      <w:tr>
        <w:tblPrEx>
          <w:tblW w:w="0" w:type="auto"/>
          <w:jc w:val="left"/>
          <w:tblInd w:w="0" w:type="dxa"/>
          <w:tblCellMar>
            <w:left w:w="0" w:type="dxa"/>
            <w:right w:w="0" w:type="dxa"/>
          </w:tblCellMar>
          <w:tblLook w:val="04A0"/>
        </w:tblPrEx>
        <w:trPr>
          <w:gridAfter w:val="1"/>
          <w:trHeight w:val="590"/>
          <w:jc w:val="left"/>
        </w:trPr>
        <w:tc>
          <w:tcPr>
            <w:tcW w:w="299" w:type="dxa"/>
            <w:noWrap w:val="0"/>
            <w:textDirection w:val="lrTb"/>
            <w:tcFitText w:val="0"/>
            <w:vAlign w:val="top"/>
          </w:tcPr>
          <w:p>
            <w:pPr>
              <w:pStyle w:val="Normal26"/>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022" w:type="dxa"/>
            <w:noWrap w:val="0"/>
            <w:textDirection w:val="lrTb"/>
            <w:tcFitText w:val="0"/>
            <w:vAlign w:val="top"/>
          </w:tcPr>
          <w:p>
            <w:pPr>
              <w:pStyle w:val="Normal26"/>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石材加工</w:t>
            </w:r>
          </w:p>
        </w:tc>
        <w:tc>
          <w:tcPr>
            <w:tcW w:w="20" w:type="dxa"/>
            <w:noWrap w:val="0"/>
            <w:textDirection w:val="lrTb"/>
            <w:tcFitText w:val="0"/>
            <w:vAlign w:val="top"/>
          </w:tcPr>
          <w:p>
            <w:pPr>
              <w:pStyle w:val="Normal26"/>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679" w:type="dxa"/>
            <w:noWrap w:val="0"/>
            <w:textDirection w:val="lrTb"/>
            <w:tcFitText w:val="0"/>
            <w:vAlign w:val="top"/>
          </w:tcPr>
          <w:p>
            <w:pPr>
              <w:pStyle w:val="Normal26"/>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2"/>
                <w:sz w:val="18"/>
              </w:rPr>
              <w:t>切割机、打磨机、切边机、火燃加工、各装置排气筒、车</w:t>
            </w:r>
          </w:p>
          <w:p>
            <w:pPr>
              <w:pStyle w:val="Normal26"/>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喷砂机、斧剁机等</w:t>
            </w:r>
            <w:r>
              <w:rPr>
                <w:rStyle w:val="DefaultParagraphFont"/>
                <w:rFonts w:ascii="Times New Roman" w:eastAsiaTheme="minorEastAsia" w:hAnsiTheme="minorHAnsi" w:cstheme="minorBidi"/>
                <w:color w:val="000000"/>
                <w:spacing w:val="1533"/>
                <w:sz w:val="18"/>
              </w:rPr>
              <w:t xml:space="preserve"> </w:t>
            </w:r>
            <w:r>
              <w:rPr>
                <w:rStyle w:val="DefaultParagraphFont"/>
                <w:rFonts w:ascii="SimSun" w:hAnsi="SimSun" w:eastAsiaTheme="minorEastAsia" w:cs="SimSun"/>
                <w:color w:val="000000"/>
                <w:spacing w:val="0"/>
                <w:sz w:val="18"/>
              </w:rPr>
              <w:t>间排气筒</w:t>
            </w:r>
          </w:p>
        </w:tc>
        <w:tc>
          <w:tcPr>
            <w:tcW w:w="20" w:type="dxa"/>
            <w:noWrap w:val="0"/>
            <w:textDirection w:val="lrTb"/>
            <w:tcFitText w:val="0"/>
            <w:vAlign w:val="top"/>
          </w:tcPr>
          <w:p>
            <w:pPr>
              <w:pStyle w:val="Normal26"/>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539" w:type="dxa"/>
            <w:gridSpan w:val="3"/>
            <w:noWrap w:val="0"/>
            <w:textDirection w:val="lrTb"/>
            <w:tcFitText w:val="0"/>
            <w:vAlign w:val="top"/>
          </w:tcPr>
          <w:p>
            <w:pPr>
              <w:pStyle w:val="Normal26"/>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974"/>
                <w:sz w:val="18"/>
              </w:rPr>
              <w:t xml:space="preserve"> </w:t>
            </w:r>
            <w:r>
              <w:rPr>
                <w:rStyle w:val="DefaultParagraphFont"/>
                <w:rFonts w:ascii="SimSun" w:hAnsi="SimSun" w:eastAsiaTheme="minorEastAsia" w:cs="SimSun"/>
                <w:color w:val="000000"/>
                <w:spacing w:val="0"/>
                <w:sz w:val="18"/>
              </w:rPr>
              <w:t>颗粒物</w:t>
            </w:r>
          </w:p>
        </w:tc>
      </w:tr>
      <w:tr>
        <w:tblPrEx>
          <w:tblW w:w="0" w:type="auto"/>
          <w:jc w:val="left"/>
          <w:tblInd w:w="0" w:type="dxa"/>
          <w:tblCellMar>
            <w:left w:w="0" w:type="dxa"/>
            <w:right w:w="0" w:type="dxa"/>
          </w:tblCellMar>
          <w:tblLook w:val="04A0"/>
        </w:tblPrEx>
        <w:trPr>
          <w:trHeight w:val="413"/>
          <w:jc w:val="left"/>
        </w:trPr>
        <w:tc>
          <w:tcPr>
            <w:tcW w:w="299" w:type="dxa"/>
            <w:noWrap w:val="0"/>
            <w:textDirection w:val="lrTb"/>
            <w:tcFitText w:val="0"/>
            <w:vAlign w:val="top"/>
          </w:tcPr>
          <w:p>
            <w:pPr>
              <w:pStyle w:val="Normal26"/>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6784" w:type="dxa"/>
            <w:gridSpan w:val="5"/>
            <w:noWrap w:val="0"/>
            <w:textDirection w:val="lrTb"/>
            <w:tcFitText w:val="0"/>
            <w:vAlign w:val="top"/>
          </w:tcPr>
          <w:p>
            <w:pPr>
              <w:pStyle w:val="Normal26"/>
              <w:spacing w:before="104" w:after="0" w:line="180" w:lineRule="exact"/>
              <w:ind w:left="0" w:right="0" w:firstLine="0"/>
              <w:jc w:val="left"/>
              <w:rPr>
                <w:rStyle w:val="DefaultParagraphFont"/>
                <w:rFonts w:ascii="IOFGPP+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公共单元</w:t>
            </w:r>
            <w:r>
              <w:rPr>
                <w:rStyle w:val="DefaultParagraphFont"/>
                <w:rFonts w:ascii="Times New Roman" w:eastAsiaTheme="minorEastAsia" w:hAnsiTheme="minorHAnsi" w:cstheme="minorBidi"/>
                <w:color w:val="000000"/>
                <w:spacing w:val="1321"/>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609"/>
                <w:sz w:val="18"/>
              </w:rPr>
              <w:t xml:space="preserve"> </w:t>
            </w:r>
            <w:r>
              <w:rPr>
                <w:rStyle w:val="DefaultParagraphFont"/>
                <w:rFonts w:ascii="SimSun" w:hAnsi="SimSun" w:eastAsiaTheme="minorEastAsia" w:cs="SimSun"/>
                <w:color w:val="000000"/>
                <w:spacing w:val="0"/>
                <w:sz w:val="18"/>
              </w:rPr>
              <w:t>烟囱</w:t>
            </w:r>
            <w:r>
              <w:rPr>
                <w:rStyle w:val="DefaultParagraphFont"/>
                <w:rFonts w:ascii="Times New Roman" w:eastAsiaTheme="minorEastAsia" w:hAnsiTheme="minorHAnsi" w:cstheme="minorBidi"/>
                <w:color w:val="000000"/>
                <w:spacing w:val="645"/>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
                <w:sz w:val="18"/>
              </w:rPr>
              <w:t xml:space="preserve"> </w:t>
            </w:r>
            <w:r>
              <w:rPr>
                <w:rStyle w:val="DefaultParagraphFont"/>
                <w:rFonts w:ascii="IOFGPP+TimesNewRomanPSMT" w:eastAsiaTheme="minorEastAsia" w:hAnsiTheme="minorHAnsi" w:cstheme="minorBidi"/>
                <w:color w:val="000000"/>
                <w:spacing w:val="0"/>
                <w:sz w:val="18"/>
                <w:vertAlign w:val="superscript"/>
              </w:rPr>
              <w:t>b</w:t>
            </w:r>
          </w:p>
        </w:tc>
        <w:tc>
          <w:tcPr>
            <w:tcW w:w="20" w:type="dxa"/>
            <w:noWrap w:val="0"/>
            <w:textDirection w:val="lrTb"/>
            <w:tcFitText w:val="0"/>
            <w:vAlign w:val="top"/>
          </w:tcPr>
          <w:p>
            <w:pPr>
              <w:pStyle w:val="Normal26"/>
              <w:spacing w:before="0" w:after="0" w:line="0" w:lineRule="atLeast"/>
              <w:ind w:left="0" w:right="0" w:firstLine="0"/>
              <w:jc w:val="left"/>
              <w:rPr>
                <w:rStyle w:val="DefaultParagraphFont"/>
                <w:rFonts w:ascii="IOFGPP+TimesNewRomanPSMT" w:eastAsiaTheme="minorEastAsia" w:hAnsiTheme="minorHAnsi" w:cstheme="minorBidi"/>
                <w:color w:val="000000"/>
                <w:spacing w:val="0"/>
                <w:sz w:val="18"/>
              </w:rPr>
            </w:pPr>
          </w:p>
        </w:tc>
        <w:tc>
          <w:tcPr>
            <w:tcW w:w="2420" w:type="dxa"/>
            <w:gridSpan w:val="2"/>
            <w:noWrap w:val="0"/>
            <w:textDirection w:val="lrTb"/>
            <w:tcFitText w:val="0"/>
            <w:vAlign w:val="top"/>
          </w:tcPr>
          <w:p>
            <w:pPr>
              <w:pStyle w:val="Normal26"/>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3"/>
                <w:sz w:val="18"/>
              </w:rPr>
              <w:t>颗粒物、二氧化硫、氮氧化物、</w:t>
            </w:r>
          </w:p>
          <w:p>
            <w:pPr>
              <w:pStyle w:val="Normal26"/>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汞及其化合物、烟气黑度</w:t>
            </w:r>
          </w:p>
        </w:tc>
      </w:tr>
    </w:tbl>
    <w:p>
      <w:pPr>
        <w:pStyle w:val="Normal26"/>
        <w:spacing w:before="179" w:after="0" w:line="190" w:lineRule="exact"/>
        <w:ind w:left="404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废气无组织排放</w:t>
      </w:r>
    </w:p>
    <w:p>
      <w:pPr>
        <w:pStyle w:val="Normal26"/>
        <w:spacing w:before="246" w:after="0" w:line="190" w:lineRule="exact"/>
        <w:ind w:left="11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建筑用石加工工业排污单位</w:t>
      </w:r>
      <w:r>
        <w:rPr>
          <w:rStyle w:val="DefaultParagraphFont"/>
          <w:rFonts w:ascii="Times New Roman" w:eastAsiaTheme="minorEastAsia" w:hAnsiTheme="minorHAnsi" w:cstheme="minorBidi"/>
          <w:color w:val="000000"/>
          <w:spacing w:val="874"/>
          <w:sz w:val="18"/>
        </w:rPr>
        <w:t xml:space="preserve"> </w:t>
      </w:r>
      <w:r>
        <w:rPr>
          <w:rStyle w:val="DefaultParagraphFont"/>
          <w:rFonts w:ascii="SimSun" w:hAnsi="SimSun" w:eastAsiaTheme="minorEastAsia" w:cs="SimSun"/>
          <w:color w:val="000000"/>
          <w:spacing w:val="0"/>
          <w:sz w:val="18"/>
        </w:rPr>
        <w:t>厂界</w:t>
      </w:r>
      <w:r>
        <w:rPr>
          <w:rStyle w:val="DefaultParagraphFont"/>
          <w:rFonts w:ascii="Times New Roman" w:eastAsiaTheme="minorEastAsia" w:hAnsiTheme="minorHAnsi" w:cstheme="minorBidi"/>
          <w:color w:val="000000"/>
          <w:spacing w:val="2981"/>
          <w:sz w:val="18"/>
        </w:rPr>
        <w:t xml:space="preserve"> </w:t>
      </w:r>
      <w:r>
        <w:rPr>
          <w:rStyle w:val="DefaultParagraphFont"/>
          <w:rFonts w:ascii="SimSun" w:hAnsi="SimSun" w:eastAsiaTheme="minorEastAsia" w:cs="SimSun"/>
          <w:color w:val="000000"/>
          <w:spacing w:val="0"/>
          <w:sz w:val="18"/>
        </w:rPr>
        <w:t>颗粒物</w:t>
      </w:r>
    </w:p>
    <w:p>
      <w:pPr>
        <w:pStyle w:val="Normal26"/>
        <w:spacing w:before="244" w:after="0" w:line="190" w:lineRule="exact"/>
        <w:ind w:left="431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废水排放</w:t>
      </w:r>
    </w:p>
    <w:p>
      <w:pPr>
        <w:pStyle w:val="Normal26"/>
        <w:spacing w:before="246" w:after="164" w:line="190" w:lineRule="exact"/>
        <w:ind w:left="83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废水类别</w:t>
      </w:r>
      <w:r>
        <w:rPr>
          <w:rStyle w:val="DefaultParagraphFont"/>
          <w:rFonts w:ascii="Times New Roman" w:eastAsiaTheme="minorEastAsia" w:hAnsiTheme="minorHAnsi" w:cstheme="minorBidi"/>
          <w:color w:val="000000"/>
          <w:spacing w:val="1324"/>
          <w:sz w:val="18"/>
        </w:rPr>
        <w:t xml:space="preserve"> </w:t>
      </w:r>
      <w:r>
        <w:rPr>
          <w:rStyle w:val="DefaultParagraphFont"/>
          <w:rFonts w:ascii="SimSun" w:hAnsi="SimSun" w:eastAsiaTheme="minorEastAsia" w:cs="SimSun"/>
          <w:color w:val="000000"/>
          <w:spacing w:val="0"/>
          <w:sz w:val="18"/>
        </w:rPr>
        <w:t>废水排放口</w:t>
      </w:r>
      <w:r>
        <w:rPr>
          <w:rStyle w:val="DefaultParagraphFont"/>
          <w:rFonts w:ascii="Times New Roman" w:eastAsiaTheme="minorEastAsia" w:hAnsiTheme="minorHAnsi" w:cstheme="minorBidi"/>
          <w:color w:val="000000"/>
          <w:spacing w:val="827"/>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1744"/>
          <w:sz w:val="18"/>
        </w:rPr>
        <w:t xml:space="preserve"> </w:t>
      </w:r>
      <w:r>
        <w:rPr>
          <w:rStyle w:val="DefaultParagraphFont"/>
          <w:rFonts w:ascii="SimSun" w:hAnsi="SimSun" w:eastAsiaTheme="minorEastAsia" w:cs="SimSun"/>
          <w:color w:val="000000"/>
          <w:spacing w:val="0"/>
          <w:sz w:val="18"/>
        </w:rPr>
        <w:t>污染物</w:t>
      </w:r>
    </w:p>
    <w:tbl>
      <w:tblPr>
        <w:tblStyle w:val="TableNormal"/>
        <w:tblW w:w="0" w:type="auto"/>
        <w:jc w:val="left"/>
        <w:tblInd w:w="0" w:type="dxa"/>
        <w:tblCellMar>
          <w:left w:w="0" w:type="dxa"/>
          <w:right w:w="0" w:type="dxa"/>
        </w:tblCellMar>
        <w:tblLook w:val="04A0"/>
      </w:tblPr>
      <w:tblGrid>
        <w:gridCol w:w="788"/>
        <w:gridCol w:w="48"/>
        <w:gridCol w:w="1710"/>
        <w:gridCol w:w="20"/>
        <w:gridCol w:w="3475"/>
        <w:gridCol w:w="20"/>
        <w:gridCol w:w="3272"/>
        <w:gridCol w:w="182"/>
      </w:tblGrid>
      <w:tr>
        <w:tblPrEx>
          <w:tblW w:w="0" w:type="auto"/>
          <w:jc w:val="left"/>
          <w:tblInd w:w="0" w:type="dxa"/>
          <w:tblCellMar>
            <w:left w:w="0" w:type="dxa"/>
            <w:right w:w="0" w:type="dxa"/>
          </w:tblCellMar>
          <w:tblLook w:val="04A0"/>
        </w:tblPrEx>
        <w:trPr>
          <w:gridAfter w:val="1"/>
          <w:trHeight w:val="650"/>
          <w:jc w:val="left"/>
        </w:trPr>
        <w:tc>
          <w:tcPr>
            <w:tcW w:w="836" w:type="dxa"/>
            <w:gridSpan w:val="2"/>
            <w:noWrap w:val="0"/>
            <w:textDirection w:val="lrTb"/>
            <w:tcFitText w:val="0"/>
            <w:vAlign w:val="top"/>
          </w:tcPr>
          <w:p>
            <w:pPr>
              <w:pStyle w:val="Normal26"/>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205" w:type="dxa"/>
            <w:gridSpan w:val="3"/>
            <w:noWrap w:val="0"/>
            <w:textDirection w:val="lrTb"/>
            <w:tcFitText w:val="0"/>
            <w:vAlign w:val="top"/>
          </w:tcPr>
          <w:p>
            <w:pPr>
              <w:pStyle w:val="Normal26"/>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生产废水</w:t>
            </w:r>
            <w:r>
              <w:rPr>
                <w:rStyle w:val="DefaultParagraphFont"/>
                <w:rFonts w:ascii="Times New Roman" w:eastAsiaTheme="minorEastAsia" w:hAnsiTheme="minorHAnsi" w:cstheme="minorBidi"/>
                <w:color w:val="000000"/>
                <w:spacing w:val="1234"/>
                <w:sz w:val="18"/>
              </w:rPr>
              <w:t xml:space="preserve"> </w:t>
            </w:r>
            <w:r>
              <w:rPr>
                <w:rStyle w:val="DefaultParagraphFont"/>
                <w:rFonts w:ascii="SimSun" w:hAnsi="SimSun" w:eastAsiaTheme="minorEastAsia" w:cs="SimSun"/>
                <w:color w:val="000000"/>
                <w:spacing w:val="0"/>
                <w:sz w:val="18"/>
              </w:rPr>
              <w:t>废水总排放口</w:t>
            </w:r>
            <w:r>
              <w:rPr>
                <w:rStyle w:val="DefaultParagraphFont"/>
                <w:rFonts w:ascii="Times New Roman" w:eastAsiaTheme="minorEastAsia" w:hAnsiTheme="minorHAnsi" w:cstheme="minorBidi"/>
                <w:color w:val="000000"/>
                <w:spacing w:val="737"/>
                <w:sz w:val="18"/>
              </w:rPr>
              <w:t xml:space="preserve"> </w:t>
            </w:r>
            <w:r>
              <w:rPr>
                <w:rStyle w:val="DefaultParagraphFont"/>
                <w:rFonts w:ascii="SimSun" w:hAnsi="SimSun" w:eastAsiaTheme="minorEastAsia" w:cs="SimSun"/>
                <w:color w:val="000000"/>
                <w:spacing w:val="0"/>
                <w:sz w:val="18"/>
              </w:rPr>
              <w:t>一般排放口</w:t>
            </w:r>
          </w:p>
        </w:tc>
        <w:tc>
          <w:tcPr>
            <w:tcW w:w="20" w:type="dxa"/>
            <w:noWrap w:val="0"/>
            <w:textDirection w:val="lrTb"/>
            <w:tcFitText w:val="0"/>
            <w:vAlign w:val="top"/>
          </w:tcPr>
          <w:p>
            <w:pPr>
              <w:pStyle w:val="Normal26"/>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272" w:type="dxa"/>
            <w:noWrap w:val="0"/>
            <w:textDirection w:val="lrTb"/>
            <w:tcFitText w:val="0"/>
            <w:vAlign w:val="top"/>
          </w:tcPr>
          <w:p>
            <w:pPr>
              <w:pStyle w:val="Normal26"/>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IOFGPP+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5"/>
                <w:sz w:val="18"/>
              </w:rPr>
              <w:t>、化学需氧量、悬浮物、石油类、五日</w:t>
            </w:r>
          </w:p>
          <w:p>
            <w:pPr>
              <w:pStyle w:val="Normal26"/>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生化需氧量</w:t>
            </w:r>
          </w:p>
        </w:tc>
      </w:tr>
      <w:tr>
        <w:tblPrEx>
          <w:tblW w:w="0" w:type="auto"/>
          <w:jc w:val="left"/>
          <w:tblInd w:w="0" w:type="dxa"/>
          <w:tblCellMar>
            <w:left w:w="0" w:type="dxa"/>
            <w:right w:w="0" w:type="dxa"/>
          </w:tblCellMar>
          <w:tblLook w:val="04A0"/>
        </w:tblPrEx>
        <w:trPr>
          <w:trHeight w:val="557"/>
          <w:jc w:val="left"/>
        </w:trPr>
        <w:tc>
          <w:tcPr>
            <w:tcW w:w="788" w:type="dxa"/>
            <w:noWrap w:val="0"/>
            <w:textDirection w:val="lrTb"/>
            <w:tcFitText w:val="0"/>
            <w:vAlign w:val="top"/>
          </w:tcPr>
          <w:p>
            <w:pPr>
              <w:pStyle w:val="Normal26"/>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58" w:type="dxa"/>
            <w:gridSpan w:val="2"/>
            <w:noWrap w:val="0"/>
            <w:textDirection w:val="lrTb"/>
            <w:tcFitText w:val="0"/>
            <w:vAlign w:val="top"/>
          </w:tcPr>
          <w:p>
            <w:pPr>
              <w:pStyle w:val="Normal26"/>
              <w:spacing w:before="164" w:after="0" w:line="180" w:lineRule="exact"/>
              <w:ind w:left="0" w:right="0" w:firstLine="0"/>
              <w:jc w:val="left"/>
              <w:rPr>
                <w:rStyle w:val="DefaultParagraphFont"/>
                <w:rFonts w:ascii="IOFGPP+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w:t>
            </w:r>
            <w:r>
              <w:rPr>
                <w:rStyle w:val="DefaultParagraphFont"/>
                <w:rFonts w:ascii="Times New Roman" w:eastAsiaTheme="minorEastAsia" w:hAnsiTheme="minorHAnsi" w:cstheme="minorBidi"/>
                <w:color w:val="000000"/>
                <w:spacing w:val="-1"/>
                <w:sz w:val="18"/>
              </w:rPr>
              <w:t xml:space="preserve"> </w:t>
            </w:r>
            <w:r>
              <w:rPr>
                <w:rStyle w:val="DefaultParagraphFont"/>
                <w:rFonts w:ascii="IOFGPP+TimesNewRomanPSMT" w:eastAsiaTheme="minorEastAsia" w:hAnsiTheme="minorHAnsi" w:cstheme="minorBidi"/>
                <w:color w:val="000000"/>
                <w:spacing w:val="0"/>
                <w:sz w:val="18"/>
                <w:vertAlign w:val="superscript"/>
              </w:rPr>
              <w:t>a</w:t>
            </w:r>
          </w:p>
        </w:tc>
        <w:tc>
          <w:tcPr>
            <w:tcW w:w="20" w:type="dxa"/>
            <w:noWrap w:val="0"/>
            <w:textDirection w:val="lrTb"/>
            <w:tcFitText w:val="0"/>
            <w:vAlign w:val="top"/>
          </w:tcPr>
          <w:p>
            <w:pPr>
              <w:pStyle w:val="Normal26"/>
              <w:spacing w:before="0" w:after="0" w:line="0" w:lineRule="atLeast"/>
              <w:ind w:left="0" w:right="0" w:firstLine="0"/>
              <w:jc w:val="left"/>
              <w:rPr>
                <w:rStyle w:val="DefaultParagraphFont"/>
                <w:rFonts w:ascii="IOFGPP+TimesNewRomanPSMT" w:eastAsiaTheme="minorEastAsia" w:hAnsiTheme="minorHAnsi" w:cstheme="minorBidi"/>
                <w:color w:val="000000"/>
                <w:spacing w:val="0"/>
                <w:sz w:val="18"/>
              </w:rPr>
            </w:pPr>
          </w:p>
        </w:tc>
        <w:tc>
          <w:tcPr>
            <w:tcW w:w="6949" w:type="dxa"/>
            <w:gridSpan w:val="4"/>
            <w:noWrap w:val="0"/>
            <w:textDirection w:val="lrTb"/>
            <w:tcFitText w:val="0"/>
            <w:vAlign w:val="top"/>
          </w:tcPr>
          <w:p>
            <w:pPr>
              <w:pStyle w:val="Normal26"/>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生活污水单独排放口</w:t>
            </w:r>
            <w:r>
              <w:rPr>
                <w:rStyle w:val="DefaultParagraphFont"/>
                <w:rFonts w:ascii="Times New Roman" w:eastAsiaTheme="minorEastAsia" w:hAnsiTheme="minorHAnsi" w:cstheme="minorBidi"/>
                <w:color w:val="000000"/>
                <w:spacing w:val="466"/>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325"/>
                <w:sz w:val="18"/>
              </w:rPr>
              <w:t xml:space="preserve"> </w:t>
            </w:r>
            <w:r>
              <w:rPr>
                <w:rStyle w:val="DefaultParagraphFont"/>
                <w:rFonts w:ascii="IOFGPP+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9"/>
                <w:sz w:val="18"/>
              </w:rPr>
              <w:t>、悬浮物、化学需氧量、五日生化需氧量、</w:t>
            </w:r>
          </w:p>
          <w:p>
            <w:pPr>
              <w:pStyle w:val="Normal26"/>
              <w:spacing w:before="118" w:after="0" w:line="180" w:lineRule="exact"/>
              <w:ind w:left="340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氨氮、总磷</w:t>
            </w:r>
          </w:p>
          <w:p>
            <w:pPr>
              <w:pStyle w:val="Normal26"/>
              <w:spacing w:before="0"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进入废水总排放口</w:t>
            </w:r>
            <w:r>
              <w:rPr>
                <w:rStyle w:val="DefaultParagraphFont"/>
                <w:rFonts w:ascii="Times New Roman" w:eastAsiaTheme="minorEastAsia" w:hAnsiTheme="minorHAnsi" w:cstheme="minorBidi"/>
                <w:color w:val="000000"/>
                <w:spacing w:val="556"/>
                <w:sz w:val="18"/>
              </w:rPr>
              <w:t xml:space="preserve"> </w:t>
            </w:r>
            <w:r>
              <w:rPr>
                <w:rStyle w:val="DefaultParagraphFont"/>
                <w:rFonts w:ascii="SimSun" w:hAnsi="SimSun" w:eastAsiaTheme="minorEastAsia" w:cs="SimSun"/>
                <w:color w:val="000000"/>
                <w:spacing w:val="0"/>
                <w:sz w:val="18"/>
              </w:rPr>
              <w:t>一般排放口</w:t>
            </w:r>
          </w:p>
        </w:tc>
      </w:tr>
    </w:tbl>
    <w:p>
      <w:pPr>
        <w:pStyle w:val="Normal26"/>
        <w:spacing w:before="150" w:after="0" w:line="209" w:lineRule="exact"/>
        <w:ind w:left="9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IOFGPP+TimesNewRomanPSMT" w:eastAsiaTheme="minorEastAsia" w:hAnsiTheme="minorHAnsi" w:cstheme="minorBidi"/>
          <w:color w:val="000000"/>
          <w:spacing w:val="0"/>
          <w:sz w:val="18"/>
        </w:rPr>
        <w:t>a</w:t>
      </w:r>
      <w:r>
        <w:rPr>
          <w:rStyle w:val="DefaultParagraphFont"/>
          <w:rFonts w:ascii="IOFGPP+TimesNewRomanPSMT" w:eastAsiaTheme="minorEastAsia" w:hAnsiTheme="minorHAnsi" w:cstheme="minorBidi"/>
          <w:color w:val="000000"/>
          <w:spacing w:val="46"/>
          <w:sz w:val="18"/>
        </w:rPr>
        <w:t xml:space="preserve"> </w:t>
      </w:r>
      <w:r>
        <w:rPr>
          <w:rStyle w:val="DefaultParagraphFont"/>
          <w:rFonts w:ascii="SimSun" w:hAnsi="SimSun" w:eastAsiaTheme="minorEastAsia" w:cs="SimSun"/>
          <w:color w:val="000000"/>
          <w:spacing w:val="0"/>
          <w:sz w:val="18"/>
        </w:rPr>
        <w:t>单独排入城镇集中污水处理设施的生活污水仅说明去向。</w:t>
      </w:r>
    </w:p>
    <w:p>
      <w:pPr>
        <w:pStyle w:val="Normal26"/>
        <w:spacing w:before="103" w:after="0" w:line="209" w:lineRule="exact"/>
        <w:ind w:left="452" w:right="0" w:firstLine="0"/>
        <w:jc w:val="left"/>
        <w:rPr>
          <w:rStyle w:val="DefaultParagraphFont"/>
          <w:rFonts w:ascii="SimSun" w:eastAsiaTheme="minorEastAsia" w:hAnsiTheme="minorHAnsi" w:cstheme="minorBidi"/>
          <w:color w:val="000000"/>
          <w:spacing w:val="0"/>
          <w:sz w:val="18"/>
        </w:rPr>
      </w:pPr>
      <w:r>
        <w:rPr>
          <w:rStyle w:val="DefaultParagraphFont"/>
          <w:rFonts w:ascii="IOFGPP+TimesNewRomanPSMT" w:eastAsiaTheme="minorEastAsia" w:hAnsiTheme="minorHAnsi" w:cstheme="minorBidi"/>
          <w:color w:val="000000"/>
          <w:spacing w:val="0"/>
          <w:sz w:val="18"/>
        </w:rPr>
        <w:t>b</w:t>
      </w:r>
      <w:r>
        <w:rPr>
          <w:rStyle w:val="DefaultParagraphFont"/>
          <w:rFonts w:ascii="IOFGPP+TimesNewRomanPSMT"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按《排污许可证申请与核发技术规范</w:t>
      </w: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锅炉》执行。</w:t>
      </w:r>
    </w:p>
    <w:p>
      <w:pPr>
        <w:pStyle w:val="Normal26"/>
        <w:spacing w:before="252"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OFGPP+TimesNewRomanPSMT" w:eastAsiaTheme="minorEastAsia" w:hAnsiTheme="minorHAnsi" w:cstheme="minorBidi"/>
          <w:color w:val="000000"/>
          <w:spacing w:val="0"/>
          <w:sz w:val="21"/>
        </w:rPr>
        <w:t>4.7.3.3</w:t>
      </w:r>
      <w:r>
        <w:rPr>
          <w:rStyle w:val="DefaultParagraphFont"/>
          <w:rFonts w:ascii="IOFGPP+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废气污染治理工艺及设施</w:t>
      </w:r>
    </w:p>
    <w:p>
      <w:pPr>
        <w:pStyle w:val="Normal26"/>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包括除尘系统等废气治理设施。除尘设施包括静电除尘器、袋式除尘器、电袋复合除尘器、湿式电</w:t>
      </w:r>
    </w:p>
    <w:p>
      <w:pPr>
        <w:pStyle w:val="Normal2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除尘器、其他。</w:t>
      </w:r>
    </w:p>
    <w:p>
      <w:pPr>
        <w:pStyle w:val="Normal26"/>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OFGPP+TimesNewRomanPSMT" w:eastAsiaTheme="minorEastAsia" w:hAnsiTheme="minorHAnsi" w:cstheme="minorBidi"/>
          <w:color w:val="000000"/>
          <w:spacing w:val="0"/>
          <w:sz w:val="21"/>
        </w:rPr>
        <w:t>4.7.3.4</w:t>
      </w:r>
      <w:r>
        <w:rPr>
          <w:rStyle w:val="DefaultParagraphFont"/>
          <w:rFonts w:ascii="IOFGPP+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废水产污环节</w:t>
      </w:r>
    </w:p>
    <w:p>
      <w:pPr>
        <w:pStyle w:val="Normal26"/>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废水包括生产废水和生活污水，其中生产废水按照主要生产单元分为：设备冷却排污水、生产过程</w:t>
      </w:r>
    </w:p>
    <w:p>
      <w:pPr>
        <w:pStyle w:val="Normal2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废水、辅助生产废水等。</w:t>
      </w:r>
    </w:p>
    <w:p>
      <w:pPr>
        <w:pStyle w:val="Normal26"/>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OFGPP+TimesNewRomanPSMT" w:eastAsiaTheme="minorEastAsia" w:hAnsiTheme="minorHAnsi" w:cstheme="minorBidi"/>
          <w:color w:val="000000"/>
          <w:spacing w:val="0"/>
          <w:sz w:val="21"/>
        </w:rPr>
        <w:t>4.7.3.5</w:t>
      </w:r>
      <w:r>
        <w:rPr>
          <w:rStyle w:val="DefaultParagraphFont"/>
          <w:rFonts w:ascii="IOFGPP+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废水污染物种类</w:t>
      </w:r>
    </w:p>
    <w:p>
      <w:pPr>
        <w:pStyle w:val="Normal26"/>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建筑用石加工工业排污单位依据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IOFGPP+TimesNewRomanPSMT" w:eastAsiaTheme="minorEastAsia" w:hAnsiTheme="minorHAnsi" w:cstheme="minorBidi"/>
          <w:color w:val="000000"/>
          <w:spacing w:val="0"/>
          <w:sz w:val="21"/>
        </w:rPr>
        <w:t>GB</w:t>
      </w:r>
      <w:r>
        <w:rPr>
          <w:rStyle w:val="DefaultParagraphFont"/>
          <w:rFonts w:ascii="IOFGPP+TimesNewRomanPSMT" w:eastAsiaTheme="minorEastAsia" w:hAnsiTheme="minorHAnsi" w:cstheme="minorBidi"/>
          <w:color w:val="000000"/>
          <w:spacing w:val="33"/>
          <w:sz w:val="21"/>
        </w:rPr>
        <w:t xml:space="preserve"> </w:t>
      </w:r>
      <w:r>
        <w:rPr>
          <w:rStyle w:val="DefaultParagraphFont"/>
          <w:rFonts w:ascii="IOFGPP+TimesNewRomanPSMT" w:eastAsiaTheme="minorEastAsia" w:hAnsiTheme="minorHAnsi" w:cstheme="minorBidi"/>
          <w:color w:val="000000"/>
          <w:spacing w:val="0"/>
          <w:sz w:val="21"/>
        </w:rPr>
        <w:t>8978</w:t>
      </w:r>
      <w:r>
        <w:rPr>
          <w:rStyle w:val="DefaultParagraphFont"/>
          <w:rFonts w:ascii="IOFGPP+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确定废水污染物种类，具体见表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IOFGPP+TimesNewRomanPSMT" w:eastAsiaTheme="minorEastAsia" w:hAnsiTheme="minorHAnsi" w:cstheme="minorBidi"/>
          <w:color w:val="000000"/>
          <w:spacing w:val="1"/>
          <w:sz w:val="21"/>
        </w:rPr>
        <w:t>18</w:t>
      </w:r>
      <w:r>
        <w:rPr>
          <w:rStyle w:val="DefaultParagraphFont"/>
          <w:rFonts w:ascii="SimSun" w:hAnsi="SimSun" w:eastAsiaTheme="minorEastAsia" w:cs="SimSun"/>
          <w:color w:val="000000"/>
          <w:spacing w:val="0"/>
          <w:sz w:val="21"/>
        </w:rPr>
        <w:t>。地方有更严格排放</w:t>
      </w:r>
    </w:p>
    <w:p>
      <w:pPr>
        <w:pStyle w:val="Normal26"/>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标准要求的，按照地方排放标准从严确定。</w:t>
      </w:r>
    </w:p>
    <w:p>
      <w:pPr>
        <w:pStyle w:val="Normal26"/>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OFGPP+TimesNewRomanPSMT" w:eastAsiaTheme="minorEastAsia" w:hAnsiTheme="minorHAnsi" w:cstheme="minorBidi"/>
          <w:color w:val="000000"/>
          <w:spacing w:val="0"/>
          <w:sz w:val="21"/>
        </w:rPr>
        <w:t>4.7.3.6</w:t>
      </w:r>
      <w:r>
        <w:rPr>
          <w:rStyle w:val="DefaultParagraphFont"/>
          <w:rFonts w:ascii="IOFGPP+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废水治理工艺及设施</w:t>
      </w:r>
    </w:p>
    <w:p>
      <w:pPr>
        <w:pStyle w:val="Normal26"/>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包括废水处理系统，或其他生产废水处理系统。</w:t>
      </w:r>
    </w:p>
    <w:p>
      <w:pPr>
        <w:pStyle w:val="Normal26"/>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废水治理工艺分为一级处理、二级处理、其他。</w:t>
      </w:r>
    </w:p>
    <w:p>
      <w:pPr>
        <w:pStyle w:val="Normal26"/>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污染防治设施编号可填写建筑用石加工排污单位内部编号，若建筑用石加工排污单位无内部编号，</w:t>
      </w:r>
    </w:p>
    <w:p>
      <w:pPr>
        <w:pStyle w:val="Normal26"/>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则根据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IOFGPP+TimesNewRomanPSMT" w:eastAsiaTheme="minorEastAsia" w:hAnsiTheme="minorHAnsi" w:cstheme="minorBidi"/>
          <w:color w:val="000000"/>
          <w:spacing w:val="0"/>
          <w:sz w:val="21"/>
        </w:rPr>
        <w:t>HJ</w:t>
      </w:r>
      <w:r>
        <w:rPr>
          <w:rStyle w:val="DefaultParagraphFont"/>
          <w:rFonts w:ascii="IOFGPP+TimesNewRomanPSMT" w:eastAsiaTheme="minorEastAsia" w:hAnsiTheme="minorHAnsi" w:cstheme="minorBidi"/>
          <w:color w:val="000000"/>
          <w:spacing w:val="0"/>
          <w:sz w:val="21"/>
        </w:rPr>
        <w:t xml:space="preserve"> </w:t>
      </w:r>
      <w:r>
        <w:rPr>
          <w:rStyle w:val="DefaultParagraphFont"/>
          <w:rFonts w:ascii="IOFGPP+TimesNewRomanPSMT" w:eastAsiaTheme="minorEastAsia" w:hAnsiTheme="minorHAnsi" w:cstheme="minorBidi"/>
          <w:color w:val="000000"/>
          <w:spacing w:val="0"/>
          <w:sz w:val="21"/>
        </w:rPr>
        <w:t>608</w:t>
      </w:r>
      <w:r>
        <w:rPr>
          <w:rStyle w:val="DefaultParagraphFont"/>
          <w:rFonts w:ascii="IOFGPP+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进行编号并填报。</w:t>
      </w:r>
    </w:p>
    <w:p>
      <w:pPr>
        <w:pStyle w:val="Normal26"/>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OFGPP+TimesNewRomanPSMT" w:eastAsiaTheme="minorEastAsia" w:hAnsiTheme="minorHAnsi" w:cstheme="minorBidi"/>
          <w:color w:val="000000"/>
          <w:spacing w:val="0"/>
          <w:sz w:val="21"/>
        </w:rPr>
        <w:t>4.7.3.7</w:t>
      </w:r>
      <w:r>
        <w:rPr>
          <w:rStyle w:val="DefaultParagraphFont"/>
          <w:rFonts w:ascii="IOFGPP+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废水排放去向及排放规律</w:t>
      </w:r>
    </w:p>
    <w:p>
      <w:pPr>
        <w:pStyle w:val="Normal26"/>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排放去向分为不外排；排至厂内综合污水处理站；直接进入海域；直接进入江河、湖、库等水环境；</w:t>
      </w:r>
    </w:p>
    <w:p>
      <w:pPr>
        <w:pStyle w:val="Normal2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进入城市下水道（再入江河、湖、库）；进入城市下水道（再入沿海海域）；进入城市污水处理厂；进</w:t>
      </w:r>
    </w:p>
    <w:p>
      <w:pPr>
        <w:pStyle w:val="Normal26"/>
        <w:spacing w:before="413" w:after="0" w:line="209" w:lineRule="exact"/>
        <w:ind w:left="4586" w:right="0" w:firstLine="0"/>
        <w:jc w:val="left"/>
        <w:rPr>
          <w:rStyle w:val="DefaultParagraphFont"/>
          <w:rFonts w:ascii="IOFGPP+TimesNewRomanPSMT" w:eastAsiaTheme="minorEastAsia" w:hAnsiTheme="minorHAnsi" w:cstheme="minorBidi"/>
          <w:color w:val="000000"/>
          <w:spacing w:val="0"/>
          <w:sz w:val="18"/>
        </w:rPr>
        <w:sectPr>
          <w:pgSz w:w="11900" w:h="16840"/>
          <w:pgMar w:top="2029" w:right="100" w:bottom="0" w:left="1134" w:header="720" w:footer="720" w:gutter="0"/>
          <w:pgNumType w:start="1"/>
          <w:cols w:sep="0" w:space="720"/>
          <w:docGrid w:linePitch="1"/>
        </w:sectPr>
      </w:pPr>
      <w:r>
        <w:rPr>
          <w:rStyle w:val="DefaultParagraphFont"/>
          <w:rFonts w:ascii="IOFGPP+TimesNewRomanPSMT" w:eastAsiaTheme="minorEastAsia" w:hAnsiTheme="minorHAnsi" w:cstheme="minorBidi"/>
          <w:color w:val="000000"/>
          <w:spacing w:val="0"/>
          <w:sz w:val="18"/>
        </w:rPr>
        <w:t>24</w:t>
      </w:r>
    </w:p>
    <w:p>
      <w:pPr>
        <w:pStyle w:val="Normal27"/>
        <w:spacing w:before="0" w:after="0" w:line="220" w:lineRule="exact"/>
        <w:ind w:left="0" w:right="0" w:firstLine="0"/>
        <w:jc w:val="left"/>
        <w:rPr>
          <w:rStyle w:val="DefaultParagraphFont"/>
          <w:rFonts w:ascii="SimSun" w:eastAsiaTheme="minorEastAsia" w:hAnsiTheme="minorHAnsi" w:cstheme="minorBidi"/>
          <w:color w:val="000000"/>
          <w:spacing w:val="0"/>
          <w:sz w:val="21"/>
        </w:rPr>
      </w:pPr>
      <w:r>
        <w:rPr>
          <w:noProof/>
        </w:rPr>
        <w:pict>
          <v:shape id="_x0000_s1053" type="#_x0000_t75" style="width:472.75pt;height:109.1pt;margin-top:593.3pt;margin-left:68.35pt;mso-position-horizontal-relative:page;mso-position-vertical-relative:page;position:absolute;z-index:-251621376">
            <v:imagedata r:id="rId32" o:title=""/>
          </v:shape>
        </w:pict>
      </w:r>
      <w:r>
        <w:rPr>
          <w:rStyle w:val="DefaultParagraphFont"/>
          <w:rFonts w:ascii="SimSun" w:hAnsi="SimSun" w:eastAsiaTheme="minorEastAsia" w:cs="SimSun"/>
          <w:color w:val="000000"/>
          <w:spacing w:val="0"/>
          <w:sz w:val="21"/>
        </w:rPr>
        <w:t>入其他单位；进入工业废水集中处理设施；其他（包括回用等）。</w:t>
      </w:r>
    </w:p>
    <w:p>
      <w:pPr>
        <w:pStyle w:val="Normal27"/>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排放规律分为连续排放，流量稳定；连续排放，流量不稳定，但有周期性规律；连续排放，流量不</w:t>
      </w:r>
    </w:p>
    <w:p>
      <w:pPr>
        <w:pStyle w:val="Normal2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稳定，但有规律，且不属于周期性规律；连续排放，流量不稳定，属于冲击型排放；连续排放，流量不</w:t>
      </w:r>
    </w:p>
    <w:p>
      <w:pPr>
        <w:pStyle w:val="Normal2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稳定且无规律，但不属于冲击型排放；间断排放，排放期间流量稳定；间断排放，排放期间流量不稳定，</w:t>
      </w:r>
    </w:p>
    <w:p>
      <w:pPr>
        <w:pStyle w:val="Normal2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但有周期性规律；间断排放，排放期间流量不稳定，但有规律，且不属于非周期性规律；间断排放，排</w:t>
      </w:r>
    </w:p>
    <w:p>
      <w:pPr>
        <w:pStyle w:val="Normal2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放期间流量不稳定，属于冲击型排放；间断排放，排放期间流量不稳定且无规律，但不属于冲击型排放。</w:t>
      </w:r>
    </w:p>
    <w:p>
      <w:pPr>
        <w:pStyle w:val="Normal27"/>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KUWVCR+TimesNewRomanPSMT" w:eastAsiaTheme="minorEastAsia" w:hAnsiTheme="minorHAnsi" w:cstheme="minorBidi"/>
          <w:color w:val="000000"/>
          <w:spacing w:val="0"/>
          <w:sz w:val="21"/>
        </w:rPr>
        <w:t>4.7.3.8</w:t>
      </w:r>
      <w:r>
        <w:rPr>
          <w:rStyle w:val="DefaultParagraphFont"/>
          <w:rFonts w:ascii="KUWVCR+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排放口设置要求</w:t>
      </w:r>
    </w:p>
    <w:p>
      <w:pPr>
        <w:pStyle w:val="Normal27"/>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根据《排污口规范化整治技术要求（试行）》（国家环保局</w:t>
      </w:r>
      <w:r>
        <w:rPr>
          <w:rStyle w:val="DefaultParagraphFont"/>
          <w:rFonts w:ascii="Times New Roman" w:eastAsiaTheme="minorEastAsia" w:hAnsiTheme="minorHAnsi" w:cstheme="minorBidi"/>
          <w:color w:val="000000"/>
          <w:spacing w:val="54"/>
          <w:sz w:val="21"/>
        </w:rPr>
        <w:t xml:space="preserve"> </w:t>
      </w:r>
      <w:r>
        <w:rPr>
          <w:rStyle w:val="DefaultParagraphFont"/>
          <w:rFonts w:ascii="SimSun" w:hAnsi="SimSun" w:eastAsiaTheme="minorEastAsia" w:cs="SimSun"/>
          <w:color w:val="000000"/>
          <w:spacing w:val="0"/>
          <w:sz w:val="21"/>
        </w:rPr>
        <w:t>环监〔</w:t>
      </w:r>
      <w:r>
        <w:rPr>
          <w:rStyle w:val="DefaultParagraphFont"/>
          <w:rFonts w:ascii="KUWVCR+TimesNewRomanPSMT" w:eastAsiaTheme="minorEastAsia" w:hAnsiTheme="minorHAnsi" w:cstheme="minorBidi"/>
          <w:color w:val="000000"/>
          <w:spacing w:val="0"/>
          <w:sz w:val="21"/>
        </w:rPr>
        <w:t>1996</w:t>
      </w:r>
      <w:r>
        <w:rPr>
          <w:rStyle w:val="DefaultParagraphFont"/>
          <w:rFonts w:ascii="SimSun" w:hAnsi="SimSun" w:eastAsiaTheme="minorEastAsia" w:cs="SimSun"/>
          <w:color w:val="000000"/>
          <w:spacing w:val="0"/>
          <w:sz w:val="21"/>
        </w:rPr>
        <w:t>〕</w:t>
      </w:r>
      <w:r>
        <w:rPr>
          <w:rStyle w:val="DefaultParagraphFont"/>
          <w:rFonts w:ascii="KUWVCR+TimesNewRomanPSMT" w:eastAsiaTheme="minorEastAsia" w:hAnsiTheme="minorHAnsi" w:cstheme="minorBidi"/>
          <w:color w:val="000000"/>
          <w:spacing w:val="0"/>
          <w:sz w:val="21"/>
        </w:rPr>
        <w:t>470</w:t>
      </w:r>
      <w:r>
        <w:rPr>
          <w:rStyle w:val="DefaultParagraphFont"/>
          <w:rFonts w:ascii="KUWVCR+TimesNewRomanPSMT" w:eastAsiaTheme="minorEastAsia" w:hAnsiTheme="minorHAnsi" w:cstheme="minorBidi"/>
          <w:color w:val="000000"/>
          <w:spacing w:val="54"/>
          <w:sz w:val="21"/>
        </w:rPr>
        <w:t xml:space="preserve"> </w:t>
      </w:r>
      <w:r>
        <w:rPr>
          <w:rStyle w:val="DefaultParagraphFont"/>
          <w:rFonts w:ascii="SimSun" w:hAnsi="SimSun" w:eastAsiaTheme="minorEastAsia" w:cs="SimSun"/>
          <w:color w:val="000000"/>
          <w:spacing w:val="0"/>
          <w:sz w:val="21"/>
        </w:rPr>
        <w:t>号）、地方相关管</w:t>
      </w:r>
    </w:p>
    <w:p>
      <w:pPr>
        <w:pStyle w:val="Normal27"/>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理要求，以及排污单位执行的排放标准中有关排放口规范化设置的规定，填报排放口设置是否符合规范</w:t>
      </w:r>
    </w:p>
    <w:p>
      <w:pPr>
        <w:pStyle w:val="Normal2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化要求。</w:t>
      </w:r>
    </w:p>
    <w:p>
      <w:pPr>
        <w:pStyle w:val="Normal27"/>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排放口编号应填写地方生态环境主管部门现有编号，若地方生态环境主管部门未对排放口进行编</w:t>
      </w:r>
    </w:p>
    <w:p>
      <w:pPr>
        <w:pStyle w:val="Normal27"/>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号，则根据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KUWVCR+TimesNewRomanPSMT" w:eastAsiaTheme="minorEastAsia" w:hAnsiTheme="minorHAnsi" w:cstheme="minorBidi"/>
          <w:color w:val="000000"/>
          <w:spacing w:val="0"/>
          <w:sz w:val="21"/>
        </w:rPr>
        <w:t>HJ</w:t>
      </w:r>
      <w:r>
        <w:rPr>
          <w:rStyle w:val="DefaultParagraphFont"/>
          <w:rFonts w:ascii="KUWVCR+TimesNewRomanPSMT" w:eastAsiaTheme="minorEastAsia" w:hAnsiTheme="minorHAnsi" w:cstheme="minorBidi"/>
          <w:color w:val="000000"/>
          <w:spacing w:val="0"/>
          <w:sz w:val="21"/>
        </w:rPr>
        <w:t xml:space="preserve"> </w:t>
      </w:r>
      <w:r>
        <w:rPr>
          <w:rStyle w:val="DefaultParagraphFont"/>
          <w:rFonts w:ascii="KUWVCR+TimesNewRomanPSMT" w:eastAsiaTheme="minorEastAsia" w:hAnsiTheme="minorHAnsi" w:cstheme="minorBidi"/>
          <w:color w:val="000000"/>
          <w:spacing w:val="0"/>
          <w:sz w:val="21"/>
        </w:rPr>
        <w:t>608</w:t>
      </w:r>
      <w:r>
        <w:rPr>
          <w:rStyle w:val="DefaultParagraphFont"/>
          <w:rFonts w:ascii="KUWVCR+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进行编号并填报。</w:t>
      </w:r>
    </w:p>
    <w:p>
      <w:pPr>
        <w:pStyle w:val="Normal27"/>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雨水排放口编号可填写排污单位内部编号，若无内部编号，则采用</w:t>
      </w:r>
      <w:r>
        <w:rPr>
          <w:rStyle w:val="DefaultParagraphFont"/>
          <w:rFonts w:ascii="Times New Roman" w:eastAsiaTheme="minorEastAsia" w:hAnsiTheme="minorHAnsi" w:cstheme="minorBidi"/>
          <w:color w:val="000000"/>
          <w:spacing w:val="6"/>
          <w:sz w:val="21"/>
        </w:rPr>
        <w:t xml:space="preserve"> </w:t>
      </w:r>
      <w:r>
        <w:rPr>
          <w:rStyle w:val="DefaultParagraphFont"/>
          <w:rFonts w:ascii="KUWVCR+TimesNewRomanPSMT" w:eastAsiaTheme="minorEastAsia" w:hAnsiTheme="minorHAnsi" w:cstheme="minorBidi"/>
          <w:color w:val="000000"/>
          <w:spacing w:val="0"/>
          <w:sz w:val="21"/>
        </w:rPr>
        <w:t>YS+</w:t>
      </w:r>
      <w:r>
        <w:rPr>
          <w:rStyle w:val="DefaultParagraphFont"/>
          <w:rFonts w:ascii="SimSun" w:hAnsi="SimSun" w:eastAsiaTheme="minorEastAsia" w:cs="SimSun"/>
          <w:color w:val="000000"/>
          <w:spacing w:val="-8"/>
          <w:sz w:val="21"/>
        </w:rPr>
        <w:t>三位流水号数字（如</w:t>
      </w:r>
      <w:r>
        <w:rPr>
          <w:rStyle w:val="DefaultParagraphFont"/>
          <w:rFonts w:ascii="Times New Roman" w:eastAsiaTheme="minorEastAsia" w:hAnsiTheme="minorHAnsi" w:cstheme="minorBidi"/>
          <w:color w:val="000000"/>
          <w:spacing w:val="9"/>
          <w:sz w:val="21"/>
        </w:rPr>
        <w:t xml:space="preserve"> </w:t>
      </w:r>
      <w:r>
        <w:rPr>
          <w:rStyle w:val="DefaultParagraphFont"/>
          <w:rFonts w:ascii="KUWVCR+TimesNewRomanPSMT" w:eastAsiaTheme="minorEastAsia" w:hAnsiTheme="minorHAnsi" w:cstheme="minorBidi"/>
          <w:color w:val="000000"/>
          <w:spacing w:val="0"/>
          <w:sz w:val="21"/>
        </w:rPr>
        <w:t>YS001</w:t>
      </w:r>
      <w:r>
        <w:rPr>
          <w:rStyle w:val="DefaultParagraphFont"/>
          <w:rFonts w:ascii="SimSun" w:hAnsi="SimSun" w:eastAsiaTheme="minorEastAsia" w:cs="SimSun"/>
          <w:color w:val="000000"/>
          <w:spacing w:val="0"/>
          <w:sz w:val="21"/>
        </w:rPr>
        <w:t>）</w:t>
      </w:r>
    </w:p>
    <w:p>
      <w:pPr>
        <w:pStyle w:val="Normal27"/>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进行编号并填报。</w:t>
      </w:r>
    </w:p>
    <w:p>
      <w:pPr>
        <w:pStyle w:val="Normal27"/>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KUWVCR+TimesNewRomanPSMT" w:eastAsiaTheme="minorEastAsia" w:hAnsiTheme="minorHAnsi" w:cstheme="minorBidi"/>
          <w:color w:val="000000"/>
          <w:spacing w:val="0"/>
          <w:sz w:val="21"/>
        </w:rPr>
        <w:t>4.7.3.9</w:t>
      </w:r>
      <w:r>
        <w:rPr>
          <w:rStyle w:val="DefaultParagraphFont"/>
          <w:rFonts w:ascii="KUWVCR+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排放口类型</w:t>
      </w:r>
    </w:p>
    <w:p>
      <w:pPr>
        <w:pStyle w:val="Normal27"/>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根据建筑用石加工工业排污单位各废气排放口污染物排放特点及排放负荷，生产设施废气排放口均</w:t>
      </w:r>
    </w:p>
    <w:p>
      <w:pPr>
        <w:pStyle w:val="Normal2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为一般排放口。</w:t>
      </w:r>
    </w:p>
    <w:p>
      <w:pPr>
        <w:pStyle w:val="Normal27"/>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根据建筑用石加工工业排污单位废水排放特点，废水排放口分为废水总排放口（直接排放口、间接</w:t>
      </w:r>
    </w:p>
    <w:p>
      <w:pPr>
        <w:pStyle w:val="Normal2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排放口）和生活污水单独排放口，均为一般排放口。</w:t>
      </w:r>
    </w:p>
    <w:p>
      <w:pPr>
        <w:pStyle w:val="Normal27"/>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KUWVCR+TimesNewRomanPSMT" w:eastAsiaTheme="minorEastAsia" w:hAnsiTheme="minorHAnsi" w:cstheme="minorBidi"/>
          <w:color w:val="000000"/>
          <w:spacing w:val="0"/>
          <w:sz w:val="21"/>
        </w:rPr>
        <w:t>4.8</w:t>
      </w:r>
      <w:r>
        <w:rPr>
          <w:rStyle w:val="DefaultParagraphFont"/>
          <w:rFonts w:ascii="KUWVCR+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其他制品类工业</w:t>
      </w:r>
    </w:p>
    <w:p>
      <w:pPr>
        <w:pStyle w:val="Normal27"/>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KUWVCR+TimesNewRomanPSMT" w:eastAsiaTheme="minorEastAsia" w:hAnsiTheme="minorHAnsi" w:cstheme="minorBidi"/>
          <w:color w:val="000000"/>
          <w:spacing w:val="0"/>
          <w:sz w:val="21"/>
        </w:rPr>
        <w:t>4.8.1</w:t>
      </w:r>
      <w:r>
        <w:rPr>
          <w:rStyle w:val="DefaultParagraphFont"/>
          <w:rFonts w:ascii="KUWVCR+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主要产品及产能</w:t>
      </w:r>
    </w:p>
    <w:p>
      <w:pPr>
        <w:pStyle w:val="Normal27"/>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KUWVCR+TimesNewRomanPSMT" w:eastAsiaTheme="minorEastAsia" w:hAnsiTheme="minorHAnsi" w:cstheme="minorBidi"/>
          <w:color w:val="000000"/>
          <w:spacing w:val="0"/>
          <w:sz w:val="21"/>
        </w:rPr>
        <w:t>4.8.1.1</w:t>
      </w:r>
      <w:r>
        <w:rPr>
          <w:rStyle w:val="DefaultParagraphFont"/>
          <w:rFonts w:ascii="KUWVCR+TimesNewRomanPSMT" w:eastAsiaTheme="minorEastAsia" w:hAnsiTheme="minorHAnsi" w:cstheme="minorBidi"/>
          <w:color w:val="000000"/>
          <w:spacing w:val="-1"/>
          <w:sz w:val="21"/>
        </w:rPr>
        <w:t xml:space="preserve"> </w:t>
      </w:r>
      <w:r>
        <w:rPr>
          <w:rStyle w:val="DefaultParagraphFont"/>
          <w:rFonts w:ascii="SimHei" w:hAnsi="SimHei" w:eastAsiaTheme="minorEastAsia" w:cs="SimHei"/>
          <w:color w:val="000000"/>
          <w:spacing w:val="0"/>
          <w:sz w:val="21"/>
        </w:rPr>
        <w:t>主要生产单元、主要工艺、生产设施及设施参数</w:t>
      </w:r>
    </w:p>
    <w:p>
      <w:pPr>
        <w:pStyle w:val="Normal27"/>
        <w:spacing w:before="206" w:after="0" w:line="243"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未纳入</w:t>
      </w:r>
      <w:r>
        <w:rPr>
          <w:rStyle w:val="DefaultParagraphFont"/>
          <w:rFonts w:ascii="Times New Roman" w:eastAsiaTheme="minorEastAsia" w:hAnsiTheme="minorHAnsi" w:cstheme="minorBidi"/>
          <w:color w:val="000000"/>
          <w:spacing w:val="0"/>
          <w:sz w:val="21"/>
        </w:rPr>
        <w:t xml:space="preserve"> </w:t>
      </w:r>
      <w:r>
        <w:rPr>
          <w:rStyle w:val="DefaultParagraphFont"/>
          <w:rFonts w:ascii="KUWVCR+TimesNewRomanPSMT" w:eastAsiaTheme="minorEastAsia" w:hAnsiTheme="minorHAnsi" w:cstheme="minorBidi"/>
          <w:color w:val="000000"/>
          <w:spacing w:val="0"/>
          <w:sz w:val="21"/>
        </w:rPr>
        <w:t>4.3</w:t>
      </w:r>
      <w:r>
        <w:rPr>
          <w:rStyle w:val="DefaultParagraphFont"/>
          <w:rFonts w:ascii="SimSun" w:hAnsi="SimSun" w:eastAsiaTheme="minorEastAsia" w:cs="SimSun"/>
          <w:color w:val="000000"/>
          <w:spacing w:val="-12"/>
          <w:sz w:val="21"/>
        </w:rPr>
        <w:t>、</w:t>
      </w:r>
      <w:r>
        <w:rPr>
          <w:rStyle w:val="DefaultParagraphFont"/>
          <w:rFonts w:ascii="KUWVCR+TimesNewRomanPSMT" w:eastAsiaTheme="minorEastAsia" w:hAnsiTheme="minorHAnsi" w:cstheme="minorBidi"/>
          <w:color w:val="000000"/>
          <w:spacing w:val="0"/>
          <w:sz w:val="21"/>
        </w:rPr>
        <w:t>4.4</w:t>
      </w:r>
      <w:r>
        <w:rPr>
          <w:rStyle w:val="DefaultParagraphFont"/>
          <w:rFonts w:ascii="SimSun" w:hAnsi="SimSun" w:eastAsiaTheme="minorEastAsia" w:cs="SimSun"/>
          <w:color w:val="000000"/>
          <w:spacing w:val="-13"/>
          <w:sz w:val="21"/>
        </w:rPr>
        <w:t>、</w:t>
      </w:r>
      <w:r>
        <w:rPr>
          <w:rStyle w:val="DefaultParagraphFont"/>
          <w:rFonts w:ascii="KUWVCR+TimesNewRomanPSMT" w:eastAsiaTheme="minorEastAsia" w:hAnsiTheme="minorHAnsi" w:cstheme="minorBidi"/>
          <w:color w:val="000000"/>
          <w:spacing w:val="0"/>
          <w:sz w:val="21"/>
        </w:rPr>
        <w:t>4.5</w:t>
      </w:r>
      <w:r>
        <w:rPr>
          <w:rStyle w:val="DefaultParagraphFont"/>
          <w:rFonts w:ascii="SimSun" w:hAnsi="SimSun" w:eastAsiaTheme="minorEastAsia" w:cs="SimSun"/>
          <w:color w:val="000000"/>
          <w:spacing w:val="-13"/>
          <w:sz w:val="21"/>
        </w:rPr>
        <w:t>、</w:t>
      </w:r>
      <w:r>
        <w:rPr>
          <w:rStyle w:val="DefaultParagraphFont"/>
          <w:rFonts w:ascii="KUWVCR+TimesNewRomanPSMT" w:eastAsiaTheme="minorEastAsia" w:hAnsiTheme="minorHAnsi" w:cstheme="minorBidi"/>
          <w:color w:val="000000"/>
          <w:spacing w:val="0"/>
          <w:sz w:val="21"/>
        </w:rPr>
        <w:t>4.6</w:t>
      </w:r>
      <w:r>
        <w:rPr>
          <w:rStyle w:val="DefaultParagraphFont"/>
          <w:rFonts w:ascii="SimSun" w:hAnsi="SimSun" w:eastAsiaTheme="minorEastAsia" w:cs="SimSun"/>
          <w:color w:val="000000"/>
          <w:spacing w:val="-12"/>
          <w:sz w:val="21"/>
        </w:rPr>
        <w:t>、</w:t>
      </w:r>
      <w:r>
        <w:rPr>
          <w:rStyle w:val="DefaultParagraphFont"/>
          <w:rFonts w:ascii="KUWVCR+TimesNewRomanPSMT" w:eastAsiaTheme="minorEastAsia" w:hAnsiTheme="minorHAnsi" w:cstheme="minorBidi"/>
          <w:color w:val="000000"/>
          <w:spacing w:val="0"/>
          <w:sz w:val="21"/>
        </w:rPr>
        <w:t>4.7</w:t>
      </w:r>
      <w:r>
        <w:rPr>
          <w:rStyle w:val="DefaultParagraphFont"/>
          <w:rFonts w:ascii="KUWVCR+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的非烧结砖和其他非烧结类陶瓷砖瓦制品类工业排污单位主要生产</w:t>
      </w:r>
    </w:p>
    <w:p>
      <w:pPr>
        <w:pStyle w:val="Normal27"/>
        <w:spacing w:before="69"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单元、主要工艺及生产设施名称、设施参数填报内容见表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KUWVCR+TimesNewRomanPSMT" w:eastAsiaTheme="minorEastAsia" w:hAnsiTheme="minorHAnsi" w:cstheme="minorBidi"/>
          <w:color w:val="000000"/>
          <w:spacing w:val="0"/>
          <w:sz w:val="21"/>
        </w:rPr>
        <w:t>19</w:t>
      </w:r>
      <w:r>
        <w:rPr>
          <w:rStyle w:val="DefaultParagraphFont"/>
          <w:rFonts w:ascii="SimSun" w:hAnsi="SimSun" w:eastAsiaTheme="minorEastAsia" w:cs="SimSun"/>
          <w:color w:val="000000"/>
          <w:spacing w:val="0"/>
          <w:sz w:val="21"/>
        </w:rPr>
        <w:t>。</w:t>
      </w:r>
    </w:p>
    <w:p>
      <w:pPr>
        <w:pStyle w:val="Normal27"/>
        <w:spacing w:before="225" w:after="0" w:line="243" w:lineRule="exact"/>
        <w:ind w:left="949"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KUWVCR+TimesNewRomanPSMT" w:eastAsiaTheme="minorEastAsia" w:hAnsiTheme="minorHAnsi" w:cstheme="minorBidi"/>
          <w:color w:val="000000"/>
          <w:spacing w:val="-1"/>
          <w:sz w:val="21"/>
        </w:rPr>
        <w:t>19</w:t>
      </w:r>
      <w:r>
        <w:rPr>
          <w:rStyle w:val="DefaultParagraphFont"/>
          <w:rFonts w:ascii="KUWVCR+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其他制品类工业排污单位主要生产单元、主要工艺、生产设施及设施参数</w:t>
      </w:r>
    </w:p>
    <w:p>
      <w:pPr>
        <w:pStyle w:val="Normal27"/>
        <w:spacing w:before="137" w:after="131" w:line="190" w:lineRule="exact"/>
        <w:ind w:left="1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551"/>
          <w:sz w:val="18"/>
        </w:rPr>
        <w:t xml:space="preserve"> </w:t>
      </w:r>
      <w:r>
        <w:rPr>
          <w:rStyle w:val="DefaultParagraphFont"/>
          <w:rFonts w:ascii="SimSun" w:hAnsi="SimSun" w:eastAsiaTheme="minorEastAsia" w:cs="SimSun"/>
          <w:color w:val="000000"/>
          <w:spacing w:val="0"/>
          <w:sz w:val="18"/>
        </w:rPr>
        <w:t>主要工艺</w:t>
      </w:r>
      <w:r>
        <w:rPr>
          <w:rStyle w:val="DefaultParagraphFont"/>
          <w:rFonts w:ascii="Times New Roman" w:eastAsiaTheme="minorEastAsia" w:hAnsiTheme="minorHAnsi" w:cstheme="minorBidi"/>
          <w:color w:val="000000"/>
          <w:spacing w:val="2341"/>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2431"/>
          <w:sz w:val="18"/>
        </w:rPr>
        <w:t xml:space="preserve"> </w:t>
      </w:r>
      <w:r>
        <w:rPr>
          <w:rStyle w:val="DefaultParagraphFont"/>
          <w:rFonts w:ascii="SimSun" w:hAnsi="SimSun" w:eastAsiaTheme="minorEastAsia" w:cs="SimSun"/>
          <w:color w:val="000000"/>
          <w:spacing w:val="0"/>
          <w:sz w:val="18"/>
        </w:rPr>
        <w:t>设施参数</w:t>
      </w:r>
    </w:p>
    <w:tbl>
      <w:tblPr>
        <w:tblStyle w:val="TableNormal"/>
        <w:tblW w:w="0" w:type="auto"/>
        <w:jc w:val="left"/>
        <w:tblInd w:w="0" w:type="dxa"/>
        <w:tblCellMar>
          <w:left w:w="0" w:type="dxa"/>
          <w:right w:w="0" w:type="dxa"/>
        </w:tblCellMar>
        <w:tblLook w:val="04A0"/>
      </w:tblPr>
      <w:tblGrid>
        <w:gridCol w:w="242"/>
        <w:gridCol w:w="1476"/>
        <w:gridCol w:w="20"/>
        <w:gridCol w:w="5868"/>
        <w:gridCol w:w="20"/>
        <w:gridCol w:w="1179"/>
      </w:tblGrid>
      <w:tr>
        <w:tblPrEx>
          <w:tblW w:w="0" w:type="auto"/>
          <w:jc w:val="left"/>
          <w:tblInd w:w="0" w:type="dxa"/>
          <w:tblCellMar>
            <w:left w:w="0" w:type="dxa"/>
            <w:right w:w="0" w:type="dxa"/>
          </w:tblCellMar>
          <w:tblLook w:val="04A0"/>
        </w:tblPrEx>
        <w:trPr>
          <w:trHeight w:val="521"/>
          <w:jc w:val="left"/>
        </w:trPr>
        <w:tc>
          <w:tcPr>
            <w:tcW w:w="242" w:type="dxa"/>
            <w:noWrap w:val="0"/>
            <w:textDirection w:val="lrTb"/>
            <w:tcFitText w:val="0"/>
            <w:vAlign w:val="top"/>
          </w:tcPr>
          <w:p>
            <w:pPr>
              <w:pStyle w:val="Normal27"/>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476" w:type="dxa"/>
            <w:noWrap w:val="0"/>
            <w:textDirection w:val="lrTb"/>
            <w:tcFitText w:val="0"/>
            <w:vAlign w:val="top"/>
          </w:tcPr>
          <w:p>
            <w:pPr>
              <w:pStyle w:val="Normal27"/>
              <w:spacing w:before="341"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原辅料制备</w:t>
            </w:r>
          </w:p>
        </w:tc>
        <w:tc>
          <w:tcPr>
            <w:tcW w:w="20" w:type="dxa"/>
            <w:noWrap w:val="0"/>
            <w:textDirection w:val="lrTb"/>
            <w:tcFitText w:val="0"/>
            <w:vAlign w:val="top"/>
          </w:tcPr>
          <w:p>
            <w:pPr>
              <w:pStyle w:val="Normal27"/>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868" w:type="dxa"/>
            <w:noWrap w:val="0"/>
            <w:textDirection w:val="lrTb"/>
            <w:tcFitText w:val="0"/>
            <w:vAlign w:val="top"/>
          </w:tcPr>
          <w:p>
            <w:pPr>
              <w:pStyle w:val="Normal27"/>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贮存及陈化</w:t>
            </w:r>
            <w:r>
              <w:rPr>
                <w:rStyle w:val="DefaultParagraphFont"/>
                <w:rFonts w:ascii="Times New Roman" w:eastAsiaTheme="minorEastAsia" w:hAnsiTheme="minorHAnsi" w:cstheme="minorBidi"/>
                <w:color w:val="000000"/>
                <w:spacing w:val="2161"/>
                <w:sz w:val="18"/>
              </w:rPr>
              <w:t xml:space="preserve"> </w:t>
            </w:r>
            <w:r>
              <w:rPr>
                <w:rStyle w:val="DefaultParagraphFont"/>
                <w:rFonts w:ascii="SimSun" w:hAnsi="SimSun" w:eastAsiaTheme="minorEastAsia" w:cs="SimSun"/>
                <w:color w:val="000000"/>
                <w:spacing w:val="0"/>
                <w:sz w:val="18"/>
              </w:rPr>
              <w:t>储库或堆场</w:t>
            </w:r>
          </w:p>
        </w:tc>
        <w:tc>
          <w:tcPr>
            <w:tcW w:w="20" w:type="dxa"/>
            <w:noWrap w:val="0"/>
            <w:textDirection w:val="lrTb"/>
            <w:tcFitText w:val="0"/>
            <w:vAlign w:val="top"/>
          </w:tcPr>
          <w:p>
            <w:pPr>
              <w:pStyle w:val="Normal27"/>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179" w:type="dxa"/>
            <w:noWrap w:val="0"/>
            <w:textDirection w:val="lrTb"/>
            <w:tcFitText w:val="0"/>
            <w:vAlign w:val="top"/>
          </w:tcPr>
          <w:p>
            <w:pPr>
              <w:pStyle w:val="Normal27"/>
              <w:spacing w:before="0" w:after="0" w:line="199" w:lineRule="exact"/>
              <w:ind w:left="0" w:right="0" w:firstLine="0"/>
              <w:jc w:val="left"/>
              <w:rPr>
                <w:rStyle w:val="DefaultParagraphFont"/>
                <w:rFonts w:ascii="KUWVC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储量：</w:t>
            </w:r>
            <w:r>
              <w:rPr>
                <w:rStyle w:val="DefaultParagraphFont"/>
                <w:rFonts w:ascii="KUWVCR+TimesNewRomanPSMT" w:eastAsiaTheme="minorEastAsia" w:hAnsiTheme="minorHAnsi" w:cstheme="minorBidi"/>
                <w:color w:val="000000"/>
                <w:spacing w:val="0"/>
                <w:sz w:val="18"/>
              </w:rPr>
              <w:t>t</w:t>
            </w:r>
          </w:p>
          <w:p>
            <w:pPr>
              <w:pStyle w:val="Normal27"/>
              <w:spacing w:before="106" w:after="0" w:line="199" w:lineRule="exact"/>
              <w:ind w:left="0" w:right="0" w:firstLine="0"/>
              <w:jc w:val="left"/>
              <w:rPr>
                <w:rStyle w:val="DefaultParagraphFont"/>
                <w:rFonts w:ascii="KUWVC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占地面积：</w:t>
            </w:r>
            <w:r>
              <w:rPr>
                <w:rStyle w:val="DefaultParagraphFont"/>
                <w:rFonts w:ascii="KUWVCR+TimesNewRomanPSMT" w:eastAsiaTheme="minorEastAsia" w:hAnsiTheme="minorHAnsi" w:cstheme="minorBidi"/>
                <w:color w:val="000000"/>
                <w:spacing w:val="-1"/>
                <w:sz w:val="18"/>
              </w:rPr>
              <w:t>m</w:t>
            </w:r>
            <w:r>
              <w:rPr>
                <w:rStyle w:val="DefaultParagraphFont"/>
                <w:rFonts w:ascii="KUWVCR+TimesNewRomanPSMT" w:eastAsiaTheme="minorEastAsia" w:hAnsiTheme="minorHAnsi" w:cstheme="minorBidi"/>
                <w:color w:val="000000"/>
                <w:spacing w:val="0"/>
                <w:sz w:val="18"/>
                <w:vertAlign w:val="superscript"/>
              </w:rPr>
              <w:t>2</w:t>
            </w:r>
          </w:p>
        </w:tc>
      </w:tr>
    </w:tbl>
    <w:p>
      <w:pPr>
        <w:pStyle w:val="Normal27"/>
        <w:spacing w:before="149" w:after="0" w:line="209" w:lineRule="exact"/>
        <w:ind w:left="1829" w:right="0" w:firstLine="0"/>
        <w:jc w:val="left"/>
        <w:rPr>
          <w:rStyle w:val="DefaultParagraphFont"/>
          <w:rFonts w:ascii="KUWVC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原料制备</w:t>
      </w:r>
      <w:r>
        <w:rPr>
          <w:rStyle w:val="DefaultParagraphFont"/>
          <w:rFonts w:ascii="Times New Roman" w:eastAsiaTheme="minorEastAsia" w:hAnsiTheme="minorHAnsi" w:cstheme="minorBidi"/>
          <w:color w:val="000000"/>
          <w:spacing w:val="1801"/>
          <w:sz w:val="18"/>
        </w:rPr>
        <w:t xml:space="preserve"> </w:t>
      </w:r>
      <w:r>
        <w:rPr>
          <w:rStyle w:val="DefaultParagraphFont"/>
          <w:rFonts w:ascii="SimSun" w:hAnsi="SimSun" w:eastAsiaTheme="minorEastAsia" w:cs="SimSun"/>
          <w:color w:val="000000"/>
          <w:spacing w:val="0"/>
          <w:sz w:val="18"/>
        </w:rPr>
        <w:t>破碎机、搅拌机、其他</w:t>
      </w:r>
      <w:r>
        <w:rPr>
          <w:rStyle w:val="DefaultParagraphFont"/>
          <w:rFonts w:ascii="Times New Roman" w:eastAsiaTheme="minorEastAsia" w:hAnsiTheme="minorHAnsi" w:cstheme="minorBidi"/>
          <w:color w:val="000000"/>
          <w:spacing w:val="1388"/>
          <w:sz w:val="18"/>
        </w:rPr>
        <w:t xml:space="preserve"> </w:t>
      </w:r>
      <w:r>
        <w:rPr>
          <w:rStyle w:val="DefaultParagraphFont"/>
          <w:rFonts w:ascii="SimSun" w:hAnsi="SimSun" w:eastAsiaTheme="minorEastAsia" w:cs="SimSun"/>
          <w:color w:val="000000"/>
          <w:spacing w:val="0"/>
          <w:sz w:val="18"/>
        </w:rPr>
        <w:t>生产率：</w:t>
      </w:r>
      <w:r>
        <w:rPr>
          <w:rStyle w:val="DefaultParagraphFont"/>
          <w:rFonts w:ascii="KUWVCR+TimesNewRomanPSMT" w:eastAsiaTheme="minorEastAsia" w:hAnsiTheme="minorHAnsi" w:cstheme="minorBidi"/>
          <w:color w:val="000000"/>
          <w:spacing w:val="0"/>
          <w:sz w:val="18"/>
        </w:rPr>
        <w:t>t/h</w:t>
      </w:r>
    </w:p>
    <w:p>
      <w:pPr>
        <w:pStyle w:val="Normal27"/>
        <w:spacing w:before="147" w:after="0" w:line="209" w:lineRule="exact"/>
        <w:ind w:left="332" w:right="0" w:firstLine="0"/>
        <w:jc w:val="left"/>
        <w:rPr>
          <w:rStyle w:val="DefaultParagraphFont"/>
          <w:rFonts w:ascii="KUWVC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生产系统</w:t>
      </w:r>
      <w:r>
        <w:rPr>
          <w:rStyle w:val="DefaultParagraphFont"/>
          <w:rFonts w:ascii="Times New Roman" w:eastAsiaTheme="minorEastAsia" w:hAnsiTheme="minorHAnsi" w:cstheme="minorBidi"/>
          <w:color w:val="000000"/>
          <w:spacing w:val="731"/>
          <w:sz w:val="18"/>
        </w:rPr>
        <w:t xml:space="preserve"> </w:t>
      </w:r>
      <w:r>
        <w:rPr>
          <w:rStyle w:val="DefaultParagraphFont"/>
          <w:rFonts w:ascii="SimSun" w:hAnsi="SimSun" w:eastAsiaTheme="minorEastAsia" w:cs="SimSun"/>
          <w:color w:val="000000"/>
          <w:spacing w:val="0"/>
          <w:sz w:val="18"/>
        </w:rPr>
        <w:t>生产系统</w:t>
      </w:r>
      <w:r>
        <w:rPr>
          <w:rStyle w:val="DefaultParagraphFont"/>
          <w:rFonts w:ascii="Times New Roman" w:eastAsiaTheme="minorEastAsia" w:hAnsiTheme="minorHAnsi" w:cstheme="minorBidi"/>
          <w:color w:val="000000"/>
          <w:spacing w:val="1801"/>
          <w:sz w:val="18"/>
        </w:rPr>
        <w:t xml:space="preserve"> </w:t>
      </w:r>
      <w:r>
        <w:rPr>
          <w:rStyle w:val="DefaultParagraphFont"/>
          <w:rFonts w:ascii="SimSun" w:hAnsi="SimSun" w:eastAsiaTheme="minorEastAsia" w:cs="SimSun"/>
          <w:color w:val="000000"/>
          <w:spacing w:val="0"/>
          <w:sz w:val="18"/>
        </w:rPr>
        <w:t>烘干机、成型机、其他</w:t>
      </w:r>
      <w:r>
        <w:rPr>
          <w:rStyle w:val="DefaultParagraphFont"/>
          <w:rFonts w:ascii="Times New Roman" w:eastAsiaTheme="minorEastAsia" w:hAnsiTheme="minorHAnsi" w:cstheme="minorBidi"/>
          <w:color w:val="000000"/>
          <w:spacing w:val="1388"/>
          <w:sz w:val="18"/>
        </w:rPr>
        <w:t xml:space="preserve"> </w:t>
      </w:r>
      <w:r>
        <w:rPr>
          <w:rStyle w:val="DefaultParagraphFont"/>
          <w:rFonts w:ascii="SimSun" w:hAnsi="SimSun" w:eastAsiaTheme="minorEastAsia" w:cs="SimSun"/>
          <w:color w:val="000000"/>
          <w:spacing w:val="0"/>
          <w:sz w:val="18"/>
        </w:rPr>
        <w:t>产能：</w:t>
      </w:r>
      <w:r>
        <w:rPr>
          <w:rStyle w:val="DefaultParagraphFont"/>
          <w:rFonts w:ascii="KUWVCR+TimesNewRomanPSMT" w:eastAsiaTheme="minorEastAsia" w:hAnsiTheme="minorHAnsi" w:cstheme="minorBidi"/>
          <w:color w:val="000000"/>
          <w:spacing w:val="0"/>
          <w:sz w:val="18"/>
        </w:rPr>
        <w:t>t/h</w:t>
      </w:r>
    </w:p>
    <w:p>
      <w:pPr>
        <w:pStyle w:val="Normal27"/>
        <w:spacing w:before="148" w:after="0" w:line="209" w:lineRule="exact"/>
        <w:ind w:left="332" w:right="0" w:firstLine="0"/>
        <w:jc w:val="left"/>
        <w:rPr>
          <w:rStyle w:val="DefaultParagraphFont"/>
          <w:rFonts w:ascii="KUWVCR+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公共单元</w:t>
      </w:r>
      <w:r>
        <w:rPr>
          <w:rStyle w:val="DefaultParagraphFont"/>
          <w:rFonts w:ascii="Times New Roman" w:eastAsiaTheme="minorEastAsia" w:hAnsiTheme="minorHAnsi" w:cstheme="minorBidi"/>
          <w:color w:val="000000"/>
          <w:spacing w:val="731"/>
          <w:sz w:val="18"/>
        </w:rPr>
        <w:t xml:space="preserve"> </w:t>
      </w:r>
      <w:r>
        <w:rPr>
          <w:rStyle w:val="DefaultParagraphFont"/>
          <w:rFonts w:ascii="SimSun" w:hAnsi="SimSun" w:eastAsiaTheme="minorEastAsia" w:cs="SimSun"/>
          <w:color w:val="000000"/>
          <w:spacing w:val="0"/>
          <w:sz w:val="18"/>
        </w:rPr>
        <w:t>辅助系统</w:t>
      </w:r>
      <w:r>
        <w:rPr>
          <w:rStyle w:val="DefaultParagraphFont"/>
          <w:rFonts w:ascii="Times New Roman" w:eastAsiaTheme="minorEastAsia" w:hAnsiTheme="minorHAnsi" w:cstheme="minorBidi"/>
          <w:color w:val="000000"/>
          <w:spacing w:val="2251"/>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838"/>
          <w:sz w:val="18"/>
        </w:rPr>
        <w:t xml:space="preserve"> </w:t>
      </w:r>
      <w:r>
        <w:rPr>
          <w:rStyle w:val="DefaultParagraphFont"/>
          <w:rFonts w:ascii="SimSun" w:hAnsi="SimSun" w:eastAsiaTheme="minorEastAsia" w:cs="SimSun"/>
          <w:color w:val="000000"/>
          <w:spacing w:val="0"/>
          <w:sz w:val="18"/>
        </w:rPr>
        <w:t>规格：</w:t>
      </w:r>
      <w:r>
        <w:rPr>
          <w:rStyle w:val="DefaultParagraphFont"/>
          <w:rFonts w:ascii="KUWVCR+TimesNewRomanPSMT" w:eastAsiaTheme="minorEastAsia" w:hAnsiTheme="minorHAnsi" w:cstheme="minorBidi"/>
          <w:color w:val="000000"/>
          <w:spacing w:val="0"/>
          <w:sz w:val="18"/>
        </w:rPr>
        <w:t>t/h</w:t>
      </w:r>
    </w:p>
    <w:p>
      <w:pPr>
        <w:pStyle w:val="Normal27"/>
        <w:spacing w:before="579"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KUWVCR+TimesNewRomanPSMT" w:eastAsiaTheme="minorEastAsia" w:hAnsiTheme="minorHAnsi" w:cstheme="minorBidi"/>
          <w:color w:val="000000"/>
          <w:spacing w:val="0"/>
          <w:sz w:val="21"/>
        </w:rPr>
        <w:t>4.8.1.2</w:t>
      </w:r>
      <w:r>
        <w:rPr>
          <w:rStyle w:val="DefaultParagraphFont"/>
          <w:rFonts w:ascii="KUWVCR+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生产设施编号</w:t>
      </w:r>
    </w:p>
    <w:p>
      <w:pPr>
        <w:pStyle w:val="Normal27"/>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排污单位填报内部生产设施编号，若排污单位无内部生产设施编号，则根据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KUWVCR+TimesNewRomanPSMT" w:eastAsiaTheme="minorEastAsia" w:hAnsiTheme="minorHAnsi" w:cstheme="minorBidi"/>
          <w:color w:val="000000"/>
          <w:spacing w:val="0"/>
          <w:sz w:val="21"/>
        </w:rPr>
        <w:t>HJ</w:t>
      </w:r>
      <w:r>
        <w:rPr>
          <w:rStyle w:val="DefaultParagraphFont"/>
          <w:rFonts w:ascii="KUWVCR+TimesNewRomanPSMT" w:eastAsiaTheme="minorEastAsia" w:hAnsiTheme="minorHAnsi" w:cstheme="minorBidi"/>
          <w:color w:val="000000"/>
          <w:spacing w:val="39"/>
          <w:sz w:val="21"/>
        </w:rPr>
        <w:t xml:space="preserve"> </w:t>
      </w:r>
      <w:r>
        <w:rPr>
          <w:rStyle w:val="DefaultParagraphFont"/>
          <w:rFonts w:ascii="KUWVCR+TimesNewRomanPSMT" w:eastAsiaTheme="minorEastAsia" w:hAnsiTheme="minorHAnsi" w:cstheme="minorBidi"/>
          <w:color w:val="000000"/>
          <w:spacing w:val="0"/>
          <w:sz w:val="21"/>
        </w:rPr>
        <w:t>608</w:t>
      </w:r>
      <w:r>
        <w:rPr>
          <w:rStyle w:val="DefaultParagraphFont"/>
          <w:rFonts w:ascii="KUWVCR+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w:t>
      </w:r>
    </w:p>
    <w:p>
      <w:pPr>
        <w:pStyle w:val="Normal27"/>
        <w:spacing w:before="379" w:after="0" w:line="209" w:lineRule="exact"/>
        <w:ind w:left="4586" w:right="0" w:firstLine="0"/>
        <w:jc w:val="left"/>
        <w:rPr>
          <w:rStyle w:val="DefaultParagraphFont"/>
          <w:rFonts w:ascii="KUWVCR+TimesNewRomanPSMT" w:eastAsiaTheme="minorEastAsia" w:hAnsiTheme="minorHAnsi" w:cstheme="minorBidi"/>
          <w:color w:val="000000"/>
          <w:spacing w:val="0"/>
          <w:sz w:val="18"/>
        </w:rPr>
        <w:sectPr>
          <w:pgSz w:w="11900" w:h="16840"/>
          <w:pgMar w:top="2092" w:right="100" w:bottom="0" w:left="1418" w:header="720" w:footer="720" w:gutter="0"/>
          <w:pgNumType w:start="1"/>
          <w:cols w:sep="0" w:space="720"/>
          <w:docGrid w:linePitch="1"/>
        </w:sectPr>
      </w:pPr>
      <w:r>
        <w:rPr>
          <w:rStyle w:val="DefaultParagraphFont"/>
          <w:rFonts w:ascii="KUWVCR+TimesNewRomanPSMT" w:eastAsiaTheme="minorEastAsia" w:hAnsiTheme="minorHAnsi" w:cstheme="minorBidi"/>
          <w:color w:val="000000"/>
          <w:spacing w:val="0"/>
          <w:sz w:val="18"/>
        </w:rPr>
        <w:t>25</w:t>
      </w:r>
    </w:p>
    <w:p>
      <w:pPr>
        <w:pStyle w:val="Normal28"/>
        <w:spacing w:before="0" w:after="0" w:line="220" w:lineRule="exact"/>
        <w:ind w:left="0" w:right="0" w:firstLine="0"/>
        <w:jc w:val="left"/>
        <w:rPr>
          <w:rStyle w:val="DefaultParagraphFont"/>
          <w:rFonts w:ascii="SimSun" w:eastAsiaTheme="minorEastAsia" w:hAnsiTheme="minorHAnsi" w:cstheme="minorBidi"/>
          <w:color w:val="000000"/>
          <w:spacing w:val="0"/>
          <w:sz w:val="21"/>
        </w:rPr>
      </w:pPr>
      <w:r>
        <w:rPr>
          <w:noProof/>
        </w:rPr>
        <w:pict>
          <v:shape id="_x0000_s1054" type="#_x0000_t75" style="width:472.3pt;height:155.65pt;margin-top:610.4pt;margin-left:54.4pt;mso-position-horizontal-relative:page;mso-position-vertical-relative:page;position:absolute;z-index:-251619328">
            <v:imagedata r:id="rId33" o:title=""/>
          </v:shape>
        </w:pict>
      </w:r>
      <w:r>
        <w:rPr>
          <w:rStyle w:val="DefaultParagraphFont"/>
          <w:rFonts w:ascii="SimSun" w:hAnsi="SimSun" w:eastAsiaTheme="minorEastAsia" w:cs="SimSun"/>
          <w:color w:val="000000"/>
          <w:spacing w:val="0"/>
          <w:sz w:val="21"/>
        </w:rPr>
        <w:t>报。</w:t>
      </w:r>
    </w:p>
    <w:p>
      <w:pPr>
        <w:pStyle w:val="Normal28"/>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NLSNT+TimesNewRomanPSMT" w:eastAsiaTheme="minorEastAsia" w:hAnsiTheme="minorHAnsi" w:cstheme="minorBidi"/>
          <w:color w:val="000000"/>
          <w:spacing w:val="0"/>
          <w:sz w:val="21"/>
        </w:rPr>
        <w:t>4.8.1.3</w:t>
      </w:r>
      <w:r>
        <w:rPr>
          <w:rStyle w:val="DefaultParagraphFont"/>
          <w:rFonts w:ascii="ONLSNT+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产品名称</w:t>
      </w:r>
    </w:p>
    <w:p>
      <w:pPr>
        <w:pStyle w:val="Normal28"/>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其他制品类分为非烧结砖、其他非烧结类陶瓷砖瓦制品，可根据产品类别填写。</w:t>
      </w:r>
    </w:p>
    <w:p>
      <w:pPr>
        <w:pStyle w:val="Normal28"/>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NLSNT+TimesNewRomanPSMT" w:eastAsiaTheme="minorEastAsia" w:hAnsiTheme="minorHAnsi" w:cstheme="minorBidi"/>
          <w:color w:val="000000"/>
          <w:spacing w:val="0"/>
          <w:sz w:val="21"/>
        </w:rPr>
        <w:t>4.8.1.4</w:t>
      </w:r>
      <w:r>
        <w:rPr>
          <w:rStyle w:val="DefaultParagraphFont"/>
          <w:rFonts w:ascii="ONLSNT+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生产能力及计量单位</w:t>
      </w:r>
    </w:p>
    <w:p>
      <w:pPr>
        <w:pStyle w:val="Normal28"/>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生产能力为主要产品设计产能，不包括国家或地方政府予以淘汰或取缔的产能。</w:t>
      </w:r>
    </w:p>
    <w:p>
      <w:pPr>
        <w:pStyle w:val="Normal28"/>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NLSNT+TimesNewRomanPSMT" w:eastAsiaTheme="minorEastAsia" w:hAnsiTheme="minorHAnsi" w:cstheme="minorBidi"/>
          <w:color w:val="000000"/>
          <w:spacing w:val="0"/>
          <w:sz w:val="21"/>
        </w:rPr>
        <w:t>4.8.1.5</w:t>
      </w:r>
      <w:r>
        <w:rPr>
          <w:rStyle w:val="DefaultParagraphFont"/>
          <w:rFonts w:ascii="ONLSNT+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设计年生产时间</w:t>
      </w:r>
    </w:p>
    <w:p>
      <w:pPr>
        <w:pStyle w:val="Normal28"/>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应按照环境影响评价文件及审批意见或地方政府对违规项目的认定或备案文件中的年生产时间填</w:t>
      </w:r>
    </w:p>
    <w:p>
      <w:pPr>
        <w:pStyle w:val="Normal2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写，无审批意见、认定或备案文件的按实际生产时间填写。</w:t>
      </w:r>
    </w:p>
    <w:p>
      <w:pPr>
        <w:pStyle w:val="Normal28"/>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NLSNT+TimesNewRomanPSMT" w:eastAsiaTheme="minorEastAsia" w:hAnsiTheme="minorHAnsi" w:cstheme="minorBidi"/>
          <w:color w:val="000000"/>
          <w:spacing w:val="0"/>
          <w:sz w:val="21"/>
        </w:rPr>
        <w:t>4.8.2</w:t>
      </w:r>
      <w:r>
        <w:rPr>
          <w:rStyle w:val="DefaultParagraphFont"/>
          <w:rFonts w:ascii="ONLSNT+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主要原辅材料及燃料</w:t>
      </w:r>
    </w:p>
    <w:p>
      <w:pPr>
        <w:pStyle w:val="Normal28"/>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NLSNT+TimesNewRomanPSMT" w:eastAsiaTheme="minorEastAsia" w:hAnsiTheme="minorHAnsi" w:cstheme="minorBidi"/>
          <w:color w:val="000000"/>
          <w:spacing w:val="0"/>
          <w:sz w:val="21"/>
        </w:rPr>
        <w:t>4.8.2.1</w:t>
      </w:r>
      <w:r>
        <w:rPr>
          <w:rStyle w:val="DefaultParagraphFont"/>
          <w:rFonts w:ascii="ONLSNT+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名称与种类</w:t>
      </w:r>
    </w:p>
    <w:p>
      <w:pPr>
        <w:pStyle w:val="Normal28"/>
        <w:spacing w:before="269" w:after="0" w:line="220"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生产原料分为主要原料和辅助原料。根据排污单位特点自行填写。</w:t>
      </w:r>
    </w:p>
    <w:p>
      <w:pPr>
        <w:pStyle w:val="Normal28"/>
        <w:spacing w:before="140" w:after="0" w:line="220"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燃料分为天然气、液化气、煤气、煤、柴油、重油、其他。</w:t>
      </w:r>
    </w:p>
    <w:p>
      <w:pPr>
        <w:pStyle w:val="Normal28"/>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NLSNT+TimesNewRomanPSMT" w:eastAsiaTheme="minorEastAsia" w:hAnsiTheme="minorHAnsi" w:cstheme="minorBidi"/>
          <w:color w:val="000000"/>
          <w:spacing w:val="0"/>
          <w:sz w:val="21"/>
        </w:rPr>
        <w:t>4.8.2.2</w:t>
      </w:r>
      <w:r>
        <w:rPr>
          <w:rStyle w:val="DefaultParagraphFont"/>
          <w:rFonts w:ascii="ONLSNT+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设计年使用量及计量单位</w:t>
      </w:r>
    </w:p>
    <w:p>
      <w:pPr>
        <w:pStyle w:val="Normal28"/>
        <w:spacing w:before="226" w:after="0" w:line="261"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应填写与产能相匹配的原辅材料、燃料年使用量。计量单位为</w:t>
      </w:r>
      <w:r>
        <w:rPr>
          <w:rStyle w:val="DefaultParagraphFont"/>
          <w:rFonts w:ascii="Times New Roman" w:eastAsiaTheme="minorEastAsia" w:hAnsiTheme="minorHAnsi" w:cstheme="minorBidi"/>
          <w:color w:val="000000"/>
          <w:spacing w:val="0"/>
          <w:sz w:val="21"/>
        </w:rPr>
        <w:t xml:space="preserve"> </w:t>
      </w:r>
      <w:r>
        <w:rPr>
          <w:rStyle w:val="DefaultParagraphFont"/>
          <w:rFonts w:ascii="ONLSNT+TimesNewRomanPSMT" w:eastAsiaTheme="minorEastAsia" w:hAnsiTheme="minorHAnsi" w:cstheme="minorBidi"/>
          <w:color w:val="000000"/>
          <w:spacing w:val="0"/>
          <w:sz w:val="21"/>
        </w:rPr>
        <w:t>t/a</w:t>
      </w:r>
      <w:r>
        <w:rPr>
          <w:rStyle w:val="DefaultParagraphFont"/>
          <w:rFonts w:ascii="ONLSNT+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或</w:t>
      </w:r>
      <w:r>
        <w:rPr>
          <w:rStyle w:val="DefaultParagraphFont"/>
          <w:rFonts w:ascii="Times New Roman" w:eastAsiaTheme="minorEastAsia" w:hAnsiTheme="minorHAnsi" w:cstheme="minorBidi"/>
          <w:color w:val="000000"/>
          <w:spacing w:val="0"/>
          <w:sz w:val="21"/>
        </w:rPr>
        <w:t xml:space="preserve"> </w:t>
      </w:r>
      <w:r>
        <w:rPr>
          <w:rStyle w:val="DefaultParagraphFont"/>
          <w:rFonts w:ascii="ONLSNT+TimesNewRomanPSMT" w:eastAsiaTheme="minorEastAsia" w:hAnsiTheme="minorHAnsi" w:cstheme="minorBidi"/>
          <w:color w:val="000000"/>
          <w:spacing w:val="-2"/>
          <w:sz w:val="21"/>
        </w:rPr>
        <w:t>Nm</w:t>
      </w:r>
      <w:r>
        <w:rPr>
          <w:rStyle w:val="DefaultParagraphFont"/>
          <w:rFonts w:ascii="ONLSNT+TimesNewRomanPSMT" w:eastAsiaTheme="minorEastAsia" w:hAnsiTheme="minorHAnsi" w:cstheme="minorBidi"/>
          <w:color w:val="000000"/>
          <w:spacing w:val="1"/>
          <w:sz w:val="21"/>
          <w:vertAlign w:val="superscript"/>
        </w:rPr>
        <w:t>3</w:t>
      </w:r>
      <w:r>
        <w:rPr>
          <w:rStyle w:val="DefaultParagraphFont"/>
          <w:rFonts w:ascii="ONLSNT+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w:t>
      </w:r>
    </w:p>
    <w:p>
      <w:pPr>
        <w:pStyle w:val="Normal28"/>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NLSNT+TimesNewRomanPSMT" w:eastAsiaTheme="minorEastAsia" w:hAnsiTheme="minorHAnsi" w:cstheme="minorBidi"/>
          <w:color w:val="000000"/>
          <w:spacing w:val="0"/>
          <w:sz w:val="21"/>
        </w:rPr>
        <w:t>4.8.2.3</w:t>
      </w:r>
      <w:r>
        <w:rPr>
          <w:rStyle w:val="DefaultParagraphFont"/>
          <w:rFonts w:ascii="ONLSNT+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成分</w:t>
      </w:r>
    </w:p>
    <w:p>
      <w:pPr>
        <w:pStyle w:val="Normal28"/>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应填报燃料的硫分、热值，可参考设计值或上一年的实际使用情况填报。</w:t>
      </w:r>
    </w:p>
    <w:p>
      <w:pPr>
        <w:pStyle w:val="Normal28"/>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NLSNT+TimesNewRomanPSMT" w:eastAsiaTheme="minorEastAsia" w:hAnsiTheme="minorHAnsi" w:cstheme="minorBidi"/>
          <w:color w:val="000000"/>
          <w:spacing w:val="0"/>
          <w:sz w:val="21"/>
        </w:rPr>
        <w:t>4.8.3</w:t>
      </w:r>
      <w:r>
        <w:rPr>
          <w:rStyle w:val="DefaultParagraphFont"/>
          <w:rFonts w:ascii="ONLSNT+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产排污环节、污染物及污染治理设施</w:t>
      </w:r>
    </w:p>
    <w:p>
      <w:pPr>
        <w:pStyle w:val="Normal28"/>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NLSNT+TimesNewRomanPSMT" w:eastAsiaTheme="minorEastAsia" w:hAnsiTheme="minorHAnsi" w:cstheme="minorBidi"/>
          <w:color w:val="000000"/>
          <w:spacing w:val="0"/>
          <w:sz w:val="21"/>
        </w:rPr>
        <w:t>4.8.3.1</w:t>
      </w:r>
      <w:r>
        <w:rPr>
          <w:rStyle w:val="DefaultParagraphFont"/>
          <w:rFonts w:ascii="ONLSNT+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废气产污环节</w:t>
      </w:r>
    </w:p>
    <w:p>
      <w:pPr>
        <w:pStyle w:val="Normal28"/>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包括原料加工设备、成型设备及其他通风生产设备等。</w:t>
      </w:r>
    </w:p>
    <w:p>
      <w:pPr>
        <w:pStyle w:val="Normal28"/>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NLSNT+TimesNewRomanPSMT" w:eastAsiaTheme="minorEastAsia" w:hAnsiTheme="minorHAnsi" w:cstheme="minorBidi"/>
          <w:color w:val="000000"/>
          <w:spacing w:val="0"/>
          <w:sz w:val="21"/>
        </w:rPr>
        <w:t>4.8.3.2</w:t>
      </w:r>
      <w:r>
        <w:rPr>
          <w:rStyle w:val="DefaultParagraphFont"/>
          <w:rFonts w:ascii="ONLSNT+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废气污染物种类</w:t>
      </w:r>
    </w:p>
    <w:p>
      <w:pPr>
        <w:pStyle w:val="Normal28"/>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陶瓷砖瓦工业其他制品类排污单位依据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ONLSNT+TimesNewRomanPSMT" w:eastAsiaTheme="minorEastAsia" w:hAnsiTheme="minorHAnsi" w:cstheme="minorBidi"/>
          <w:color w:val="000000"/>
          <w:spacing w:val="0"/>
          <w:sz w:val="21"/>
        </w:rPr>
        <w:t>GB16297</w:t>
      </w:r>
      <w:r>
        <w:rPr>
          <w:rStyle w:val="DefaultParagraphFont"/>
          <w:rFonts w:ascii="ONLSNT+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1"/>
          <w:sz w:val="21"/>
        </w:rPr>
        <w:t>等标准确定废气污染物种类，具体见表</w:t>
      </w:r>
      <w:r>
        <w:rPr>
          <w:rStyle w:val="DefaultParagraphFont"/>
          <w:rFonts w:ascii="Times New Roman" w:eastAsiaTheme="minorEastAsia" w:hAnsiTheme="minorHAnsi" w:cstheme="minorBidi"/>
          <w:color w:val="000000"/>
          <w:spacing w:val="1"/>
          <w:sz w:val="21"/>
        </w:rPr>
        <w:t xml:space="preserve"> </w:t>
      </w:r>
      <w:r>
        <w:rPr>
          <w:rStyle w:val="DefaultParagraphFont"/>
          <w:rFonts w:ascii="ONLSNT+TimesNewRomanPSMT" w:eastAsiaTheme="minorEastAsia" w:hAnsiTheme="minorHAnsi" w:cstheme="minorBidi"/>
          <w:color w:val="000000"/>
          <w:spacing w:val="0"/>
          <w:sz w:val="21"/>
        </w:rPr>
        <w:t>20</w:t>
      </w:r>
      <w:r>
        <w:rPr>
          <w:rStyle w:val="DefaultParagraphFont"/>
          <w:rFonts w:ascii="SimSun" w:hAnsi="SimSun" w:eastAsiaTheme="minorEastAsia" w:cs="SimSun"/>
          <w:color w:val="000000"/>
          <w:spacing w:val="-5"/>
          <w:sz w:val="21"/>
        </w:rPr>
        <w:t>。地方</w:t>
      </w:r>
    </w:p>
    <w:p>
      <w:pPr>
        <w:pStyle w:val="Normal28"/>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有更严格排放标准要求的，按照地方排放标准从严确定。</w:t>
      </w:r>
    </w:p>
    <w:p>
      <w:pPr>
        <w:pStyle w:val="Normal28"/>
        <w:spacing w:before="77" w:after="0" w:line="243" w:lineRule="exact"/>
        <w:ind w:left="2525"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ONLSNT+TimesNewRomanPSMT" w:eastAsiaTheme="minorEastAsia" w:hAnsiTheme="minorHAnsi" w:cstheme="minorBidi"/>
          <w:color w:val="000000"/>
          <w:spacing w:val="-1"/>
          <w:sz w:val="21"/>
        </w:rPr>
        <w:t>20</w:t>
      </w:r>
      <w:r>
        <w:rPr>
          <w:rStyle w:val="DefaultParagraphFont"/>
          <w:rFonts w:ascii="ONLSNT+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其他制品类生产设施、排放口及污染物</w:t>
      </w:r>
    </w:p>
    <w:p>
      <w:pPr>
        <w:pStyle w:val="Normal28"/>
        <w:spacing w:before="136" w:after="0" w:line="190" w:lineRule="exact"/>
        <w:ind w:left="405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废气有组织排放</w:t>
      </w:r>
    </w:p>
    <w:p>
      <w:pPr>
        <w:pStyle w:val="Normal28"/>
        <w:spacing w:before="168" w:after="0" w:line="190" w:lineRule="exact"/>
        <w:ind w:left="24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1229"/>
          <w:sz w:val="18"/>
        </w:rPr>
        <w:t xml:space="preserve"> </w:t>
      </w:r>
      <w:r>
        <w:rPr>
          <w:rStyle w:val="DefaultParagraphFont"/>
          <w:rFonts w:ascii="SimSun" w:hAnsi="SimSun" w:eastAsiaTheme="minorEastAsia" w:cs="SimSun"/>
          <w:color w:val="000000"/>
          <w:spacing w:val="0"/>
          <w:sz w:val="18"/>
        </w:rPr>
        <w:t>生产设施</w:t>
      </w:r>
      <w:r>
        <w:rPr>
          <w:rStyle w:val="DefaultParagraphFont"/>
          <w:rFonts w:ascii="Times New Roman" w:eastAsiaTheme="minorEastAsia" w:hAnsiTheme="minorHAnsi" w:cstheme="minorBidi"/>
          <w:color w:val="000000"/>
          <w:spacing w:val="1043"/>
          <w:sz w:val="18"/>
        </w:rPr>
        <w:t xml:space="preserve"> </w:t>
      </w:r>
      <w:r>
        <w:rPr>
          <w:rStyle w:val="DefaultParagraphFont"/>
          <w:rFonts w:ascii="SimSun" w:hAnsi="SimSun" w:eastAsiaTheme="minorEastAsia" w:cs="SimSun"/>
          <w:color w:val="000000"/>
          <w:spacing w:val="0"/>
          <w:sz w:val="18"/>
        </w:rPr>
        <w:t>废气有组织排放口</w:t>
      </w:r>
      <w:r>
        <w:rPr>
          <w:rStyle w:val="DefaultParagraphFont"/>
          <w:rFonts w:ascii="Times New Roman" w:eastAsiaTheme="minorEastAsia" w:hAnsiTheme="minorHAnsi" w:cstheme="minorBidi"/>
          <w:color w:val="000000"/>
          <w:spacing w:val="160"/>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968"/>
          <w:sz w:val="18"/>
        </w:rPr>
        <w:t xml:space="preserve"> </w:t>
      </w:r>
      <w:r>
        <w:rPr>
          <w:rStyle w:val="DefaultParagraphFont"/>
          <w:rFonts w:ascii="SimSun" w:hAnsi="SimSun" w:eastAsiaTheme="minorEastAsia" w:cs="SimSun"/>
          <w:color w:val="000000"/>
          <w:spacing w:val="0"/>
          <w:sz w:val="18"/>
        </w:rPr>
        <w:t>污染物</w:t>
      </w:r>
    </w:p>
    <w:p>
      <w:pPr>
        <w:pStyle w:val="Normal28"/>
        <w:spacing w:before="165" w:after="0" w:line="191" w:lineRule="exact"/>
        <w:ind w:left="42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原料制备</w:t>
      </w:r>
      <w:r>
        <w:rPr>
          <w:rStyle w:val="DefaultParagraphFont"/>
          <w:rFonts w:ascii="Times New Roman" w:eastAsiaTheme="minorEastAsia" w:hAnsiTheme="minorHAnsi" w:cstheme="minorBidi"/>
          <w:color w:val="000000"/>
          <w:spacing w:val="869"/>
          <w:sz w:val="18"/>
        </w:rPr>
        <w:t xml:space="preserve"> </w:t>
      </w:r>
      <w:r>
        <w:rPr>
          <w:rStyle w:val="DefaultParagraphFont"/>
          <w:rFonts w:ascii="SimSun" w:hAnsi="SimSun" w:eastAsiaTheme="minorEastAsia" w:cs="SimSun"/>
          <w:color w:val="000000"/>
          <w:spacing w:val="0"/>
          <w:sz w:val="18"/>
        </w:rPr>
        <w:t>破碎机、搅拌机、其他</w:t>
      </w:r>
      <w:r>
        <w:rPr>
          <w:rStyle w:val="DefaultParagraphFont"/>
          <w:rFonts w:ascii="Times New Roman" w:eastAsiaTheme="minorEastAsia" w:hAnsiTheme="minorHAnsi" w:cstheme="minorBidi"/>
          <w:color w:val="000000"/>
          <w:spacing w:val="683"/>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40"/>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968"/>
          <w:sz w:val="18"/>
        </w:rPr>
        <w:t xml:space="preserve"> </w:t>
      </w:r>
      <w:r>
        <w:rPr>
          <w:rStyle w:val="DefaultParagraphFont"/>
          <w:rFonts w:ascii="SimSun" w:hAnsi="SimSun" w:eastAsiaTheme="minorEastAsia" w:cs="SimSun"/>
          <w:color w:val="000000"/>
          <w:spacing w:val="0"/>
          <w:sz w:val="18"/>
        </w:rPr>
        <w:t>颗粒物</w:t>
      </w:r>
    </w:p>
    <w:p>
      <w:pPr>
        <w:pStyle w:val="Normal28"/>
        <w:spacing w:before="166" w:after="0" w:line="190" w:lineRule="exact"/>
        <w:ind w:left="42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生产系统</w:t>
      </w:r>
      <w:r>
        <w:rPr>
          <w:rStyle w:val="DefaultParagraphFont"/>
          <w:rFonts w:ascii="Times New Roman" w:eastAsiaTheme="minorEastAsia" w:hAnsiTheme="minorHAnsi" w:cstheme="minorBidi"/>
          <w:color w:val="000000"/>
          <w:spacing w:val="869"/>
          <w:sz w:val="18"/>
        </w:rPr>
        <w:t xml:space="preserve"> </w:t>
      </w:r>
      <w:r>
        <w:rPr>
          <w:rStyle w:val="DefaultParagraphFont"/>
          <w:rFonts w:ascii="SimSun" w:hAnsi="SimSun" w:eastAsiaTheme="minorEastAsia" w:cs="SimSun"/>
          <w:color w:val="000000"/>
          <w:spacing w:val="0"/>
          <w:sz w:val="18"/>
        </w:rPr>
        <w:t>烘干机、成型机、其他</w:t>
      </w:r>
      <w:r>
        <w:rPr>
          <w:rStyle w:val="DefaultParagraphFont"/>
          <w:rFonts w:ascii="Times New Roman" w:eastAsiaTheme="minorEastAsia" w:hAnsiTheme="minorHAnsi" w:cstheme="minorBidi"/>
          <w:color w:val="000000"/>
          <w:spacing w:val="683"/>
          <w:sz w:val="18"/>
        </w:rPr>
        <w:t xml:space="preserve"> </w:t>
      </w:r>
      <w:r>
        <w:rPr>
          <w:rStyle w:val="DefaultParagraphFont"/>
          <w:rFonts w:ascii="SimSun" w:hAnsi="SimSun" w:eastAsiaTheme="minorEastAsia" w:cs="SimSun"/>
          <w:color w:val="000000"/>
          <w:spacing w:val="0"/>
          <w:sz w:val="18"/>
        </w:rPr>
        <w:t>各装置排气筒</w:t>
      </w:r>
      <w:r>
        <w:rPr>
          <w:rStyle w:val="DefaultParagraphFont"/>
          <w:rFonts w:ascii="Times New Roman" w:eastAsiaTheme="minorEastAsia" w:hAnsiTheme="minorHAnsi" w:cstheme="minorBidi"/>
          <w:color w:val="000000"/>
          <w:spacing w:val="340"/>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968"/>
          <w:sz w:val="18"/>
        </w:rPr>
        <w:t xml:space="preserve"> </w:t>
      </w:r>
      <w:r>
        <w:rPr>
          <w:rStyle w:val="DefaultParagraphFont"/>
          <w:rFonts w:ascii="SimSun" w:hAnsi="SimSun" w:eastAsiaTheme="minorEastAsia" w:cs="SimSun"/>
          <w:color w:val="000000"/>
          <w:spacing w:val="0"/>
          <w:sz w:val="18"/>
        </w:rPr>
        <w:t>颗粒物</w:t>
      </w:r>
    </w:p>
    <w:p>
      <w:pPr>
        <w:pStyle w:val="Normal28"/>
        <w:spacing w:before="85" w:after="0" w:line="233" w:lineRule="exact"/>
        <w:ind w:left="420" w:right="1353" w:firstLine="6691"/>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 xml:space="preserve">颗粒物、二氧化硫、氮氧化 </w:t>
      </w:r>
      <w:r>
        <w:rPr>
          <w:rStyle w:val="DefaultParagraphFont"/>
          <w:rFonts w:ascii="SimSun" w:hAnsi="SimSun" w:eastAsiaTheme="minorEastAsia" w:cs="SimSun"/>
          <w:color w:val="000000"/>
          <w:spacing w:val="0"/>
          <w:sz w:val="18"/>
        </w:rPr>
        <w:t>公共单元</w:t>
      </w:r>
      <w:r>
        <w:rPr>
          <w:rStyle w:val="DefaultParagraphFont"/>
          <w:rFonts w:ascii="Times New Roman" w:eastAsiaTheme="minorEastAsia" w:hAnsiTheme="minorHAnsi" w:cstheme="minorBidi"/>
          <w:color w:val="000000"/>
          <w:spacing w:val="1319"/>
          <w:sz w:val="18"/>
        </w:rPr>
        <w:t xml:space="preserve"> </w:t>
      </w:r>
      <w:r>
        <w:rPr>
          <w:rStyle w:val="DefaultParagraphFont"/>
          <w:rFonts w:ascii="SimSun" w:hAnsi="SimSun" w:eastAsiaTheme="minorEastAsia" w:cs="SimSun"/>
          <w:color w:val="000000"/>
          <w:spacing w:val="0"/>
          <w:sz w:val="18"/>
        </w:rPr>
        <w:t>锅炉、其他</w:t>
      </w:r>
      <w:r>
        <w:rPr>
          <w:rStyle w:val="DefaultParagraphFont"/>
          <w:rFonts w:ascii="Times New Roman" w:eastAsiaTheme="minorEastAsia" w:hAnsiTheme="minorHAnsi" w:cstheme="minorBidi"/>
          <w:color w:val="000000"/>
          <w:spacing w:val="1493"/>
          <w:sz w:val="18"/>
        </w:rPr>
        <w:t xml:space="preserve"> </w:t>
      </w:r>
      <w:r>
        <w:rPr>
          <w:rStyle w:val="DefaultParagraphFont"/>
          <w:rFonts w:ascii="SimSun" w:hAnsi="SimSun" w:eastAsiaTheme="minorEastAsia" w:cs="SimSun"/>
          <w:color w:val="000000"/>
          <w:spacing w:val="0"/>
          <w:sz w:val="18"/>
        </w:rPr>
        <w:t>烟囱</w:t>
      </w:r>
      <w:r>
        <w:rPr>
          <w:rStyle w:val="DefaultParagraphFont"/>
          <w:rFonts w:ascii="Times New Roman" w:eastAsiaTheme="minorEastAsia" w:hAnsiTheme="minorHAnsi" w:cstheme="minorBidi"/>
          <w:color w:val="000000"/>
          <w:spacing w:val="647"/>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1"/>
          <w:sz w:val="18"/>
        </w:rPr>
        <w:t xml:space="preserve"> </w:t>
      </w:r>
      <w:r>
        <w:rPr>
          <w:rStyle w:val="DefaultParagraphFont"/>
          <w:rFonts w:ascii="ONLSNT+TimesNewRomanPSMT" w:eastAsiaTheme="minorEastAsia" w:hAnsiTheme="minorHAnsi" w:cstheme="minorBidi"/>
          <w:color w:val="000000"/>
          <w:spacing w:val="0"/>
          <w:sz w:val="18"/>
          <w:vertAlign w:val="superscript"/>
        </w:rPr>
        <w:t>b</w:t>
      </w:r>
      <w:r>
        <w:rPr>
          <w:rStyle w:val="DefaultParagraphFont"/>
          <w:rFonts w:ascii="ONLSNT+TimesNewRomanPSMT" w:eastAsiaTheme="minorEastAsia" w:hAnsiTheme="minorHAnsi" w:cstheme="minorBidi"/>
          <w:color w:val="000000"/>
          <w:spacing w:val="82"/>
          <w:sz w:val="18"/>
          <w:vertAlign w:val="superscript"/>
        </w:rPr>
        <w:t xml:space="preserve"> </w:t>
      </w:r>
      <w:r>
        <w:rPr>
          <w:rStyle w:val="DefaultParagraphFont"/>
          <w:rFonts w:ascii="SimSun" w:hAnsi="SimSun" w:eastAsiaTheme="minorEastAsia" w:cs="SimSun"/>
          <w:color w:val="000000"/>
          <w:spacing w:val="0"/>
          <w:sz w:val="18"/>
        </w:rPr>
        <w:t>物、汞及其化合物、烟气黑</w:t>
      </w:r>
      <w:r>
        <w:rPr>
          <w:rStyle w:val="DefaultParagraphFont"/>
          <w:rFonts w:ascii="SimSun" w:hAnsi="SimSun" w:eastAsiaTheme="minorEastAsia" w:cs="SimSun"/>
          <w:color w:val="000000"/>
          <w:spacing w:val="0"/>
          <w:sz w:val="18"/>
        </w:rPr>
        <w:cr/>
      </w:r>
      <w:r>
        <w:rPr>
          <w:rStyle w:val="DefaultParagraphFont"/>
          <w:rFonts w:ascii="Times New Roman" w:eastAsiaTheme="minorEastAsia" w:hAnsiTheme="minorHAnsi" w:cstheme="minorBidi"/>
          <w:color w:val="000000"/>
          <w:spacing w:val="6646"/>
          <w:sz w:val="18"/>
        </w:rPr>
        <w:t xml:space="preserve"> </w:t>
      </w:r>
      <w:r>
        <w:rPr>
          <w:rStyle w:val="DefaultParagraphFont"/>
          <w:rFonts w:ascii="SimSun" w:hAnsi="SimSun" w:eastAsiaTheme="minorEastAsia" w:cs="SimSun"/>
          <w:color w:val="000000"/>
          <w:spacing w:val="0"/>
          <w:sz w:val="18"/>
        </w:rPr>
        <w:t>度</w:t>
      </w:r>
    </w:p>
    <w:p>
      <w:pPr>
        <w:pStyle w:val="Normal28"/>
        <w:spacing w:before="169" w:after="0" w:line="190" w:lineRule="exact"/>
        <w:ind w:left="404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废气无组织排放</w:t>
      </w:r>
    </w:p>
    <w:p>
      <w:pPr>
        <w:pStyle w:val="Normal28"/>
        <w:spacing w:before="243" w:after="0" w:line="191" w:lineRule="exact"/>
        <w:ind w:left="3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其他制品类</w:t>
      </w:r>
      <w:r>
        <w:rPr>
          <w:rStyle w:val="DefaultParagraphFont"/>
          <w:rFonts w:ascii="Times New Roman" w:eastAsiaTheme="minorEastAsia" w:hAnsiTheme="minorHAnsi" w:cstheme="minorBidi"/>
          <w:color w:val="000000"/>
          <w:spacing w:val="1033"/>
          <w:sz w:val="18"/>
        </w:rPr>
        <w:t xml:space="preserve"> </w:t>
      </w:r>
      <w:r>
        <w:rPr>
          <w:rStyle w:val="DefaultParagraphFont"/>
          <w:rFonts w:ascii="SimSun" w:hAnsi="SimSun" w:eastAsiaTheme="minorEastAsia" w:cs="SimSun"/>
          <w:color w:val="000000"/>
          <w:spacing w:val="0"/>
          <w:sz w:val="18"/>
        </w:rPr>
        <w:t>厂界</w:t>
      </w:r>
      <w:r>
        <w:rPr>
          <w:rStyle w:val="DefaultParagraphFont"/>
          <w:rFonts w:ascii="Times New Roman" w:eastAsiaTheme="minorEastAsia" w:hAnsiTheme="minorHAnsi" w:cstheme="minorBidi"/>
          <w:color w:val="000000"/>
          <w:spacing w:val="3406"/>
          <w:sz w:val="18"/>
        </w:rPr>
        <w:t xml:space="preserve"> </w:t>
      </w:r>
      <w:r>
        <w:rPr>
          <w:rStyle w:val="DefaultParagraphFont"/>
          <w:rFonts w:ascii="SimSun" w:hAnsi="SimSun" w:eastAsiaTheme="minorEastAsia" w:cs="SimSun"/>
          <w:color w:val="000000"/>
          <w:spacing w:val="0"/>
          <w:sz w:val="18"/>
        </w:rPr>
        <w:t>颗粒物</w:t>
      </w:r>
    </w:p>
    <w:p>
      <w:pPr>
        <w:pStyle w:val="Normal28"/>
        <w:spacing w:before="468" w:after="0" w:line="209" w:lineRule="exact"/>
        <w:ind w:left="4586" w:right="0" w:firstLine="0"/>
        <w:jc w:val="left"/>
        <w:rPr>
          <w:rStyle w:val="DefaultParagraphFont"/>
          <w:rFonts w:ascii="ONLSNT+TimesNewRomanPSMT" w:eastAsiaTheme="minorEastAsia" w:hAnsiTheme="minorHAnsi" w:cstheme="minorBidi"/>
          <w:color w:val="000000"/>
          <w:spacing w:val="0"/>
          <w:sz w:val="18"/>
        </w:rPr>
        <w:sectPr>
          <w:pgSz w:w="11900" w:h="16840"/>
          <w:pgMar w:top="2092" w:right="100" w:bottom="0" w:left="1134" w:header="720" w:footer="720" w:gutter="0"/>
          <w:pgNumType w:start="1"/>
          <w:cols w:sep="0" w:space="720"/>
          <w:docGrid w:linePitch="1"/>
        </w:sectPr>
      </w:pPr>
      <w:r>
        <w:rPr>
          <w:rStyle w:val="DefaultParagraphFont"/>
          <w:rFonts w:ascii="ONLSNT+TimesNewRomanPSMT" w:eastAsiaTheme="minorEastAsia" w:hAnsiTheme="minorHAnsi" w:cstheme="minorBidi"/>
          <w:color w:val="000000"/>
          <w:spacing w:val="0"/>
          <w:sz w:val="18"/>
        </w:rPr>
        <w:t>26</w:t>
      </w:r>
    </w:p>
    <w:p>
      <w:pPr>
        <w:pStyle w:val="Normal29"/>
        <w:spacing w:before="0" w:after="0" w:line="220" w:lineRule="exact"/>
        <w:ind w:left="8095" w:right="0" w:firstLine="0"/>
        <w:jc w:val="left"/>
        <w:rPr>
          <w:rStyle w:val="DefaultParagraphFont"/>
          <w:rFonts w:ascii="SimSun" w:eastAsiaTheme="minorEastAsia" w:hAnsiTheme="minorHAnsi" w:cstheme="minorBidi"/>
          <w:color w:val="000000"/>
          <w:spacing w:val="0"/>
          <w:sz w:val="21"/>
        </w:rPr>
      </w:pPr>
      <w:r>
        <w:rPr>
          <w:noProof/>
        </w:rPr>
        <w:pict>
          <v:shape id="_x0000_s1055" type="#_x0000_t75" style="width:472.3pt;height:143.8pt;margin-top:113.85pt;margin-left:68.6pt;mso-position-horizontal-relative:page;mso-position-vertical-relative:page;position:absolute;z-index:-251617280">
            <v:imagedata r:id="rId34" o:title=""/>
          </v:shape>
        </w:pict>
      </w:r>
      <w:r>
        <w:rPr>
          <w:rStyle w:val="DefaultParagraphFont"/>
          <w:rFonts w:ascii="SimSun" w:hAnsi="SimSun" w:eastAsiaTheme="minorEastAsia" w:cs="SimSun"/>
          <w:color w:val="000000"/>
          <w:spacing w:val="0"/>
          <w:sz w:val="21"/>
        </w:rPr>
        <w:t>续表</w:t>
      </w:r>
    </w:p>
    <w:p>
      <w:pPr>
        <w:pStyle w:val="Normal29"/>
        <w:spacing w:before="153" w:after="0" w:line="190" w:lineRule="exact"/>
        <w:ind w:left="432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废水排放</w:t>
      </w:r>
    </w:p>
    <w:p>
      <w:pPr>
        <w:pStyle w:val="Normal29"/>
        <w:spacing w:before="204" w:after="0" w:line="190" w:lineRule="exact"/>
        <w:ind w:left="41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废水类别</w:t>
      </w:r>
      <w:r>
        <w:rPr>
          <w:rStyle w:val="DefaultParagraphFont"/>
          <w:rFonts w:ascii="Times New Roman" w:eastAsiaTheme="minorEastAsia" w:hAnsiTheme="minorHAnsi" w:cstheme="minorBidi"/>
          <w:color w:val="000000"/>
          <w:spacing w:val="854"/>
          <w:sz w:val="18"/>
        </w:rPr>
        <w:t xml:space="preserve"> </w:t>
      </w:r>
      <w:r>
        <w:rPr>
          <w:rStyle w:val="DefaultParagraphFont"/>
          <w:rFonts w:ascii="SimSun" w:hAnsi="SimSun" w:eastAsiaTheme="minorEastAsia" w:cs="SimSun"/>
          <w:color w:val="000000"/>
          <w:spacing w:val="0"/>
          <w:sz w:val="18"/>
        </w:rPr>
        <w:t>废水排放口</w:t>
      </w:r>
      <w:r>
        <w:rPr>
          <w:rStyle w:val="DefaultParagraphFont"/>
          <w:rFonts w:ascii="Times New Roman" w:eastAsiaTheme="minorEastAsia" w:hAnsiTheme="minorHAnsi" w:cstheme="minorBidi"/>
          <w:color w:val="000000"/>
          <w:spacing w:val="614"/>
          <w:sz w:val="18"/>
        </w:rPr>
        <w:t xml:space="preserve"> </w:t>
      </w: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2215"/>
          <w:sz w:val="18"/>
        </w:rPr>
        <w:t xml:space="preserve"> </w:t>
      </w:r>
      <w:r>
        <w:rPr>
          <w:rStyle w:val="DefaultParagraphFont"/>
          <w:rFonts w:ascii="SimSun" w:hAnsi="SimSun" w:eastAsiaTheme="minorEastAsia" w:cs="SimSun"/>
          <w:color w:val="000000"/>
          <w:spacing w:val="0"/>
          <w:sz w:val="18"/>
        </w:rPr>
        <w:t>污染物</w:t>
      </w:r>
    </w:p>
    <w:p>
      <w:pPr>
        <w:pStyle w:val="Normal29"/>
        <w:spacing w:before="239" w:after="0" w:line="209" w:lineRule="exact"/>
        <w:ind w:left="41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生产废水</w:t>
      </w:r>
      <w:r>
        <w:rPr>
          <w:rStyle w:val="DefaultParagraphFont"/>
          <w:rFonts w:ascii="Times New Roman" w:eastAsiaTheme="minorEastAsia" w:hAnsiTheme="minorHAnsi" w:cstheme="minorBidi"/>
          <w:color w:val="000000"/>
          <w:spacing w:val="764"/>
          <w:sz w:val="18"/>
        </w:rPr>
        <w:t xml:space="preserve"> </w:t>
      </w:r>
      <w:r>
        <w:rPr>
          <w:rStyle w:val="DefaultParagraphFont"/>
          <w:rFonts w:ascii="SimSun" w:hAnsi="SimSun" w:eastAsiaTheme="minorEastAsia" w:cs="SimSun"/>
          <w:color w:val="000000"/>
          <w:spacing w:val="0"/>
          <w:sz w:val="18"/>
        </w:rPr>
        <w:t>废水总排放口</w:t>
      </w:r>
      <w:r>
        <w:rPr>
          <w:rStyle w:val="DefaultParagraphFont"/>
          <w:rFonts w:ascii="Times New Roman" w:eastAsiaTheme="minorEastAsia" w:hAnsiTheme="minorHAnsi" w:cstheme="minorBidi"/>
          <w:color w:val="000000"/>
          <w:spacing w:val="524"/>
          <w:sz w:val="18"/>
        </w:rPr>
        <w:t xml:space="preserve"> </w:t>
      </w:r>
      <w:r>
        <w:rPr>
          <w:rStyle w:val="DefaultParagraphFont"/>
          <w:rFonts w:ascii="SimSun" w:hAnsi="SimSun" w:eastAsiaTheme="minorEastAsia" w:cs="SimSun"/>
          <w:color w:val="000000"/>
          <w:spacing w:val="0"/>
          <w:sz w:val="18"/>
        </w:rPr>
        <w:t>一般排放口</w:t>
      </w:r>
      <w:r>
        <w:rPr>
          <w:rStyle w:val="DefaultParagraphFont"/>
          <w:rFonts w:ascii="Times New Roman" w:eastAsiaTheme="minorEastAsia" w:hAnsiTheme="minorHAnsi" w:cstheme="minorBidi"/>
          <w:color w:val="000000"/>
          <w:spacing w:val="251"/>
          <w:sz w:val="18"/>
        </w:rPr>
        <w:t xml:space="preserve"> </w:t>
      </w:r>
      <w:r>
        <w:rPr>
          <w:rStyle w:val="DefaultParagraphFont"/>
          <w:rFonts w:ascii="EONCWA+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0"/>
          <w:sz w:val="18"/>
        </w:rPr>
        <w:t>、化学需氧量、悬浮物、石油类、五日生化需氧量</w:t>
      </w:r>
    </w:p>
    <w:p>
      <w:pPr>
        <w:pStyle w:val="Normal29"/>
        <w:spacing w:before="246" w:after="0" w:line="190" w:lineRule="exact"/>
        <w:ind w:left="167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生活污水单独排放口</w:t>
      </w:r>
      <w:r>
        <w:rPr>
          <w:rStyle w:val="DefaultParagraphFont"/>
          <w:rFonts w:ascii="Times New Roman" w:eastAsiaTheme="minorEastAsia" w:hAnsiTheme="minorHAnsi" w:cstheme="minorBidi"/>
          <w:color w:val="000000"/>
          <w:spacing w:val="254"/>
          <w:sz w:val="18"/>
        </w:rPr>
        <w:t xml:space="preserve"> </w:t>
      </w:r>
      <w:r>
        <w:rPr>
          <w:rStyle w:val="DefaultParagraphFont"/>
          <w:rFonts w:ascii="SimSun" w:hAnsi="SimSun" w:eastAsiaTheme="minorEastAsia" w:cs="SimSun"/>
          <w:color w:val="000000"/>
          <w:spacing w:val="0"/>
          <w:sz w:val="18"/>
        </w:rPr>
        <w:t>一般排放口</w:t>
      </w:r>
    </w:p>
    <w:p>
      <w:pPr>
        <w:pStyle w:val="Normal29"/>
        <w:spacing w:before="24" w:after="0" w:line="216" w:lineRule="exact"/>
        <w:ind w:left="366" w:right="0" w:firstLine="0"/>
        <w:jc w:val="left"/>
        <w:rPr>
          <w:rStyle w:val="DefaultParagraphFont"/>
          <w:rFonts w:ascii="EONCWA+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w:t>
      </w:r>
      <w:r>
        <w:rPr>
          <w:rStyle w:val="DefaultParagraphFont"/>
          <w:rFonts w:ascii="Times New Roman" w:eastAsiaTheme="minorEastAsia" w:hAnsiTheme="minorHAnsi" w:cstheme="minorBidi"/>
          <w:color w:val="000000"/>
          <w:spacing w:val="-1"/>
          <w:sz w:val="18"/>
        </w:rPr>
        <w:t xml:space="preserve"> </w:t>
      </w:r>
      <w:r>
        <w:rPr>
          <w:rStyle w:val="DefaultParagraphFont"/>
          <w:rFonts w:ascii="EONCWA+TimesNewRomanPSMT" w:eastAsiaTheme="minorEastAsia" w:hAnsiTheme="minorHAnsi" w:cstheme="minorBidi"/>
          <w:color w:val="000000"/>
          <w:spacing w:val="0"/>
          <w:sz w:val="18"/>
          <w:vertAlign w:val="superscript"/>
        </w:rPr>
        <w:t>a</w:t>
      </w:r>
      <w:r>
        <w:rPr>
          <w:rStyle w:val="DefaultParagraphFont"/>
          <w:rFonts w:ascii="EONCWA+TimesNewRomanPSMT" w:eastAsiaTheme="minorEastAsia" w:hAnsiTheme="minorHAnsi" w:cstheme="minorBidi"/>
          <w:color w:val="000000"/>
          <w:spacing w:val="3482"/>
          <w:sz w:val="18"/>
          <w:vertAlign w:val="superscript"/>
        </w:rPr>
        <w:t xml:space="preserve"> </w:t>
      </w:r>
      <w:r>
        <w:rPr>
          <w:rStyle w:val="DefaultParagraphFont"/>
          <w:rFonts w:ascii="EONCWA+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0"/>
          <w:sz w:val="18"/>
        </w:rPr>
        <w:t>、悬浮物、化学需氧量、五日生化需氧量、氨氮、总磷</w:t>
      </w:r>
      <w:r>
        <w:rPr>
          <w:rStyle w:val="DefaultParagraphFont"/>
          <w:rFonts w:ascii="Times New Roman" w:eastAsiaTheme="minorEastAsia" w:hAnsiTheme="minorHAnsi" w:cstheme="minorBidi"/>
          <w:color w:val="000000"/>
          <w:spacing w:val="-1"/>
          <w:sz w:val="18"/>
        </w:rPr>
        <w:t xml:space="preserve"> </w:t>
      </w:r>
      <w:r>
        <w:rPr>
          <w:rStyle w:val="DefaultParagraphFont"/>
          <w:rFonts w:ascii="EONCWA+TimesNewRomanPSMT" w:eastAsiaTheme="minorEastAsia" w:hAnsiTheme="minorHAnsi" w:cstheme="minorBidi"/>
          <w:color w:val="000000"/>
          <w:spacing w:val="0"/>
          <w:sz w:val="18"/>
          <w:vertAlign w:val="superscript"/>
        </w:rPr>
        <w:t>a</w:t>
      </w:r>
    </w:p>
    <w:p>
      <w:pPr>
        <w:pStyle w:val="Normal29"/>
        <w:spacing w:before="29" w:after="0" w:line="190" w:lineRule="exact"/>
        <w:ind w:left="176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进入废水总排放口</w:t>
      </w:r>
      <w:r>
        <w:rPr>
          <w:rStyle w:val="DefaultParagraphFont"/>
          <w:rFonts w:ascii="Times New Roman" w:eastAsiaTheme="minorEastAsia" w:hAnsiTheme="minorHAnsi" w:cstheme="minorBidi"/>
          <w:color w:val="000000"/>
          <w:spacing w:val="344"/>
          <w:sz w:val="18"/>
        </w:rPr>
        <w:t xml:space="preserve"> </w:t>
      </w:r>
      <w:r>
        <w:rPr>
          <w:rStyle w:val="DefaultParagraphFont"/>
          <w:rFonts w:ascii="SimSun" w:hAnsi="SimSun" w:eastAsiaTheme="minorEastAsia" w:cs="SimSun"/>
          <w:color w:val="000000"/>
          <w:spacing w:val="0"/>
          <w:sz w:val="18"/>
        </w:rPr>
        <w:t>一般排放口</w:t>
      </w:r>
    </w:p>
    <w:p>
      <w:pPr>
        <w:pStyle w:val="Normal29"/>
        <w:spacing w:before="197" w:after="0" w:line="209" w:lineRule="exact"/>
        <w:ind w:left="9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EONCWA+TimesNewRomanPSMT" w:eastAsiaTheme="minorEastAsia" w:hAnsiTheme="minorHAnsi" w:cstheme="minorBidi"/>
          <w:color w:val="000000"/>
          <w:spacing w:val="0"/>
          <w:sz w:val="18"/>
        </w:rPr>
        <w:t>a</w:t>
      </w:r>
      <w:r>
        <w:rPr>
          <w:rStyle w:val="DefaultParagraphFont"/>
          <w:rFonts w:ascii="EONCWA+TimesNewRomanPSMT" w:eastAsiaTheme="minorEastAsia" w:hAnsiTheme="minorHAnsi" w:cstheme="minorBidi"/>
          <w:color w:val="000000"/>
          <w:spacing w:val="46"/>
          <w:sz w:val="18"/>
        </w:rPr>
        <w:t xml:space="preserve"> </w:t>
      </w:r>
      <w:r>
        <w:rPr>
          <w:rStyle w:val="DefaultParagraphFont"/>
          <w:rFonts w:ascii="SimSun" w:hAnsi="SimSun" w:eastAsiaTheme="minorEastAsia" w:cs="SimSun"/>
          <w:color w:val="000000"/>
          <w:spacing w:val="0"/>
          <w:sz w:val="18"/>
        </w:rPr>
        <w:t>单独排入城镇集中污水处理设施的生活污水仅说明去向。</w:t>
      </w:r>
    </w:p>
    <w:p>
      <w:pPr>
        <w:pStyle w:val="Normal29"/>
        <w:spacing w:before="103" w:after="0" w:line="209" w:lineRule="exact"/>
        <w:ind w:left="456" w:right="0" w:firstLine="0"/>
        <w:jc w:val="left"/>
        <w:rPr>
          <w:rStyle w:val="DefaultParagraphFont"/>
          <w:rFonts w:ascii="SimSun" w:eastAsiaTheme="minorEastAsia" w:hAnsiTheme="minorHAnsi" w:cstheme="minorBidi"/>
          <w:color w:val="000000"/>
          <w:spacing w:val="0"/>
          <w:sz w:val="18"/>
        </w:rPr>
      </w:pPr>
      <w:r>
        <w:rPr>
          <w:rStyle w:val="DefaultParagraphFont"/>
          <w:rFonts w:ascii="EONCWA+TimesNewRomanPSMT" w:eastAsiaTheme="minorEastAsia" w:hAnsiTheme="minorHAnsi" w:cstheme="minorBidi"/>
          <w:color w:val="000000"/>
          <w:spacing w:val="0"/>
          <w:sz w:val="18"/>
        </w:rPr>
        <w:t>b</w:t>
      </w:r>
      <w:r>
        <w:rPr>
          <w:rStyle w:val="DefaultParagraphFont"/>
          <w:rFonts w:ascii="EONCWA+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按《排污许可证申请与核发技术规范</w:t>
      </w: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锅炉》执行。</w:t>
      </w:r>
    </w:p>
    <w:p>
      <w:pPr>
        <w:pStyle w:val="Normal29"/>
        <w:spacing w:before="564"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ONCWA+TimesNewRomanPSMT" w:eastAsiaTheme="minorEastAsia" w:hAnsiTheme="minorHAnsi" w:cstheme="minorBidi"/>
          <w:color w:val="000000"/>
          <w:spacing w:val="0"/>
          <w:sz w:val="21"/>
        </w:rPr>
        <w:t>4.8.3.3</w:t>
      </w:r>
      <w:r>
        <w:rPr>
          <w:rStyle w:val="DefaultParagraphFont"/>
          <w:rFonts w:ascii="EONCWA+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废气污染治理工艺及设施</w:t>
      </w:r>
    </w:p>
    <w:p>
      <w:pPr>
        <w:pStyle w:val="Normal29"/>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包括除尘系统等废气治理设施。除尘设施可包括静电除尘器、袋式除尘器、电袋复合除尘器、湿式</w:t>
      </w:r>
    </w:p>
    <w:p>
      <w:pPr>
        <w:pStyle w:val="Normal2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电除尘器、其他。</w:t>
      </w:r>
    </w:p>
    <w:p>
      <w:pPr>
        <w:pStyle w:val="Normal29"/>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ONCWA+TimesNewRomanPSMT" w:eastAsiaTheme="minorEastAsia" w:hAnsiTheme="minorHAnsi" w:cstheme="minorBidi"/>
          <w:color w:val="000000"/>
          <w:spacing w:val="0"/>
          <w:sz w:val="21"/>
        </w:rPr>
        <w:t>4.8.3.4</w:t>
      </w:r>
      <w:r>
        <w:rPr>
          <w:rStyle w:val="DefaultParagraphFont"/>
          <w:rFonts w:ascii="EONCWA+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废水产污环节</w:t>
      </w:r>
    </w:p>
    <w:p>
      <w:pPr>
        <w:pStyle w:val="Normal29"/>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废水包括生产废水和生活污水，其中生产废水可包括设备冷却排污水、生产过程废水、辅助生产废</w:t>
      </w:r>
    </w:p>
    <w:p>
      <w:pPr>
        <w:pStyle w:val="Normal2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水（车间清扫废水）等。</w:t>
      </w:r>
    </w:p>
    <w:p>
      <w:pPr>
        <w:pStyle w:val="Normal29"/>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ONCWA+TimesNewRomanPSMT" w:eastAsiaTheme="minorEastAsia" w:hAnsiTheme="minorHAnsi" w:cstheme="minorBidi"/>
          <w:color w:val="000000"/>
          <w:spacing w:val="0"/>
          <w:sz w:val="21"/>
        </w:rPr>
        <w:t>4.8.3.5</w:t>
      </w:r>
      <w:r>
        <w:rPr>
          <w:rStyle w:val="DefaultParagraphFont"/>
          <w:rFonts w:ascii="EONCWA+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废水污染物种类</w:t>
      </w:r>
    </w:p>
    <w:p>
      <w:pPr>
        <w:pStyle w:val="Normal29"/>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陶瓷砖瓦工业其他制品类排污单位依据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EONCWA+TimesNewRomanPSMT" w:eastAsiaTheme="minorEastAsia" w:hAnsiTheme="minorHAnsi" w:cstheme="minorBidi"/>
          <w:color w:val="000000"/>
          <w:spacing w:val="0"/>
          <w:sz w:val="21"/>
        </w:rPr>
        <w:t>GB</w:t>
      </w:r>
      <w:r>
        <w:rPr>
          <w:rStyle w:val="DefaultParagraphFont"/>
          <w:rFonts w:ascii="EONCWA+TimesNewRomanPSMT" w:eastAsiaTheme="minorEastAsia" w:hAnsiTheme="minorHAnsi" w:cstheme="minorBidi"/>
          <w:color w:val="000000"/>
          <w:spacing w:val="33"/>
          <w:sz w:val="21"/>
        </w:rPr>
        <w:t xml:space="preserve"> </w:t>
      </w:r>
      <w:r>
        <w:rPr>
          <w:rStyle w:val="DefaultParagraphFont"/>
          <w:rFonts w:ascii="EONCWA+TimesNewRomanPSMT" w:eastAsiaTheme="minorEastAsia" w:hAnsiTheme="minorHAnsi" w:cstheme="minorBidi"/>
          <w:color w:val="000000"/>
          <w:spacing w:val="0"/>
          <w:sz w:val="21"/>
        </w:rPr>
        <w:t>8978</w:t>
      </w:r>
      <w:r>
        <w:rPr>
          <w:rStyle w:val="DefaultParagraphFont"/>
          <w:rFonts w:ascii="EONCWA+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等标准确定废水污染物种类，具体见表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EONCWA+TimesNewRomanPSMT" w:eastAsiaTheme="minorEastAsia" w:hAnsiTheme="minorHAnsi" w:cstheme="minorBidi"/>
          <w:color w:val="000000"/>
          <w:spacing w:val="1"/>
          <w:sz w:val="21"/>
        </w:rPr>
        <w:t>20</w:t>
      </w:r>
      <w:r>
        <w:rPr>
          <w:rStyle w:val="DefaultParagraphFont"/>
          <w:rFonts w:ascii="SimSun" w:hAnsi="SimSun" w:eastAsiaTheme="minorEastAsia" w:cs="SimSun"/>
          <w:color w:val="000000"/>
          <w:spacing w:val="-1"/>
          <w:sz w:val="21"/>
        </w:rPr>
        <w:t>。地方</w:t>
      </w:r>
    </w:p>
    <w:p>
      <w:pPr>
        <w:pStyle w:val="Normal29"/>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有更严格排放标准要求的，按照地方排放标准从严确定。</w:t>
      </w:r>
    </w:p>
    <w:p>
      <w:pPr>
        <w:pStyle w:val="Normal29"/>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ONCWA+TimesNewRomanPSMT" w:eastAsiaTheme="minorEastAsia" w:hAnsiTheme="minorHAnsi" w:cstheme="minorBidi"/>
          <w:color w:val="000000"/>
          <w:spacing w:val="0"/>
          <w:sz w:val="21"/>
        </w:rPr>
        <w:t>4.8.3.6</w:t>
      </w:r>
      <w:r>
        <w:rPr>
          <w:rStyle w:val="DefaultParagraphFont"/>
          <w:rFonts w:ascii="EONCWA+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废水治理工艺及设施</w:t>
      </w:r>
    </w:p>
    <w:p>
      <w:pPr>
        <w:pStyle w:val="Normal29"/>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包括废水处理系统，或其他生产废水处理系统。</w:t>
      </w:r>
    </w:p>
    <w:p>
      <w:pPr>
        <w:pStyle w:val="Normal29"/>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废水治理工艺分为一级处理、二级处理、其他。</w:t>
      </w:r>
    </w:p>
    <w:p>
      <w:pPr>
        <w:pStyle w:val="Normal29"/>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污染防治设施编号可填写排污单位内部编号，若排污单位无内部编号，则根据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EONCWA+TimesNewRomanPSMT" w:eastAsiaTheme="minorEastAsia" w:hAnsiTheme="minorHAnsi" w:cstheme="minorBidi"/>
          <w:color w:val="000000"/>
          <w:spacing w:val="0"/>
          <w:sz w:val="21"/>
        </w:rPr>
        <w:t>HJ</w:t>
      </w:r>
      <w:r>
        <w:rPr>
          <w:rStyle w:val="DefaultParagraphFont"/>
          <w:rFonts w:ascii="EONCWA+TimesNewRomanPSMT" w:eastAsiaTheme="minorEastAsia" w:hAnsiTheme="minorHAnsi" w:cstheme="minorBidi"/>
          <w:color w:val="000000"/>
          <w:spacing w:val="39"/>
          <w:sz w:val="21"/>
        </w:rPr>
        <w:t xml:space="preserve"> </w:t>
      </w:r>
      <w:r>
        <w:rPr>
          <w:rStyle w:val="DefaultParagraphFont"/>
          <w:rFonts w:ascii="EONCWA+TimesNewRomanPSMT" w:eastAsiaTheme="minorEastAsia" w:hAnsiTheme="minorHAnsi" w:cstheme="minorBidi"/>
          <w:color w:val="000000"/>
          <w:spacing w:val="0"/>
          <w:sz w:val="21"/>
        </w:rPr>
        <w:t>608</w:t>
      </w:r>
      <w:r>
        <w:rPr>
          <w:rStyle w:val="DefaultParagraphFont"/>
          <w:rFonts w:ascii="EONCWA+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w:t>
      </w:r>
    </w:p>
    <w:p>
      <w:pPr>
        <w:pStyle w:val="Normal29"/>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填报。</w:t>
      </w:r>
    </w:p>
    <w:p>
      <w:pPr>
        <w:pStyle w:val="Normal29"/>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ONCWA+TimesNewRomanPSMT" w:eastAsiaTheme="minorEastAsia" w:hAnsiTheme="minorHAnsi" w:cstheme="minorBidi"/>
          <w:color w:val="000000"/>
          <w:spacing w:val="0"/>
          <w:sz w:val="21"/>
        </w:rPr>
        <w:t>4.8.3.7</w:t>
      </w:r>
      <w:r>
        <w:rPr>
          <w:rStyle w:val="DefaultParagraphFont"/>
          <w:rFonts w:ascii="EONCWA+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废水排放去向及排放规律</w:t>
      </w:r>
    </w:p>
    <w:p>
      <w:pPr>
        <w:pStyle w:val="Normal29"/>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排放去向分为不外排；排至厂内综合污水处理站；直接进入海域；直接进入江河、湖、库等水环境；</w:t>
      </w:r>
    </w:p>
    <w:p>
      <w:pPr>
        <w:pStyle w:val="Normal2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进入城市下水道（再入江河、湖、库）；进入城市下水道（再入沿海海域）；进入城市污水处理厂；进</w:t>
      </w:r>
    </w:p>
    <w:p>
      <w:pPr>
        <w:pStyle w:val="Normal2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入其他单位；进入工业废水集中处理设施；其他（包括回用等）。</w:t>
      </w:r>
    </w:p>
    <w:p>
      <w:pPr>
        <w:pStyle w:val="Normal29"/>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排放规律分为连续排放，流量稳定；连续排放，流量不稳定，但有周期性规律；连续排放，流量不</w:t>
      </w:r>
    </w:p>
    <w:p>
      <w:pPr>
        <w:pStyle w:val="Normal2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稳定，但有规律，且不属于周期性规律；连续排放，流量不稳定，属于冲击型排放；连续排放，流量不</w:t>
      </w:r>
    </w:p>
    <w:p>
      <w:pPr>
        <w:pStyle w:val="Normal2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稳定且无规律，但不属于冲击型排放；间断排放，排放期间流量稳定；间断排放，排放期间流量不稳定，</w:t>
      </w:r>
    </w:p>
    <w:p>
      <w:pPr>
        <w:pStyle w:val="Normal2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但有周期性规律；间断排放，排放期间流量不稳定，但有规律，且不属于非周期性规律；间断排放，排</w:t>
      </w:r>
    </w:p>
    <w:p>
      <w:pPr>
        <w:pStyle w:val="Normal2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放期间流量不稳定，属于冲击型排放；间断排放，排放期间流量不稳定且无规律，但不属于冲击型排放。</w:t>
      </w:r>
    </w:p>
    <w:p>
      <w:pPr>
        <w:pStyle w:val="Normal29"/>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ONCWA+TimesNewRomanPSMT" w:eastAsiaTheme="minorEastAsia" w:hAnsiTheme="minorHAnsi" w:cstheme="minorBidi"/>
          <w:color w:val="000000"/>
          <w:spacing w:val="0"/>
          <w:sz w:val="21"/>
        </w:rPr>
        <w:t>4.8.3.8</w:t>
      </w:r>
      <w:r>
        <w:rPr>
          <w:rStyle w:val="DefaultParagraphFont"/>
          <w:rFonts w:ascii="EONCWA+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排放口设置要求</w:t>
      </w:r>
    </w:p>
    <w:p>
      <w:pPr>
        <w:pStyle w:val="Normal29"/>
        <w:spacing w:before="378" w:after="0" w:line="209" w:lineRule="exact"/>
        <w:ind w:left="4586" w:right="0" w:firstLine="0"/>
        <w:jc w:val="left"/>
        <w:rPr>
          <w:rStyle w:val="DefaultParagraphFont"/>
          <w:rFonts w:ascii="EONCWA+TimesNewRomanPSMT" w:eastAsiaTheme="minorEastAsia" w:hAnsiTheme="minorHAnsi" w:cstheme="minorBidi"/>
          <w:color w:val="000000"/>
          <w:spacing w:val="0"/>
          <w:sz w:val="18"/>
        </w:rPr>
        <w:sectPr>
          <w:pgSz w:w="11900" w:h="16840"/>
          <w:pgMar w:top="2036" w:right="100" w:bottom="0" w:left="1418" w:header="720" w:footer="720" w:gutter="0"/>
          <w:pgNumType w:start="1"/>
          <w:cols w:sep="0" w:space="720"/>
          <w:docGrid w:linePitch="1"/>
        </w:sectPr>
      </w:pPr>
      <w:r>
        <w:rPr>
          <w:rStyle w:val="DefaultParagraphFont"/>
          <w:rFonts w:ascii="EONCWA+TimesNewRomanPSMT" w:eastAsiaTheme="minorEastAsia" w:hAnsiTheme="minorHAnsi" w:cstheme="minorBidi"/>
          <w:color w:val="000000"/>
          <w:spacing w:val="0"/>
          <w:sz w:val="18"/>
        </w:rPr>
        <w:t>27</w:t>
      </w:r>
    </w:p>
    <w:p>
      <w:pPr>
        <w:pStyle w:val="Normal30"/>
        <w:spacing w:before="0"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根据《排污口规范化整治技术要求（试行）》（国家环保局</w:t>
      </w:r>
      <w:r>
        <w:rPr>
          <w:rStyle w:val="DefaultParagraphFont"/>
          <w:rFonts w:ascii="Times New Roman" w:eastAsiaTheme="minorEastAsia" w:hAnsiTheme="minorHAnsi" w:cstheme="minorBidi"/>
          <w:color w:val="000000"/>
          <w:spacing w:val="54"/>
          <w:sz w:val="21"/>
        </w:rPr>
        <w:t xml:space="preserve"> </w:t>
      </w:r>
      <w:r>
        <w:rPr>
          <w:rStyle w:val="DefaultParagraphFont"/>
          <w:rFonts w:ascii="SimSun" w:hAnsi="SimSun" w:eastAsiaTheme="minorEastAsia" w:cs="SimSun"/>
          <w:color w:val="000000"/>
          <w:spacing w:val="0"/>
          <w:sz w:val="21"/>
        </w:rPr>
        <w:t>环监〔</w:t>
      </w:r>
      <w:r>
        <w:rPr>
          <w:rStyle w:val="DefaultParagraphFont"/>
          <w:rFonts w:ascii="UOOGAE+TimesNewRomanPSMT" w:eastAsiaTheme="minorEastAsia" w:hAnsiTheme="minorHAnsi" w:cstheme="minorBidi"/>
          <w:color w:val="000000"/>
          <w:spacing w:val="0"/>
          <w:sz w:val="21"/>
        </w:rPr>
        <w:t>1996</w:t>
      </w:r>
      <w:r>
        <w:rPr>
          <w:rStyle w:val="DefaultParagraphFont"/>
          <w:rFonts w:ascii="SimSun" w:hAnsi="SimSun" w:eastAsiaTheme="minorEastAsia" w:cs="SimSun"/>
          <w:color w:val="000000"/>
          <w:spacing w:val="0"/>
          <w:sz w:val="21"/>
        </w:rPr>
        <w:t>〕</w:t>
      </w:r>
      <w:r>
        <w:rPr>
          <w:rStyle w:val="DefaultParagraphFont"/>
          <w:rFonts w:ascii="UOOGAE+TimesNewRomanPSMT" w:eastAsiaTheme="minorEastAsia" w:hAnsiTheme="minorHAnsi" w:cstheme="minorBidi"/>
          <w:color w:val="000000"/>
          <w:spacing w:val="0"/>
          <w:sz w:val="21"/>
        </w:rPr>
        <w:t>470</w:t>
      </w:r>
      <w:r>
        <w:rPr>
          <w:rStyle w:val="DefaultParagraphFont"/>
          <w:rFonts w:ascii="UOOGAE+TimesNewRomanPSMT" w:eastAsiaTheme="minorEastAsia" w:hAnsiTheme="minorHAnsi" w:cstheme="minorBidi"/>
          <w:color w:val="000000"/>
          <w:spacing w:val="54"/>
          <w:sz w:val="21"/>
        </w:rPr>
        <w:t xml:space="preserve"> </w:t>
      </w:r>
      <w:r>
        <w:rPr>
          <w:rStyle w:val="DefaultParagraphFont"/>
          <w:rFonts w:ascii="SimSun" w:hAnsi="SimSun" w:eastAsiaTheme="minorEastAsia" w:cs="SimSun"/>
          <w:color w:val="000000"/>
          <w:spacing w:val="0"/>
          <w:sz w:val="21"/>
        </w:rPr>
        <w:t>号）、地方相关管</w:t>
      </w:r>
    </w:p>
    <w:p>
      <w:pPr>
        <w:pStyle w:val="Normal3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理要求，以及排污单位执行的排放标准中有关排放口规范化设置的规定，填报排放口设置是否符合规范</w:t>
      </w:r>
    </w:p>
    <w:p>
      <w:pPr>
        <w:pStyle w:val="Normal3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化要求。</w:t>
      </w:r>
    </w:p>
    <w:p>
      <w:pPr>
        <w:pStyle w:val="Normal3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排放口编号应填写地方生态环境主管部门现有编号，若地方生态环境主管部门未对排放口进行编</w:t>
      </w:r>
    </w:p>
    <w:p>
      <w:pPr>
        <w:pStyle w:val="Normal3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号，则根据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UOOGAE+TimesNewRomanPSMT" w:eastAsiaTheme="minorEastAsia" w:hAnsiTheme="minorHAnsi" w:cstheme="minorBidi"/>
          <w:color w:val="000000"/>
          <w:spacing w:val="0"/>
          <w:sz w:val="21"/>
        </w:rPr>
        <w:t>HJ</w:t>
      </w:r>
      <w:r>
        <w:rPr>
          <w:rStyle w:val="DefaultParagraphFont"/>
          <w:rFonts w:ascii="UOOGAE+TimesNewRomanPSMT" w:eastAsiaTheme="minorEastAsia" w:hAnsiTheme="minorHAnsi" w:cstheme="minorBidi"/>
          <w:color w:val="000000"/>
          <w:spacing w:val="0"/>
          <w:sz w:val="21"/>
        </w:rPr>
        <w:t xml:space="preserve"> </w:t>
      </w:r>
      <w:r>
        <w:rPr>
          <w:rStyle w:val="DefaultParagraphFont"/>
          <w:rFonts w:ascii="UOOGAE+TimesNewRomanPSMT" w:eastAsiaTheme="minorEastAsia" w:hAnsiTheme="minorHAnsi" w:cstheme="minorBidi"/>
          <w:color w:val="000000"/>
          <w:spacing w:val="0"/>
          <w:sz w:val="21"/>
        </w:rPr>
        <w:t>608</w:t>
      </w:r>
      <w:r>
        <w:rPr>
          <w:rStyle w:val="DefaultParagraphFont"/>
          <w:rFonts w:ascii="UOOGAE+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进行编号并填报。</w:t>
      </w:r>
    </w:p>
    <w:p>
      <w:pPr>
        <w:pStyle w:val="Normal3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雨水排放口编号可填写排污单位内部编号，若无内部编号，则采用</w:t>
      </w:r>
      <w:r>
        <w:rPr>
          <w:rStyle w:val="DefaultParagraphFont"/>
          <w:rFonts w:ascii="Times New Roman" w:eastAsiaTheme="minorEastAsia" w:hAnsiTheme="minorHAnsi" w:cstheme="minorBidi"/>
          <w:color w:val="000000"/>
          <w:spacing w:val="6"/>
          <w:sz w:val="21"/>
        </w:rPr>
        <w:t xml:space="preserve"> </w:t>
      </w:r>
      <w:r>
        <w:rPr>
          <w:rStyle w:val="DefaultParagraphFont"/>
          <w:rFonts w:ascii="UOOGAE+TimesNewRomanPSMT" w:eastAsiaTheme="minorEastAsia" w:hAnsiTheme="minorHAnsi" w:cstheme="minorBidi"/>
          <w:color w:val="000000"/>
          <w:spacing w:val="0"/>
          <w:sz w:val="21"/>
        </w:rPr>
        <w:t>YS+</w:t>
      </w:r>
      <w:r>
        <w:rPr>
          <w:rStyle w:val="DefaultParagraphFont"/>
          <w:rFonts w:ascii="SimSun" w:hAnsi="SimSun" w:eastAsiaTheme="minorEastAsia" w:cs="SimSun"/>
          <w:color w:val="000000"/>
          <w:spacing w:val="-8"/>
          <w:sz w:val="21"/>
        </w:rPr>
        <w:t>三位流水号数字（如</w:t>
      </w:r>
      <w:r>
        <w:rPr>
          <w:rStyle w:val="DefaultParagraphFont"/>
          <w:rFonts w:ascii="Times New Roman" w:eastAsiaTheme="minorEastAsia" w:hAnsiTheme="minorHAnsi" w:cstheme="minorBidi"/>
          <w:color w:val="000000"/>
          <w:spacing w:val="9"/>
          <w:sz w:val="21"/>
        </w:rPr>
        <w:t xml:space="preserve"> </w:t>
      </w:r>
      <w:r>
        <w:rPr>
          <w:rStyle w:val="DefaultParagraphFont"/>
          <w:rFonts w:ascii="UOOGAE+TimesNewRomanPSMT" w:eastAsiaTheme="minorEastAsia" w:hAnsiTheme="minorHAnsi" w:cstheme="minorBidi"/>
          <w:color w:val="000000"/>
          <w:spacing w:val="0"/>
          <w:sz w:val="21"/>
        </w:rPr>
        <w:t>YS001</w:t>
      </w:r>
      <w:r>
        <w:rPr>
          <w:rStyle w:val="DefaultParagraphFont"/>
          <w:rFonts w:ascii="SimSun" w:hAnsi="SimSun" w:eastAsiaTheme="minorEastAsia" w:cs="SimSun"/>
          <w:color w:val="000000"/>
          <w:spacing w:val="0"/>
          <w:sz w:val="21"/>
        </w:rPr>
        <w:t>）</w:t>
      </w:r>
    </w:p>
    <w:p>
      <w:pPr>
        <w:pStyle w:val="Normal3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进行编号并填报。</w:t>
      </w:r>
    </w:p>
    <w:p>
      <w:pPr>
        <w:pStyle w:val="Normal30"/>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UOOGAE+TimesNewRomanPSMT" w:eastAsiaTheme="minorEastAsia" w:hAnsiTheme="minorHAnsi" w:cstheme="minorBidi"/>
          <w:color w:val="000000"/>
          <w:spacing w:val="0"/>
          <w:sz w:val="21"/>
        </w:rPr>
        <w:t>4.8.3.9</w:t>
      </w:r>
      <w:r>
        <w:rPr>
          <w:rStyle w:val="DefaultParagraphFont"/>
          <w:rFonts w:ascii="UOOGAE+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排放口类型</w:t>
      </w:r>
    </w:p>
    <w:p>
      <w:pPr>
        <w:pStyle w:val="Normal3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根据陶瓷砖瓦工业其他制品类排污单位各废气排放口污染物排放特点及排放负荷，生产设施废气排</w:t>
      </w:r>
    </w:p>
    <w:p>
      <w:pPr>
        <w:pStyle w:val="Normal3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放口均为一般排放口。</w:t>
      </w:r>
    </w:p>
    <w:p>
      <w:pPr>
        <w:pStyle w:val="Normal3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根据陶瓷砖瓦工业其他制品类排污单位废水排放特点，废水排放口分为废水总排放口（直接排放口、</w:t>
      </w:r>
    </w:p>
    <w:p>
      <w:pPr>
        <w:pStyle w:val="Normal3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间接排放口）和生活污水单独排放口，均为一般排放口。</w:t>
      </w:r>
    </w:p>
    <w:p>
      <w:pPr>
        <w:pStyle w:val="Normal30"/>
        <w:spacing w:before="389"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UOOGAE+TimesNewRomanPSMT" w:eastAsiaTheme="minorEastAsia" w:hAnsiTheme="minorHAnsi" w:cstheme="minorBidi"/>
          <w:color w:val="000000"/>
          <w:spacing w:val="0"/>
          <w:sz w:val="21"/>
        </w:rPr>
        <w:t>5</w:t>
      </w:r>
      <w:r>
        <w:rPr>
          <w:rStyle w:val="DefaultParagraphFont"/>
          <w:rFonts w:ascii="UOOGAE+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产排污环节对应排放口及许可排放限值确定方法</w:t>
      </w:r>
    </w:p>
    <w:p>
      <w:pPr>
        <w:pStyle w:val="Normal30"/>
        <w:spacing w:before="381"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UOOGAE+TimesNewRomanPSMT" w:eastAsiaTheme="minorEastAsia" w:hAnsiTheme="minorHAnsi" w:cstheme="minorBidi"/>
          <w:color w:val="000000"/>
          <w:spacing w:val="0"/>
          <w:sz w:val="21"/>
        </w:rPr>
        <w:t>5.1</w:t>
      </w:r>
      <w:r>
        <w:rPr>
          <w:rStyle w:val="DefaultParagraphFont"/>
          <w:rFonts w:ascii="UOOGAE+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一般原则</w:t>
      </w:r>
    </w:p>
    <w:p>
      <w:pPr>
        <w:pStyle w:val="Normal30"/>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许可排放限值包括污染物许可排放浓度和许可排放量。许可排放量包括年许可排放量和特殊时段许</w:t>
      </w:r>
    </w:p>
    <w:p>
      <w:pPr>
        <w:pStyle w:val="Normal3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可排放量。年许可排放量是指允许排污单位连续</w:t>
      </w:r>
      <w:r>
        <w:rPr>
          <w:rStyle w:val="DefaultParagraphFont"/>
          <w:rFonts w:ascii="Times New Roman" w:eastAsiaTheme="minorEastAsia" w:hAnsiTheme="minorHAnsi" w:cstheme="minorBidi"/>
          <w:color w:val="000000"/>
          <w:spacing w:val="4"/>
          <w:sz w:val="21"/>
        </w:rPr>
        <w:t xml:space="preserve"> </w:t>
      </w:r>
      <w:r>
        <w:rPr>
          <w:rStyle w:val="DefaultParagraphFont"/>
          <w:rFonts w:ascii="UOOGAE+TimesNewRomanPSMT" w:eastAsiaTheme="minorEastAsia" w:hAnsiTheme="minorHAnsi" w:cstheme="minorBidi"/>
          <w:color w:val="000000"/>
          <w:spacing w:val="1"/>
          <w:sz w:val="21"/>
        </w:rPr>
        <w:t>12</w:t>
      </w:r>
      <w:r>
        <w:rPr>
          <w:rStyle w:val="DefaultParagraphFont"/>
          <w:rFonts w:ascii="UOOGAE+TimesNewRomanPSMT" w:eastAsiaTheme="minorEastAsia" w:hAnsiTheme="minorHAnsi" w:cstheme="minorBidi"/>
          <w:color w:val="000000"/>
          <w:spacing w:val="4"/>
          <w:sz w:val="21"/>
        </w:rPr>
        <w:t xml:space="preserve"> </w:t>
      </w:r>
      <w:r>
        <w:rPr>
          <w:rStyle w:val="DefaultParagraphFont"/>
          <w:rFonts w:ascii="SimSun" w:hAnsi="SimSun" w:eastAsiaTheme="minorEastAsia" w:cs="SimSun"/>
          <w:color w:val="000000"/>
          <w:spacing w:val="0"/>
          <w:sz w:val="21"/>
        </w:rPr>
        <w:t>个月排放的污染物最大排放量，特殊时段许可排放</w:t>
      </w:r>
    </w:p>
    <w:p>
      <w:pPr>
        <w:pStyle w:val="Normal3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量包括重污染天气应对期间日许可排放量和错峰生产时段月许可排放量。有核发权的生态环境主管部门</w:t>
      </w:r>
    </w:p>
    <w:p>
      <w:pPr>
        <w:pStyle w:val="Normal3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可根据需要（如采暖季、枯水期等）将年许可排放量按月、季进行细化。</w:t>
      </w:r>
    </w:p>
    <w:p>
      <w:pPr>
        <w:pStyle w:val="Normal3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根据国家或地方污染物排放标准，按照从严原则确定许可排放浓度。依据本标准规定的允许排放量</w:t>
      </w:r>
    </w:p>
    <w:p>
      <w:pPr>
        <w:pStyle w:val="Normal3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核算方法和依法分解落实到排污单位的重点污染物排放总量控制指标，从严确定许可排放量，落实环境</w:t>
      </w:r>
    </w:p>
    <w:p>
      <w:pPr>
        <w:pStyle w:val="Normal3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质量改善要求。</w:t>
      </w:r>
      <w:r>
        <w:rPr>
          <w:rStyle w:val="DefaultParagraphFont"/>
          <w:rFonts w:ascii="UOOGAE+TimesNewRomanPSMT" w:eastAsiaTheme="minorEastAsia" w:hAnsiTheme="minorHAnsi" w:cstheme="minorBidi"/>
          <w:color w:val="000000"/>
          <w:spacing w:val="0"/>
          <w:sz w:val="21"/>
        </w:rPr>
        <w:t>2015</w:t>
      </w:r>
      <w:r>
        <w:rPr>
          <w:rStyle w:val="DefaultParagraphFont"/>
          <w:rFonts w:ascii="UOOGAE+TimesNewRomanPSMT" w:eastAsiaTheme="minorEastAsia" w:hAnsiTheme="minorHAnsi" w:cstheme="minorBidi"/>
          <w:color w:val="000000"/>
          <w:spacing w:val="12"/>
          <w:sz w:val="21"/>
        </w:rPr>
        <w:t xml:space="preserve"> </w:t>
      </w:r>
      <w:r>
        <w:rPr>
          <w:rStyle w:val="DefaultParagraphFont"/>
          <w:rFonts w:ascii="SimSun" w:hAnsi="SimSun" w:eastAsiaTheme="minorEastAsia" w:cs="SimSun"/>
          <w:color w:val="000000"/>
          <w:spacing w:val="0"/>
          <w:sz w:val="21"/>
        </w:rPr>
        <w:t>年</w:t>
      </w:r>
      <w:r>
        <w:rPr>
          <w:rStyle w:val="DefaultParagraphFont"/>
          <w:rFonts w:ascii="Times New Roman" w:eastAsiaTheme="minorEastAsia" w:hAnsiTheme="minorHAnsi" w:cstheme="minorBidi"/>
          <w:color w:val="000000"/>
          <w:spacing w:val="11"/>
          <w:sz w:val="21"/>
        </w:rPr>
        <w:t xml:space="preserve"> </w:t>
      </w:r>
      <w:r>
        <w:rPr>
          <w:rStyle w:val="DefaultParagraphFont"/>
          <w:rFonts w:ascii="UOOGAE+TimesNewRomanPSMT" w:eastAsiaTheme="minorEastAsia" w:hAnsiTheme="minorHAnsi" w:cstheme="minorBidi"/>
          <w:color w:val="000000"/>
          <w:spacing w:val="0"/>
          <w:sz w:val="21"/>
        </w:rPr>
        <w:t>1</w:t>
      </w:r>
      <w:r>
        <w:rPr>
          <w:rStyle w:val="DefaultParagraphFont"/>
          <w:rFonts w:ascii="UOOGAE+TimesNewRomanPSMT" w:eastAsiaTheme="minorEastAsia" w:hAnsiTheme="minorHAnsi" w:cstheme="minorBidi"/>
          <w:color w:val="000000"/>
          <w:spacing w:val="13"/>
          <w:sz w:val="21"/>
        </w:rPr>
        <w:t xml:space="preserve"> </w:t>
      </w:r>
      <w:r>
        <w:rPr>
          <w:rStyle w:val="DefaultParagraphFont"/>
          <w:rFonts w:ascii="SimSun" w:hAnsi="SimSun" w:eastAsiaTheme="minorEastAsia" w:cs="SimSun"/>
          <w:color w:val="000000"/>
          <w:spacing w:val="0"/>
          <w:sz w:val="21"/>
        </w:rPr>
        <w:t>月</w:t>
      </w:r>
      <w:r>
        <w:rPr>
          <w:rStyle w:val="DefaultParagraphFont"/>
          <w:rFonts w:ascii="Times New Roman" w:eastAsiaTheme="minorEastAsia" w:hAnsiTheme="minorHAnsi" w:cstheme="minorBidi"/>
          <w:color w:val="000000"/>
          <w:spacing w:val="12"/>
          <w:sz w:val="21"/>
        </w:rPr>
        <w:t xml:space="preserve"> </w:t>
      </w:r>
      <w:r>
        <w:rPr>
          <w:rStyle w:val="DefaultParagraphFont"/>
          <w:rFonts w:ascii="UOOGAE+TimesNewRomanPSMT" w:eastAsiaTheme="minorEastAsia" w:hAnsiTheme="minorHAnsi" w:cstheme="minorBidi"/>
          <w:color w:val="000000"/>
          <w:spacing w:val="0"/>
          <w:sz w:val="21"/>
        </w:rPr>
        <w:t>1</w:t>
      </w:r>
      <w:r>
        <w:rPr>
          <w:rStyle w:val="DefaultParagraphFont"/>
          <w:rFonts w:ascii="UOOGAE+TimesNewRomanPSMT" w:eastAsiaTheme="minorEastAsia" w:hAnsiTheme="minorHAnsi" w:cstheme="minorBidi"/>
          <w:color w:val="000000"/>
          <w:spacing w:val="13"/>
          <w:sz w:val="21"/>
        </w:rPr>
        <w:t xml:space="preserve"> </w:t>
      </w:r>
      <w:r>
        <w:rPr>
          <w:rStyle w:val="DefaultParagraphFont"/>
          <w:rFonts w:ascii="SimSun" w:hAnsi="SimSun" w:eastAsiaTheme="minorEastAsia" w:cs="SimSun"/>
          <w:color w:val="000000"/>
          <w:spacing w:val="0"/>
          <w:sz w:val="21"/>
        </w:rPr>
        <w:t>日及以后取得环境影响评价审批意见的排污单位，许可排放量还应同时</w:t>
      </w:r>
    </w:p>
    <w:p>
      <w:pPr>
        <w:pStyle w:val="Normal3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满足环境影响评价文件和审批意见确定的排放量的要求。</w:t>
      </w:r>
    </w:p>
    <w:p>
      <w:pPr>
        <w:pStyle w:val="Normal3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总量控制指标包括地方政府或生态环境主管部门发文确定的排污单位总量控制指标、环境影响评价</w:t>
      </w:r>
    </w:p>
    <w:p>
      <w:pPr>
        <w:pStyle w:val="Normal3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文件批复时的总量控制指标、现有排污许可证中载明的总量控制指标、通过排污权有偿使用和交易确定</w:t>
      </w:r>
    </w:p>
    <w:p>
      <w:pPr>
        <w:pStyle w:val="Normal3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的总量控制指标等地方政府或生态环境主管部门与申领排污许可证的排污单位以一定形式确认的总量</w:t>
      </w:r>
    </w:p>
    <w:p>
      <w:pPr>
        <w:pStyle w:val="Normal3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控制指标。</w:t>
      </w:r>
    </w:p>
    <w:p>
      <w:pPr>
        <w:pStyle w:val="Normal3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排污单位申请许可排放限值时，应在《排污许可证申请表》中写明申请的许可排放限值计算过程。</w:t>
      </w:r>
    </w:p>
    <w:p>
      <w:pPr>
        <w:pStyle w:val="Normal3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排污单位承诺的排放浓度严于本标准要求的，应在排污许可证中规定。</w:t>
      </w:r>
    </w:p>
    <w:p>
      <w:pPr>
        <w:pStyle w:val="Normal30"/>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UOOGAE+TimesNewRomanPSMT" w:eastAsiaTheme="minorEastAsia" w:hAnsiTheme="minorHAnsi" w:cstheme="minorBidi"/>
          <w:color w:val="000000"/>
          <w:spacing w:val="0"/>
          <w:sz w:val="21"/>
        </w:rPr>
        <w:t>5.1.1</w:t>
      </w:r>
      <w:r>
        <w:rPr>
          <w:rStyle w:val="DefaultParagraphFont"/>
          <w:rFonts w:ascii="UOOGAE+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废气</w:t>
      </w:r>
    </w:p>
    <w:p>
      <w:pPr>
        <w:pStyle w:val="Normal30"/>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对于大气污染物，以排放口为单位逐一确定有组织主要排放口和一般排放口许可排放浓度。以煤为</w:t>
      </w:r>
    </w:p>
    <w:p>
      <w:pPr>
        <w:pStyle w:val="Normal3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基础燃料的建筑陶瓷，卫生陶瓷（年产</w:t>
      </w:r>
      <w:r>
        <w:rPr>
          <w:rStyle w:val="DefaultParagraphFont"/>
          <w:rFonts w:ascii="Times New Roman" w:eastAsiaTheme="minorEastAsia" w:hAnsiTheme="minorHAnsi" w:cstheme="minorBidi"/>
          <w:color w:val="000000"/>
          <w:spacing w:val="3"/>
          <w:sz w:val="21"/>
        </w:rPr>
        <w:t xml:space="preserve"> </w:t>
      </w:r>
      <w:r>
        <w:rPr>
          <w:rStyle w:val="DefaultParagraphFont"/>
          <w:rFonts w:ascii="UOOGAE+TimesNewRomanPSMT" w:eastAsiaTheme="minorEastAsia" w:hAnsiTheme="minorHAnsi" w:cstheme="minorBidi"/>
          <w:color w:val="000000"/>
          <w:spacing w:val="0"/>
          <w:sz w:val="21"/>
        </w:rPr>
        <w:t>150</w:t>
      </w:r>
      <w:r>
        <w:rPr>
          <w:rStyle w:val="DefaultParagraphFont"/>
          <w:rFonts w:ascii="UOOGAE+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3"/>
          <w:sz w:val="21"/>
        </w:rPr>
        <w:t>万件及以上）和日用陶瓷（年产</w:t>
      </w:r>
      <w:r>
        <w:rPr>
          <w:rStyle w:val="DefaultParagraphFont"/>
          <w:rFonts w:ascii="Times New Roman" w:eastAsiaTheme="minorEastAsia" w:hAnsiTheme="minorHAnsi" w:cstheme="minorBidi"/>
          <w:color w:val="000000"/>
          <w:spacing w:val="3"/>
          <w:sz w:val="21"/>
        </w:rPr>
        <w:t xml:space="preserve"> </w:t>
      </w:r>
      <w:r>
        <w:rPr>
          <w:rStyle w:val="DefaultParagraphFont"/>
          <w:rFonts w:ascii="UOOGAE+TimesNewRomanPSMT" w:eastAsiaTheme="minorEastAsia" w:hAnsiTheme="minorHAnsi" w:cstheme="minorBidi"/>
          <w:color w:val="000000"/>
          <w:spacing w:val="0"/>
          <w:sz w:val="21"/>
        </w:rPr>
        <w:t>250</w:t>
      </w:r>
      <w:r>
        <w:rPr>
          <w:rStyle w:val="DefaultParagraphFont"/>
          <w:rFonts w:ascii="UOOGAE+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2"/>
          <w:sz w:val="21"/>
        </w:rPr>
        <w:t>万件及以上）的陶瓷制</w:t>
      </w:r>
    </w:p>
    <w:p>
      <w:pPr>
        <w:pStyle w:val="Normal3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造排污单位应明确主要排放口废气污染物（颗粒物、二氧化硫、氮氧化物）许可排放量，排污单位年许</w:t>
      </w:r>
    </w:p>
    <w:p>
      <w:pPr>
        <w:pStyle w:val="Normal3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可排放量为各主要排放口年许可排放量之和，一般排放口不设置许可排放量要求。对于陶瓷工业其他类、</w:t>
      </w:r>
    </w:p>
    <w:p>
      <w:pPr>
        <w:pStyle w:val="Normal3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砖瓦工业、防水建筑材料工业、隔热和隔音材料工业、建筑用石加工工业、其他制品类工业大气污染物，</w:t>
      </w:r>
    </w:p>
    <w:p>
      <w:pPr>
        <w:pStyle w:val="Normal30"/>
        <w:spacing w:before="282" w:after="0" w:line="209" w:lineRule="exact"/>
        <w:ind w:left="4586" w:right="0" w:firstLine="0"/>
        <w:jc w:val="left"/>
        <w:rPr>
          <w:rStyle w:val="DefaultParagraphFont"/>
          <w:rFonts w:ascii="UOOGAE+TimesNewRomanPSMT" w:eastAsiaTheme="minorEastAsia" w:hAnsiTheme="minorHAnsi" w:cstheme="minorBidi"/>
          <w:color w:val="000000"/>
          <w:spacing w:val="0"/>
          <w:sz w:val="18"/>
        </w:rPr>
        <w:sectPr>
          <w:pgSz w:w="11900" w:h="16840"/>
          <w:pgMar w:top="2086" w:right="100" w:bottom="0" w:left="1134" w:header="720" w:footer="720" w:gutter="0"/>
          <w:pgNumType w:start="1"/>
          <w:cols w:sep="0" w:space="720"/>
          <w:docGrid w:linePitch="1"/>
        </w:sectPr>
      </w:pPr>
      <w:r>
        <w:rPr>
          <w:rStyle w:val="DefaultParagraphFont"/>
          <w:rFonts w:ascii="UOOGAE+TimesNewRomanPSMT" w:eastAsiaTheme="minorEastAsia" w:hAnsiTheme="minorHAnsi" w:cstheme="minorBidi"/>
          <w:color w:val="000000"/>
          <w:spacing w:val="0"/>
          <w:sz w:val="18"/>
        </w:rPr>
        <w:t>28</w:t>
      </w:r>
    </w:p>
    <w:p>
      <w:pPr>
        <w:pStyle w:val="Normal31"/>
        <w:spacing w:before="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以排放口为单位确定有组织排放口许可排放浓度，不设置许可排放量要求。</w:t>
      </w:r>
    </w:p>
    <w:p>
      <w:pPr>
        <w:pStyle w:val="Normal31"/>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锅炉烟囱废气的许可排放要求按《排污许可证申请与核发技术规范</w:t>
      </w:r>
      <w:r>
        <w:rPr>
          <w:rStyle w:val="DefaultParagraphFont"/>
          <w:rFonts w:ascii="Times New Roman" w:eastAsiaTheme="minorEastAsia" w:hAnsiTheme="minorHAnsi" w:cstheme="minorBidi"/>
          <w:color w:val="000000"/>
          <w:spacing w:val="53"/>
          <w:sz w:val="21"/>
        </w:rPr>
        <w:t xml:space="preserve"> </w:t>
      </w:r>
      <w:r>
        <w:rPr>
          <w:rStyle w:val="DefaultParagraphFont"/>
          <w:rFonts w:ascii="SimSun" w:hAnsi="SimSun" w:eastAsiaTheme="minorEastAsia" w:cs="SimSun"/>
          <w:color w:val="000000"/>
          <w:spacing w:val="0"/>
          <w:sz w:val="21"/>
        </w:rPr>
        <w:t>锅炉》执行。</w:t>
      </w:r>
    </w:p>
    <w:p>
      <w:pPr>
        <w:pStyle w:val="Normal31"/>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无组织废气按照厂界许可排放浓度，不设置许可排放量要求。</w:t>
      </w:r>
    </w:p>
    <w:p>
      <w:pPr>
        <w:pStyle w:val="Normal31"/>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防水建筑材料工业、隔热和隔音材料工业排污单位中执行</w:t>
      </w:r>
      <w:r>
        <w:rPr>
          <w:rStyle w:val="DefaultParagraphFont"/>
          <w:rFonts w:ascii="Times New Roman" w:eastAsiaTheme="minorEastAsia" w:hAnsiTheme="minorHAnsi" w:cstheme="minorBidi"/>
          <w:color w:val="000000"/>
          <w:spacing w:val="16"/>
          <w:sz w:val="21"/>
        </w:rPr>
        <w:t xml:space="preserve"> </w:t>
      </w:r>
      <w:r>
        <w:rPr>
          <w:rStyle w:val="DefaultParagraphFont"/>
          <w:rFonts w:ascii="WCNFKE+TimesNewRomanPSMT" w:eastAsiaTheme="minorEastAsia" w:hAnsiTheme="minorHAnsi" w:cstheme="minorBidi"/>
          <w:color w:val="000000"/>
          <w:spacing w:val="0"/>
          <w:sz w:val="21"/>
        </w:rPr>
        <w:t>GB</w:t>
      </w:r>
      <w:r>
        <w:rPr>
          <w:rStyle w:val="DefaultParagraphFont"/>
          <w:rFonts w:ascii="WCNFKE+TimesNewRomanPSMT" w:eastAsiaTheme="minorEastAsia" w:hAnsiTheme="minorHAnsi" w:cstheme="minorBidi"/>
          <w:color w:val="000000"/>
          <w:spacing w:val="54"/>
          <w:sz w:val="21"/>
        </w:rPr>
        <w:t xml:space="preserve"> </w:t>
      </w:r>
      <w:r>
        <w:rPr>
          <w:rStyle w:val="DefaultParagraphFont"/>
          <w:rFonts w:ascii="WCNFKE+TimesNewRomanPSMT" w:eastAsiaTheme="minorEastAsia" w:hAnsiTheme="minorHAnsi" w:cstheme="minorBidi"/>
          <w:color w:val="000000"/>
          <w:spacing w:val="0"/>
          <w:sz w:val="21"/>
        </w:rPr>
        <w:t>9078</w:t>
      </w:r>
      <w:r>
        <w:rPr>
          <w:rStyle w:val="DefaultParagraphFont"/>
          <w:rFonts w:ascii="WCNFKE+TimesNewRomanPSMT" w:eastAsiaTheme="minorEastAsia" w:hAnsiTheme="minorHAnsi" w:cstheme="minorBidi"/>
          <w:color w:val="000000"/>
          <w:spacing w:val="16"/>
          <w:sz w:val="21"/>
        </w:rPr>
        <w:t xml:space="preserve"> </w:t>
      </w:r>
      <w:r>
        <w:rPr>
          <w:rStyle w:val="DefaultParagraphFont"/>
          <w:rFonts w:ascii="SimSun" w:hAnsi="SimSun" w:eastAsiaTheme="minorEastAsia" w:cs="SimSun"/>
          <w:color w:val="000000"/>
          <w:spacing w:val="0"/>
          <w:sz w:val="21"/>
        </w:rPr>
        <w:t>的排放口，氮氧化物不设置许</w:t>
      </w:r>
    </w:p>
    <w:p>
      <w:pPr>
        <w:pStyle w:val="Normal31"/>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可排放限值要求。</w:t>
      </w:r>
    </w:p>
    <w:p>
      <w:pPr>
        <w:pStyle w:val="Normal31"/>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WCNFKE+TimesNewRomanPSMT" w:eastAsiaTheme="minorEastAsia" w:hAnsiTheme="minorHAnsi" w:cstheme="minorBidi"/>
          <w:color w:val="000000"/>
          <w:spacing w:val="0"/>
          <w:sz w:val="21"/>
        </w:rPr>
        <w:t>5.1.2</w:t>
      </w:r>
      <w:r>
        <w:rPr>
          <w:rStyle w:val="DefaultParagraphFont"/>
          <w:rFonts w:ascii="WCNFKE+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废水</w:t>
      </w:r>
    </w:p>
    <w:p>
      <w:pPr>
        <w:pStyle w:val="Normal31"/>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对于水污染物，按照排放口确定许可排放浓度，不设置许可排放量要求。对于有水环境质量改善需</w:t>
      </w:r>
    </w:p>
    <w:p>
      <w:pPr>
        <w:pStyle w:val="Normal3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求的或者地方政府有要求的，可增加各项水污染物年许可排放量。</w:t>
      </w:r>
    </w:p>
    <w:p>
      <w:pPr>
        <w:pStyle w:val="Normal31"/>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WCNFKE+TimesNewRomanPSMT" w:eastAsiaTheme="minorEastAsia" w:hAnsiTheme="minorHAnsi" w:cstheme="minorBidi"/>
          <w:color w:val="000000"/>
          <w:spacing w:val="0"/>
          <w:sz w:val="21"/>
        </w:rPr>
        <w:t>5.2</w:t>
      </w:r>
      <w:r>
        <w:rPr>
          <w:rStyle w:val="DefaultParagraphFont"/>
          <w:rFonts w:ascii="WCNFKE+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陶瓷工业</w:t>
      </w:r>
    </w:p>
    <w:p>
      <w:pPr>
        <w:pStyle w:val="Normal31"/>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WCNFKE+TimesNewRomanPSMT" w:eastAsiaTheme="minorEastAsia" w:hAnsiTheme="minorHAnsi" w:cstheme="minorBidi"/>
          <w:color w:val="000000"/>
          <w:spacing w:val="0"/>
          <w:sz w:val="21"/>
        </w:rPr>
        <w:t>5.2.1</w:t>
      </w:r>
      <w:r>
        <w:rPr>
          <w:rStyle w:val="DefaultParagraphFont"/>
          <w:rFonts w:ascii="WCNFKE+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产排污环节对应排放口</w:t>
      </w:r>
    </w:p>
    <w:p>
      <w:pPr>
        <w:pStyle w:val="Normal31"/>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WCNFKE+TimesNewRomanPSMT" w:eastAsiaTheme="minorEastAsia" w:hAnsiTheme="minorHAnsi" w:cstheme="minorBidi"/>
          <w:color w:val="000000"/>
          <w:spacing w:val="0"/>
          <w:sz w:val="21"/>
        </w:rPr>
        <w:t>5.2.1.1</w:t>
      </w:r>
      <w:r>
        <w:rPr>
          <w:rStyle w:val="DefaultParagraphFont"/>
          <w:rFonts w:ascii="WCNFKE+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w:t>
      </w:r>
    </w:p>
    <w:p>
      <w:pPr>
        <w:pStyle w:val="Normal31"/>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陶瓷工业排污单位废气排放口主要包括陶瓷窑及干燥室（窑）、喷雾干燥塔、烘干设备、成型施釉</w:t>
      </w:r>
    </w:p>
    <w:p>
      <w:pPr>
        <w:pStyle w:val="Normal31"/>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等生产设施对应的烟囱或排气筒，具体见表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WCNFKE+TimesNewRomanPSMT" w:eastAsiaTheme="minorEastAsia" w:hAnsiTheme="minorHAnsi" w:cstheme="minorBidi"/>
          <w:color w:val="000000"/>
          <w:spacing w:val="1"/>
          <w:sz w:val="21"/>
        </w:rPr>
        <w:t>3</w:t>
      </w:r>
      <w:r>
        <w:rPr>
          <w:rStyle w:val="DefaultParagraphFont"/>
          <w:rFonts w:ascii="SimSun" w:hAnsi="SimSun" w:eastAsiaTheme="minorEastAsia" w:cs="SimSun"/>
          <w:color w:val="000000"/>
          <w:spacing w:val="0"/>
          <w:sz w:val="21"/>
        </w:rPr>
        <w:t>。</w:t>
      </w:r>
    </w:p>
    <w:p>
      <w:pPr>
        <w:pStyle w:val="Normal31"/>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应填报排放口地理坐标、排气筒高度、排气筒出口内径、国家或地方污染物排放标准、环境影响评</w:t>
      </w:r>
    </w:p>
    <w:p>
      <w:pPr>
        <w:pStyle w:val="Normal31"/>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价审批意见要求、承诺更加严格排放限值，其余项为依据本标准第</w:t>
      </w:r>
      <w:r>
        <w:rPr>
          <w:rStyle w:val="DefaultParagraphFont"/>
          <w:rFonts w:ascii="Times New Roman" w:eastAsiaTheme="minorEastAsia" w:hAnsiTheme="minorHAnsi" w:cstheme="minorBidi"/>
          <w:color w:val="000000"/>
          <w:spacing w:val="4"/>
          <w:sz w:val="21"/>
        </w:rPr>
        <w:t xml:space="preserve"> </w:t>
      </w:r>
      <w:r>
        <w:rPr>
          <w:rStyle w:val="DefaultParagraphFont"/>
          <w:rFonts w:ascii="WCNFKE+TimesNewRomanPSMT" w:eastAsiaTheme="minorEastAsia" w:hAnsiTheme="minorHAnsi" w:cstheme="minorBidi"/>
          <w:color w:val="000000"/>
          <w:spacing w:val="0"/>
          <w:sz w:val="21"/>
        </w:rPr>
        <w:t>4.3.3</w:t>
      </w:r>
      <w:r>
        <w:rPr>
          <w:rStyle w:val="DefaultParagraphFont"/>
          <w:rFonts w:ascii="WCNFKE+TimesNewRomanPSMT" w:eastAsiaTheme="minorEastAsia" w:hAnsiTheme="minorHAnsi" w:cstheme="minorBidi"/>
          <w:color w:val="000000"/>
          <w:spacing w:val="4"/>
          <w:sz w:val="21"/>
        </w:rPr>
        <w:t xml:space="preserve"> </w:t>
      </w:r>
      <w:r>
        <w:rPr>
          <w:rStyle w:val="DefaultParagraphFont"/>
          <w:rFonts w:ascii="SimSun" w:hAnsi="SimSun" w:eastAsiaTheme="minorEastAsia" w:cs="SimSun"/>
          <w:color w:val="000000"/>
          <w:spacing w:val="0"/>
          <w:sz w:val="21"/>
        </w:rPr>
        <w:t>填报的产排污环节及排放口信</w:t>
      </w:r>
    </w:p>
    <w:p>
      <w:pPr>
        <w:pStyle w:val="Normal31"/>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息。</w:t>
      </w:r>
    </w:p>
    <w:p>
      <w:pPr>
        <w:pStyle w:val="Normal31"/>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WCNFKE+TimesNewRomanPSMT" w:eastAsiaTheme="minorEastAsia" w:hAnsiTheme="minorHAnsi" w:cstheme="minorBidi"/>
          <w:color w:val="000000"/>
          <w:spacing w:val="0"/>
          <w:sz w:val="21"/>
        </w:rPr>
        <w:t>5.2.1.2</w:t>
      </w:r>
      <w:r>
        <w:rPr>
          <w:rStyle w:val="DefaultParagraphFont"/>
          <w:rFonts w:ascii="WCNFKE+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w:t>
      </w:r>
    </w:p>
    <w:p>
      <w:pPr>
        <w:pStyle w:val="Normal31"/>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废水直接排放口应填报排放口地理坐标、间歇排放时段、受纳自然水体信息、汇入受纳自然水体处</w:t>
      </w:r>
    </w:p>
    <w:p>
      <w:pPr>
        <w:pStyle w:val="Normal3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地理坐标及执行的国家或地方污染物排放标准；废水间接排放口应填报排放口地理坐标、间歇排放时段、</w:t>
      </w:r>
    </w:p>
    <w:p>
      <w:pPr>
        <w:pStyle w:val="Normal3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受纳污水处理厂名称及执行的国家或地方污染物排放标准；单独排入城镇集中污水处理设施的生活污水</w:t>
      </w:r>
    </w:p>
    <w:p>
      <w:pPr>
        <w:pStyle w:val="Normal31"/>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仅说明去向。其余项为依据本标准第</w:t>
      </w:r>
      <w:r>
        <w:rPr>
          <w:rStyle w:val="DefaultParagraphFont"/>
          <w:rFonts w:ascii="Times New Roman" w:eastAsiaTheme="minorEastAsia" w:hAnsiTheme="minorHAnsi" w:cstheme="minorBidi"/>
          <w:color w:val="000000"/>
          <w:spacing w:val="4"/>
          <w:sz w:val="21"/>
        </w:rPr>
        <w:t xml:space="preserve"> </w:t>
      </w:r>
      <w:r>
        <w:rPr>
          <w:rStyle w:val="DefaultParagraphFont"/>
          <w:rFonts w:ascii="WCNFKE+TimesNewRomanPSMT" w:eastAsiaTheme="minorEastAsia" w:hAnsiTheme="minorHAnsi" w:cstheme="minorBidi"/>
          <w:color w:val="000000"/>
          <w:spacing w:val="0"/>
          <w:sz w:val="21"/>
        </w:rPr>
        <w:t>4.3.3</w:t>
      </w:r>
      <w:r>
        <w:rPr>
          <w:rStyle w:val="DefaultParagraphFont"/>
          <w:rFonts w:ascii="WCNFKE+TimesNewRomanPSMT" w:eastAsiaTheme="minorEastAsia" w:hAnsiTheme="minorHAnsi" w:cstheme="minorBidi"/>
          <w:color w:val="000000"/>
          <w:spacing w:val="4"/>
          <w:sz w:val="21"/>
        </w:rPr>
        <w:t xml:space="preserve"> </w:t>
      </w:r>
      <w:r>
        <w:rPr>
          <w:rStyle w:val="DefaultParagraphFont"/>
          <w:rFonts w:ascii="SimSun" w:hAnsi="SimSun" w:eastAsiaTheme="minorEastAsia" w:cs="SimSun"/>
          <w:color w:val="000000"/>
          <w:spacing w:val="0"/>
          <w:sz w:val="21"/>
        </w:rPr>
        <w:t>填报的产排污环节及排放口信息，信息平台系统自动生成。</w:t>
      </w:r>
    </w:p>
    <w:p>
      <w:pPr>
        <w:pStyle w:val="Normal31"/>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废水间歇式排放的，应当规定排放污染物的时段。</w:t>
      </w:r>
    </w:p>
    <w:p>
      <w:pPr>
        <w:pStyle w:val="Normal31"/>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WCNFKE+TimesNewRomanPSMT" w:eastAsiaTheme="minorEastAsia" w:hAnsiTheme="minorHAnsi" w:cstheme="minorBidi"/>
          <w:color w:val="000000"/>
          <w:spacing w:val="0"/>
          <w:sz w:val="21"/>
        </w:rPr>
        <w:t>5.2.2</w:t>
      </w:r>
      <w:r>
        <w:rPr>
          <w:rStyle w:val="DefaultParagraphFont"/>
          <w:rFonts w:ascii="WCNFKE+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许可排放限值</w:t>
      </w:r>
    </w:p>
    <w:p>
      <w:pPr>
        <w:pStyle w:val="Normal31"/>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WCNFKE+TimesNewRomanPSMT" w:eastAsiaTheme="minorEastAsia" w:hAnsiTheme="minorHAnsi" w:cstheme="minorBidi"/>
          <w:color w:val="000000"/>
          <w:spacing w:val="0"/>
          <w:sz w:val="21"/>
        </w:rPr>
        <w:t>5.2.2.1</w:t>
      </w:r>
      <w:r>
        <w:rPr>
          <w:rStyle w:val="DefaultParagraphFont"/>
          <w:rFonts w:ascii="WCNFKE+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废气允许排放量核算方法</w:t>
      </w:r>
    </w:p>
    <w:p>
      <w:pPr>
        <w:pStyle w:val="Normal31"/>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根据污染物许可排放浓度限值、单位产品基准排气量、主要产品产能确定大气污染物许可排放量。</w:t>
      </w:r>
    </w:p>
    <w:p>
      <w:pPr>
        <w:pStyle w:val="Normal31"/>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陶瓷工业排污单位的单位产品基准排气量见表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WCNFKE+TimesNewRomanPSMT" w:eastAsiaTheme="minorEastAsia" w:hAnsiTheme="minorHAnsi" w:cstheme="minorBidi"/>
          <w:color w:val="000000"/>
          <w:spacing w:val="0"/>
          <w:sz w:val="21"/>
        </w:rPr>
        <w:t>21</w:t>
      </w:r>
      <w:r>
        <w:rPr>
          <w:rStyle w:val="DefaultParagraphFont"/>
          <w:rFonts w:ascii="SimSun" w:hAnsi="SimSun" w:eastAsiaTheme="minorEastAsia" w:cs="SimSun"/>
          <w:color w:val="000000"/>
          <w:spacing w:val="0"/>
          <w:sz w:val="21"/>
        </w:rPr>
        <w:t>。</w:t>
      </w:r>
    </w:p>
    <w:p>
      <w:pPr>
        <w:pStyle w:val="Normal31"/>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WCNFKE+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）年许可排放量</w:t>
      </w:r>
    </w:p>
    <w:p>
      <w:pPr>
        <w:pStyle w:val="Normal31"/>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WCNFKE+TimesNewRomanPSMT" w:eastAsiaTheme="minorEastAsia" w:hAnsiTheme="minorHAnsi" w:cstheme="minorBidi"/>
          <w:color w:val="000000"/>
          <w:spacing w:val="1"/>
          <w:sz w:val="21"/>
        </w:rPr>
        <w:t>1</w:t>
      </w:r>
      <w:r>
        <w:rPr>
          <w:rStyle w:val="DefaultParagraphFont"/>
          <w:rFonts w:ascii="SimSun" w:hAnsi="SimSun" w:eastAsiaTheme="minorEastAsia" w:cs="SimSun"/>
          <w:color w:val="000000"/>
          <w:spacing w:val="0"/>
          <w:sz w:val="21"/>
        </w:rPr>
        <w:t>）年许可排放量核算方法</w:t>
      </w:r>
    </w:p>
    <w:p>
      <w:pPr>
        <w:pStyle w:val="Normal31"/>
        <w:spacing w:before="161" w:after="0" w:line="157" w:lineRule="exact"/>
        <w:ind w:left="4285" w:right="0" w:firstLine="0"/>
        <w:jc w:val="left"/>
        <w:rPr>
          <w:rStyle w:val="DefaultParagraphFont"/>
          <w:rFonts w:ascii="MNKFOC+TimesNewRomanPS-ItalicMT" w:eastAsiaTheme="minorEastAsia" w:hAnsiTheme="minorHAnsi" w:cstheme="minorBidi"/>
          <w:color w:val="000000"/>
          <w:spacing w:val="0"/>
          <w:sz w:val="13"/>
        </w:rPr>
      </w:pPr>
      <w:r>
        <w:rPr>
          <w:rStyle w:val="DefaultParagraphFont"/>
          <w:rFonts w:ascii="MNKFOC+TimesNewRomanPS-ItalicMT" w:eastAsiaTheme="minorEastAsia" w:hAnsiTheme="minorHAnsi" w:cstheme="minorBidi"/>
          <w:color w:val="000000"/>
          <w:spacing w:val="0"/>
          <w:sz w:val="13"/>
        </w:rPr>
        <w:t>m</w:t>
      </w:r>
    </w:p>
    <w:p>
      <w:pPr>
        <w:pStyle w:val="Normal31"/>
        <w:spacing w:before="0" w:after="0" w:line="429" w:lineRule="exact"/>
        <w:ind w:left="3486" w:right="0" w:firstLine="0"/>
        <w:jc w:val="left"/>
        <w:rPr>
          <w:rStyle w:val="DefaultParagraphFont"/>
          <w:rFonts w:ascii="Times New Roman" w:eastAsiaTheme="minorEastAsia" w:hAnsiTheme="minorHAnsi" w:cstheme="minorBidi"/>
          <w:color w:val="000000"/>
          <w:spacing w:val="0"/>
          <w:sz w:val="34"/>
        </w:rPr>
      </w:pPr>
      <w:r>
        <w:rPr>
          <w:rStyle w:val="DefaultParagraphFont"/>
          <w:rFonts w:ascii="MNKFOC+TimesNewRomanPS-ItalicMT" w:eastAsiaTheme="minorEastAsia" w:hAnsiTheme="minorHAnsi" w:cstheme="minorBidi"/>
          <w:color w:val="000000"/>
          <w:spacing w:val="0"/>
          <w:sz w:val="23"/>
        </w:rPr>
        <w:t>E</w:t>
      </w:r>
      <w:r>
        <w:rPr>
          <w:rStyle w:val="DefaultParagraphFont"/>
          <w:rFonts w:ascii="Times New Roman" w:eastAsiaTheme="minorEastAsia" w:hAnsiTheme="minorHAnsi" w:cstheme="minorBidi"/>
          <w:color w:val="000000"/>
          <w:spacing w:val="529"/>
          <w:sz w:val="23"/>
        </w:rPr>
        <w:t xml:space="preserve"> </w:t>
      </w:r>
      <w:r>
        <w:rPr>
          <w:rStyle w:val="DefaultParagraphFont"/>
          <w:rFonts w:ascii="MIJUNI+SymbolMT" w:hAnsi="MIJUNI+SymbolMT" w:eastAsiaTheme="minorEastAsia" w:cs="MIJUNI+SymbolMT"/>
          <w:color w:val="000000"/>
          <w:spacing w:val="0"/>
          <w:sz w:val="34"/>
        </w:rPr>
        <w:sym w:font="MIJUNI+SymbolMT" w:char="F0E5"/>
      </w:r>
    </w:p>
    <w:p>
      <w:pPr>
        <w:pStyle w:val="Normal31"/>
        <w:spacing w:before="0" w:after="0" w:line="289" w:lineRule="exact"/>
        <w:ind w:left="4042" w:right="0" w:firstLine="0"/>
        <w:jc w:val="left"/>
        <w:rPr>
          <w:rStyle w:val="DefaultParagraphFont"/>
          <w:rFonts w:ascii="Times New Roman" w:eastAsiaTheme="minorEastAsia" w:hAnsiTheme="minorHAnsi" w:cstheme="minorBidi"/>
          <w:color w:val="000000"/>
          <w:spacing w:val="0"/>
          <w:sz w:val="23"/>
        </w:rPr>
      </w:pPr>
      <w:r>
        <w:rPr>
          <w:rStyle w:val="DefaultParagraphFont"/>
          <w:rFonts w:ascii="MIJUNI+SymbolMT" w:hAnsi="MIJUNI+SymbolMT" w:eastAsiaTheme="minorEastAsia" w:cs="MIJUNI+SymbolMT"/>
          <w:color w:val="000000"/>
          <w:spacing w:val="0"/>
          <w:sz w:val="23"/>
        </w:rPr>
        <w:sym w:font="MIJUNI+SymbolMT" w:char="F03D"/>
      </w:r>
    </w:p>
    <w:p>
      <w:pPr>
        <w:pStyle w:val="Normal31"/>
        <w:spacing w:before="0" w:after="0" w:line="304" w:lineRule="exact"/>
        <w:ind w:left="3660" w:right="0" w:firstLine="0"/>
        <w:jc w:val="left"/>
        <w:rPr>
          <w:rStyle w:val="DefaultParagraphFont"/>
          <w:rFonts w:ascii="MNKFOC+TimesNewRomanPS-ItalicMT" w:eastAsiaTheme="minorEastAsia" w:hAnsiTheme="minorHAnsi" w:cstheme="minorBidi"/>
          <w:color w:val="000000"/>
          <w:spacing w:val="0"/>
          <w:sz w:val="23"/>
        </w:rPr>
      </w:pPr>
      <w:r>
        <w:rPr>
          <w:rStyle w:val="DefaultParagraphFont"/>
          <w:rFonts w:ascii="MNKFOC+TimesNewRomanPS-ItalicMT" w:eastAsiaTheme="minorEastAsia" w:hAnsiTheme="minorHAnsi" w:cstheme="minorBidi"/>
          <w:color w:val="000000"/>
          <w:spacing w:val="0"/>
          <w:sz w:val="13"/>
        </w:rPr>
        <w:t>j</w:t>
      </w:r>
      <w:r>
        <w:rPr>
          <w:rStyle w:val="DefaultParagraphFont"/>
          <w:rFonts w:ascii="Times New Roman" w:eastAsiaTheme="minorEastAsia" w:hAnsiTheme="minorHAnsi" w:cstheme="minorBidi"/>
          <w:color w:val="000000"/>
          <w:spacing w:val="852"/>
          <w:sz w:val="13"/>
        </w:rPr>
        <w:t xml:space="preserve"> </w:t>
      </w:r>
      <w:r>
        <w:rPr>
          <w:rStyle w:val="DefaultParagraphFont"/>
          <w:rFonts w:ascii="MNKFOC+TimesNewRomanPS-ItalicMT" w:eastAsiaTheme="minorEastAsia" w:hAnsiTheme="minorHAnsi" w:cstheme="minorBidi"/>
          <w:color w:val="000000"/>
          <w:spacing w:val="0"/>
          <w:sz w:val="23"/>
        </w:rPr>
        <w:t>E</w:t>
      </w:r>
    </w:p>
    <w:p>
      <w:pPr>
        <w:pStyle w:val="Normal31"/>
        <w:spacing w:before="0" w:after="0" w:line="157" w:lineRule="exact"/>
        <w:ind w:left="3697" w:right="0" w:firstLine="0"/>
        <w:jc w:val="left"/>
        <w:rPr>
          <w:rStyle w:val="DefaultParagraphFont"/>
          <w:rFonts w:ascii="SimSun" w:eastAsiaTheme="minorEastAsia" w:hAnsiTheme="minorHAnsi" w:cstheme="minorBidi"/>
          <w:color w:val="000000"/>
          <w:spacing w:val="0"/>
          <w:sz w:val="13"/>
        </w:rPr>
      </w:pPr>
      <w:r>
        <w:rPr>
          <w:rStyle w:val="DefaultParagraphFont"/>
          <w:rFonts w:ascii="SimSun" w:hAnsi="SimSun" w:eastAsiaTheme="minorEastAsia" w:cs="SimSun"/>
          <w:color w:val="000000"/>
          <w:spacing w:val="3"/>
          <w:sz w:val="13"/>
        </w:rPr>
        <w:t>许可</w:t>
      </w:r>
      <w:r>
        <w:rPr>
          <w:rStyle w:val="DefaultParagraphFont"/>
          <w:rFonts w:ascii="Times New Roman" w:eastAsiaTheme="minorEastAsia" w:hAnsiTheme="minorHAnsi" w:cstheme="minorBidi"/>
          <w:color w:val="000000"/>
          <w:spacing w:val="758"/>
          <w:sz w:val="13"/>
        </w:rPr>
        <w:t xml:space="preserve"> </w:t>
      </w:r>
      <w:r>
        <w:rPr>
          <w:rStyle w:val="DefaultParagraphFont"/>
          <w:rFonts w:ascii="MNKFOC+TimesNewRomanPS-ItalicMT" w:eastAsiaTheme="minorEastAsia" w:hAnsiTheme="minorHAnsi" w:cstheme="minorBidi"/>
          <w:color w:val="000000"/>
          <w:spacing w:val="1"/>
          <w:sz w:val="13"/>
        </w:rPr>
        <w:t>j</w:t>
      </w:r>
      <w:r>
        <w:rPr>
          <w:rStyle w:val="DefaultParagraphFont"/>
          <w:rFonts w:ascii="SimSun" w:hAnsi="SimSun" w:eastAsiaTheme="minorEastAsia" w:cs="SimSun"/>
          <w:color w:val="000000"/>
          <w:spacing w:val="3"/>
          <w:sz w:val="13"/>
        </w:rPr>
        <w:t>主要排放口</w:t>
      </w:r>
    </w:p>
    <w:p>
      <w:pPr>
        <w:pStyle w:val="Normal31"/>
        <w:spacing w:before="0" w:after="0" w:line="173" w:lineRule="exact"/>
        <w:ind w:left="4247" w:right="0" w:firstLine="0"/>
        <w:jc w:val="left"/>
        <w:rPr>
          <w:rStyle w:val="DefaultParagraphFont"/>
          <w:rFonts w:ascii="Times New Roman" w:eastAsiaTheme="minorEastAsia" w:hAnsiTheme="minorHAnsi" w:cstheme="minorBidi"/>
          <w:color w:val="000000"/>
          <w:spacing w:val="0"/>
          <w:sz w:val="13"/>
        </w:rPr>
      </w:pPr>
      <w:r>
        <w:rPr>
          <w:rStyle w:val="DefaultParagraphFont"/>
          <w:rFonts w:ascii="MNKFOC+TimesNewRomanPS-ItalicMT" w:eastAsiaTheme="minorEastAsia" w:hAnsiTheme="minorHAnsi" w:cstheme="minorBidi"/>
          <w:color w:val="000000"/>
          <w:spacing w:val="12"/>
          <w:sz w:val="13"/>
        </w:rPr>
        <w:t>i</w:t>
      </w:r>
      <w:r>
        <w:rPr>
          <w:rStyle w:val="DefaultParagraphFont"/>
          <w:rFonts w:ascii="MIJUNI+SymbolMT" w:hAnsi="MIJUNI+SymbolMT" w:eastAsiaTheme="minorEastAsia" w:cs="MIJUNI+SymbolMT"/>
          <w:color w:val="000000"/>
          <w:spacing w:val="0"/>
          <w:sz w:val="13"/>
        </w:rPr>
        <w:sym w:font="MIJUNI+SymbolMT" w:char="F03D"/>
      </w:r>
    </w:p>
    <w:p>
      <w:pPr>
        <w:pStyle w:val="Normal31"/>
        <w:spacing w:before="0" w:after="229" w:line="243" w:lineRule="exact"/>
        <w:ind w:left="4361" w:right="0" w:firstLine="0"/>
        <w:jc w:val="left"/>
        <w:rPr>
          <w:rStyle w:val="DefaultParagraphFont"/>
          <w:rFonts w:ascii="SimSun" w:eastAsiaTheme="minorEastAsia" w:hAnsiTheme="minorHAnsi" w:cstheme="minorBidi"/>
          <w:color w:val="000000"/>
          <w:spacing w:val="0"/>
          <w:sz w:val="21"/>
        </w:rPr>
      </w:pPr>
      <w:r>
        <w:rPr>
          <w:rStyle w:val="DefaultParagraphFont"/>
          <w:rFonts w:ascii="WCNFKE+TimesNewRomanPSMT" w:eastAsiaTheme="minorEastAsia" w:hAnsiTheme="minorHAnsi" w:cstheme="minorBidi"/>
          <w:color w:val="000000"/>
          <w:spacing w:val="0"/>
          <w:sz w:val="13"/>
        </w:rPr>
        <w:t>1</w:t>
      </w:r>
      <w:r>
        <w:rPr>
          <w:rStyle w:val="DefaultParagraphFont"/>
          <w:rFonts w:ascii="WCNFKE+TimesNewRomanPSMT" w:eastAsiaTheme="minorEastAsia" w:hAnsiTheme="minorHAnsi" w:cstheme="minorBidi"/>
          <w:color w:val="000000"/>
          <w:spacing w:val="4371"/>
          <w:sz w:val="13"/>
        </w:rPr>
        <w:t xml:space="preserve"> </w:t>
      </w:r>
      <w:r>
        <w:rPr>
          <w:rStyle w:val="DefaultParagraphFont"/>
          <w:rFonts w:ascii="SimSun" w:hAnsi="SimSun" w:eastAsiaTheme="minorEastAsia" w:cs="SimSun"/>
          <w:color w:val="000000"/>
          <w:spacing w:val="0"/>
          <w:sz w:val="21"/>
        </w:rPr>
        <w:t>（</w:t>
      </w:r>
      <w:r>
        <w:rPr>
          <w:rStyle w:val="DefaultParagraphFont"/>
          <w:rFonts w:ascii="WCNFKE+TimesNewRomanPSMT" w:eastAsiaTheme="minorEastAsia" w:hAnsiTheme="minorHAnsi" w:cstheme="minorBidi"/>
          <w:color w:val="000000"/>
          <w:spacing w:val="1"/>
          <w:sz w:val="21"/>
        </w:rPr>
        <w:t>1</w:t>
      </w:r>
      <w:r>
        <w:rPr>
          <w:rStyle w:val="DefaultParagraphFont"/>
          <w:rFonts w:ascii="SimSun" w:hAnsi="SimSun" w:eastAsiaTheme="minorEastAsia" w:cs="SimSun"/>
          <w:color w:val="000000"/>
          <w:spacing w:val="0"/>
          <w:sz w:val="21"/>
        </w:rPr>
        <w:t>）</w:t>
      </w:r>
    </w:p>
    <w:tbl>
      <w:tblPr>
        <w:tblStyle w:val="TableNormal"/>
        <w:tblW w:w="0" w:type="auto"/>
        <w:jc w:val="left"/>
        <w:tblInd w:w="0" w:type="dxa"/>
        <w:tblCellMar>
          <w:left w:w="0" w:type="dxa"/>
          <w:right w:w="0" w:type="dxa"/>
        </w:tblCellMar>
        <w:tblLook w:val="04A0"/>
      </w:tblPr>
      <w:tblGrid>
        <w:gridCol w:w="420"/>
        <w:gridCol w:w="710"/>
        <w:gridCol w:w="20"/>
        <w:gridCol w:w="5209"/>
      </w:tblGrid>
      <w:tr>
        <w:tblPrEx>
          <w:tblW w:w="0" w:type="auto"/>
          <w:jc w:val="left"/>
          <w:tblInd w:w="0" w:type="dxa"/>
          <w:tblCellMar>
            <w:left w:w="0" w:type="dxa"/>
            <w:right w:w="0" w:type="dxa"/>
          </w:tblCellMar>
          <w:tblLook w:val="04A0"/>
        </w:tblPrEx>
        <w:trPr>
          <w:trHeight w:val="331"/>
          <w:jc w:val="left"/>
        </w:trPr>
        <w:tc>
          <w:tcPr>
            <w:tcW w:w="420" w:type="dxa"/>
            <w:noWrap w:val="0"/>
            <w:textDirection w:val="lrTb"/>
            <w:tcFitText w:val="0"/>
            <w:vAlign w:val="top"/>
          </w:tcPr>
          <w:p>
            <w:pPr>
              <w:pStyle w:val="Normal31"/>
              <w:spacing w:before="0" w:after="0" w:line="0" w:lineRule="atLeast"/>
              <w:ind w:left="0" w:right="0" w:firstLine="0"/>
              <w:jc w:val="left"/>
              <w:rPr>
                <w:rStyle w:val="DefaultParagraphFont"/>
                <w:rFonts w:ascii="SimSun" w:eastAsiaTheme="minorEastAsia" w:hAnsiTheme="minorHAnsi" w:cstheme="minorBidi"/>
                <w:color w:val="000000"/>
                <w:spacing w:val="0"/>
                <w:sz w:val="21"/>
              </w:rPr>
            </w:pPr>
          </w:p>
        </w:tc>
        <w:tc>
          <w:tcPr>
            <w:tcW w:w="710" w:type="dxa"/>
            <w:noWrap w:val="0"/>
            <w:textDirection w:val="lrTb"/>
            <w:tcFitText w:val="0"/>
            <w:vAlign w:val="top"/>
          </w:tcPr>
          <w:p>
            <w:pPr>
              <w:pStyle w:val="Normal31"/>
              <w:spacing w:before="56" w:after="0" w:line="21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式中：</w:t>
            </w:r>
          </w:p>
        </w:tc>
        <w:tc>
          <w:tcPr>
            <w:tcW w:w="20" w:type="dxa"/>
            <w:noWrap w:val="0"/>
            <w:textDirection w:val="lrTb"/>
            <w:tcFitText w:val="0"/>
            <w:vAlign w:val="top"/>
          </w:tcPr>
          <w:p>
            <w:pPr>
              <w:pStyle w:val="Normal31"/>
              <w:spacing w:before="0" w:after="0" w:line="0" w:lineRule="atLeast"/>
              <w:ind w:left="0" w:right="0" w:firstLine="0"/>
              <w:jc w:val="left"/>
              <w:rPr>
                <w:rStyle w:val="DefaultParagraphFont"/>
                <w:rFonts w:ascii="SimSun" w:eastAsiaTheme="minorEastAsia" w:hAnsiTheme="minorHAnsi" w:cstheme="minorBidi"/>
                <w:color w:val="000000"/>
                <w:spacing w:val="0"/>
                <w:sz w:val="21"/>
              </w:rPr>
            </w:pPr>
          </w:p>
        </w:tc>
        <w:tc>
          <w:tcPr>
            <w:tcW w:w="5209" w:type="dxa"/>
            <w:noWrap w:val="0"/>
            <w:textDirection w:val="lrTb"/>
            <w:tcFitText w:val="0"/>
            <w:vAlign w:val="top"/>
          </w:tcPr>
          <w:p>
            <w:pPr>
              <w:pStyle w:val="Normal31"/>
              <w:spacing w:before="0" w:after="0" w:line="284"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MNKFOC+TimesNewRomanPS-ItalicMT" w:eastAsiaTheme="minorEastAsia" w:hAnsiTheme="minorHAnsi" w:cstheme="minorBidi"/>
                <w:color w:val="000000"/>
                <w:spacing w:val="0"/>
                <w:sz w:val="26"/>
              </w:rPr>
              <w:t>E</w:t>
            </w:r>
            <w:r>
              <w:rPr>
                <w:rStyle w:val="DefaultParagraphFont"/>
                <w:rFonts w:ascii="Times New Roman" w:eastAsiaTheme="minorEastAsia" w:hAnsiTheme="minorHAnsi" w:cstheme="minorBidi"/>
                <w:color w:val="000000"/>
                <w:spacing w:val="331"/>
                <w:sz w:val="26"/>
              </w:rPr>
              <w:t xml:space="preserve"> </w:t>
            </w:r>
            <w:r>
              <w:rPr>
                <w:rStyle w:val="DefaultParagraphFont"/>
                <w:rFonts w:ascii="WCNFKE+TimesNewRomanPSMT" w:hAnsi="WCNFKE+TimesNewRomanPSMT" w:eastAsiaTheme="minorEastAsia" w:cs="WCNFKE+TimesNewRomanPSMT"/>
                <w:color w:val="000000"/>
                <w:spacing w:val="0"/>
                <w:sz w:val="21"/>
              </w:rPr>
              <w:t>—</w:t>
            </w:r>
            <w:r>
              <w:rPr>
                <w:rStyle w:val="DefaultParagraphFont"/>
                <w:rFonts w:ascii="SimSun" w:hAnsi="SimSun" w:eastAsiaTheme="minorEastAsia" w:cs="SimSun"/>
                <w:color w:val="000000"/>
                <w:spacing w:val="0"/>
                <w:sz w:val="21"/>
              </w:rPr>
              <w:t>排污单位第</w:t>
            </w:r>
            <w:r>
              <w:rPr>
                <w:rStyle w:val="DefaultParagraphFont"/>
                <w:rFonts w:ascii="Times New Roman" w:eastAsiaTheme="minorEastAsia" w:hAnsiTheme="minorHAnsi" w:cstheme="minorBidi"/>
                <w:color w:val="000000"/>
                <w:spacing w:val="0"/>
                <w:sz w:val="21"/>
              </w:rPr>
              <w:t xml:space="preserve"> </w:t>
            </w:r>
            <w:r>
              <w:rPr>
                <w:rStyle w:val="DefaultParagraphFont"/>
                <w:rFonts w:ascii="WCNFKE+TimesNewRomanPSMT" w:eastAsiaTheme="minorEastAsia" w:hAnsiTheme="minorHAnsi" w:cstheme="minorBidi"/>
                <w:color w:val="000000"/>
                <w:spacing w:val="0"/>
                <w:sz w:val="21"/>
              </w:rPr>
              <w:t>j</w:t>
            </w:r>
            <w:r>
              <w:rPr>
                <w:rStyle w:val="DefaultParagraphFont"/>
                <w:rFonts w:ascii="WCNFKE+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项大气污染物年许可排放量，</w:t>
            </w:r>
            <w:r>
              <w:rPr>
                <w:rStyle w:val="DefaultParagraphFont"/>
                <w:rFonts w:ascii="WCNFKE+TimesNewRomanPSMT" w:eastAsiaTheme="minorEastAsia" w:hAnsiTheme="minorHAnsi" w:cstheme="minorBidi"/>
                <w:color w:val="000000"/>
                <w:spacing w:val="0"/>
                <w:sz w:val="21"/>
              </w:rPr>
              <w:t>t/a</w:t>
            </w:r>
            <w:r>
              <w:rPr>
                <w:rStyle w:val="DefaultParagraphFont"/>
                <w:rFonts w:ascii="SimSun" w:hAnsi="SimSun" w:eastAsiaTheme="minorEastAsia" w:cs="SimSun"/>
                <w:color w:val="000000"/>
                <w:spacing w:val="0"/>
                <w:sz w:val="21"/>
              </w:rPr>
              <w:t>；</w:t>
            </w:r>
          </w:p>
          <w:p>
            <w:pPr>
              <w:pStyle w:val="Normal31"/>
              <w:spacing w:before="0" w:after="0" w:line="165" w:lineRule="exact"/>
              <w:ind w:left="179" w:right="0" w:firstLine="0"/>
              <w:jc w:val="left"/>
              <w:rPr>
                <w:rStyle w:val="DefaultParagraphFont"/>
                <w:rFonts w:ascii="SimSun" w:eastAsiaTheme="minorEastAsia" w:hAnsiTheme="minorHAnsi" w:cstheme="minorBidi"/>
                <w:color w:val="000000"/>
                <w:spacing w:val="0"/>
                <w:sz w:val="15"/>
              </w:rPr>
            </w:pPr>
            <w:r>
              <w:rPr>
                <w:rStyle w:val="DefaultParagraphFont"/>
                <w:rFonts w:ascii="MNKFOC+TimesNewRomanPS-ItalicMT" w:eastAsiaTheme="minorEastAsia" w:hAnsiTheme="minorHAnsi" w:cstheme="minorBidi"/>
                <w:color w:val="000000"/>
                <w:spacing w:val="-1"/>
                <w:sz w:val="15"/>
              </w:rPr>
              <w:t>j</w:t>
            </w:r>
            <w:r>
              <w:rPr>
                <w:rStyle w:val="DefaultParagraphFont"/>
                <w:rFonts w:ascii="SimSun" w:hAnsi="SimSun" w:eastAsiaTheme="minorEastAsia" w:cs="SimSun"/>
                <w:color w:val="000000"/>
                <w:spacing w:val="0"/>
                <w:sz w:val="15"/>
              </w:rPr>
              <w:t>许可</w:t>
            </w:r>
          </w:p>
        </w:tc>
      </w:tr>
    </w:tbl>
    <w:p>
      <w:pPr>
        <w:pStyle w:val="Normal31"/>
        <w:spacing w:before="916" w:after="0" w:line="209" w:lineRule="exact"/>
        <w:ind w:left="4586" w:right="0" w:firstLine="0"/>
        <w:jc w:val="left"/>
        <w:rPr>
          <w:rStyle w:val="DefaultParagraphFont"/>
          <w:rFonts w:ascii="WCNFKE+TimesNewRomanPSMT" w:eastAsiaTheme="minorEastAsia" w:hAnsiTheme="minorHAnsi" w:cstheme="minorBidi"/>
          <w:color w:val="000000"/>
          <w:spacing w:val="0"/>
          <w:sz w:val="18"/>
        </w:rPr>
        <w:sectPr>
          <w:pgSz w:w="11900" w:h="16840"/>
          <w:pgMar w:top="2092" w:right="100" w:bottom="0" w:left="1418" w:header="720" w:footer="720" w:gutter="0"/>
          <w:pgNumType w:start="1"/>
          <w:cols w:sep="0" w:space="720"/>
          <w:docGrid w:linePitch="1"/>
        </w:sectPr>
      </w:pPr>
      <w:r>
        <w:rPr>
          <w:rStyle w:val="DefaultParagraphFont"/>
          <w:rFonts w:ascii="WCNFKE+TimesNewRomanPSMT" w:eastAsiaTheme="minorEastAsia" w:hAnsiTheme="minorHAnsi" w:cstheme="minorBidi"/>
          <w:color w:val="000000"/>
          <w:spacing w:val="0"/>
          <w:sz w:val="18"/>
        </w:rPr>
        <w:t>29</w:t>
      </w:r>
    </w:p>
    <w:p>
      <w:pPr>
        <w:pStyle w:val="Normal32"/>
        <w:spacing w:before="0" w:after="0" w:line="294" w:lineRule="exact"/>
        <w:ind w:left="1092" w:right="0" w:firstLine="0"/>
        <w:jc w:val="left"/>
        <w:rPr>
          <w:rStyle w:val="DefaultParagraphFont"/>
          <w:rFonts w:ascii="SimSun" w:eastAsiaTheme="minorEastAsia" w:hAnsiTheme="minorHAnsi" w:cstheme="minorBidi"/>
          <w:color w:val="000000"/>
          <w:spacing w:val="0"/>
          <w:sz w:val="21"/>
        </w:rPr>
      </w:pPr>
      <w:r>
        <w:rPr>
          <w:noProof/>
        </w:rPr>
        <w:pict>
          <v:shape id="_x0000_s1056" type="#_x0000_t75" style="width:482pt;height:165.2pt;margin-top:357.45pt;margin-left:49.5pt;mso-position-horizontal-relative:page;mso-position-vertical-relative:page;position:absolute;z-index:-251615232">
            <v:imagedata r:id="rId35" o:title=""/>
          </v:shape>
        </w:pict>
      </w:r>
      <w:r>
        <w:rPr>
          <w:rStyle w:val="DefaultParagraphFont"/>
          <w:rFonts w:ascii="EBUAHT+TimesNewRomanPS-ItalicMT" w:eastAsiaTheme="minorEastAsia" w:hAnsiTheme="minorHAnsi" w:cstheme="minorBidi"/>
          <w:color w:val="000000"/>
          <w:spacing w:val="0"/>
          <w:sz w:val="26"/>
        </w:rPr>
        <w:t>E</w:t>
      </w:r>
      <w:r>
        <w:rPr>
          <w:rStyle w:val="DefaultParagraphFont"/>
          <w:rFonts w:ascii="Times New Roman" w:eastAsiaTheme="minorEastAsia" w:hAnsiTheme="minorHAnsi" w:cstheme="minorBidi"/>
          <w:color w:val="000000"/>
          <w:spacing w:val="679"/>
          <w:sz w:val="26"/>
        </w:rPr>
        <w:t xml:space="preserve"> </w:t>
      </w:r>
      <w:r>
        <w:rPr>
          <w:rStyle w:val="DefaultParagraphFont"/>
          <w:rFonts w:ascii="PDEPES+TimesNewRomanPSMT" w:hAnsi="PDEPES+TimesNewRomanPSMT" w:eastAsiaTheme="minorEastAsia" w:cs="PDEPES+TimesNewRomanPSMT"/>
          <w:color w:val="000000"/>
          <w:spacing w:val="0"/>
          <w:sz w:val="21"/>
        </w:rPr>
        <w:t>—</w:t>
      </w:r>
      <w:r>
        <w:rPr>
          <w:rStyle w:val="DefaultParagraphFont"/>
          <w:rFonts w:ascii="SimSun" w:hAnsi="SimSun" w:eastAsiaTheme="minorEastAsia" w:cs="SimSun"/>
          <w:color w:val="000000"/>
          <w:spacing w:val="53"/>
          <w:sz w:val="21"/>
        </w:rPr>
        <w:t>第</w:t>
      </w:r>
      <w:r>
        <w:rPr>
          <w:rStyle w:val="DefaultParagraphFont"/>
          <w:rFonts w:ascii="PDEPES+TimesNewRomanPSMT" w:eastAsiaTheme="minorEastAsia" w:hAnsiTheme="minorHAnsi" w:cstheme="minorBidi"/>
          <w:color w:val="000000"/>
          <w:spacing w:val="0"/>
          <w:sz w:val="21"/>
        </w:rPr>
        <w:t>i</w:t>
      </w:r>
      <w:r>
        <w:rPr>
          <w:rStyle w:val="DefaultParagraphFont"/>
          <w:rFonts w:ascii="PDEPES+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条生产线主要排放口第</w:t>
      </w:r>
      <w:r>
        <w:rPr>
          <w:rStyle w:val="DefaultParagraphFont"/>
          <w:rFonts w:ascii="PDEPES+TimesNewRomanPSMT" w:eastAsiaTheme="minorEastAsia" w:hAnsiTheme="minorHAnsi" w:cstheme="minorBidi"/>
          <w:color w:val="000000"/>
          <w:spacing w:val="0"/>
          <w:sz w:val="21"/>
        </w:rPr>
        <w:t>j</w:t>
      </w:r>
      <w:r>
        <w:rPr>
          <w:rStyle w:val="DefaultParagraphFont"/>
          <w:rFonts w:ascii="PDEPES+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项大气污染物年许可排放量，</w:t>
      </w:r>
      <w:r>
        <w:rPr>
          <w:rStyle w:val="DefaultParagraphFont"/>
          <w:rFonts w:ascii="PDEPES+TimesNewRomanPSMT" w:eastAsiaTheme="minorEastAsia" w:hAnsiTheme="minorHAnsi" w:cstheme="minorBidi"/>
          <w:color w:val="000000"/>
          <w:spacing w:val="0"/>
          <w:sz w:val="21"/>
        </w:rPr>
        <w:t>t/a</w:t>
      </w:r>
      <w:r>
        <w:rPr>
          <w:rStyle w:val="DefaultParagraphFont"/>
          <w:rFonts w:ascii="SimSun" w:hAnsi="SimSun" w:eastAsiaTheme="minorEastAsia" w:cs="SimSun"/>
          <w:color w:val="000000"/>
          <w:spacing w:val="0"/>
          <w:sz w:val="21"/>
        </w:rPr>
        <w:t>。</w:t>
      </w:r>
    </w:p>
    <w:p>
      <w:pPr>
        <w:pStyle w:val="Normal32"/>
        <w:spacing w:before="0" w:after="0" w:line="175" w:lineRule="exact"/>
        <w:ind w:left="1259" w:right="0" w:firstLine="0"/>
        <w:jc w:val="left"/>
        <w:rPr>
          <w:rStyle w:val="DefaultParagraphFont"/>
          <w:rFonts w:ascii="SimSun" w:eastAsiaTheme="minorEastAsia" w:hAnsiTheme="minorHAnsi" w:cstheme="minorBidi"/>
          <w:color w:val="000000"/>
          <w:spacing w:val="0"/>
          <w:sz w:val="15"/>
        </w:rPr>
      </w:pPr>
      <w:r>
        <w:rPr>
          <w:rStyle w:val="DefaultParagraphFont"/>
          <w:rFonts w:ascii="EBUAHT+TimesNewRomanPS-ItalicMT" w:eastAsiaTheme="minorEastAsia" w:hAnsiTheme="minorHAnsi" w:cstheme="minorBidi"/>
          <w:color w:val="000000"/>
          <w:spacing w:val="-4"/>
          <w:sz w:val="15"/>
        </w:rPr>
        <w:t>j</w:t>
      </w:r>
      <w:r>
        <w:rPr>
          <w:rStyle w:val="DefaultParagraphFont"/>
          <w:rFonts w:ascii="SimSun" w:hAnsi="SimSun" w:eastAsiaTheme="minorEastAsia" w:cs="SimSun"/>
          <w:color w:val="000000"/>
          <w:spacing w:val="0"/>
          <w:sz w:val="15"/>
        </w:rPr>
        <w:t>主要排放口</w:t>
      </w:r>
    </w:p>
    <w:p>
      <w:pPr>
        <w:pStyle w:val="Normal32"/>
        <w:spacing w:before="24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PDEPES+TimesNewRomanPSMT" w:eastAsiaTheme="minorEastAsia" w:hAnsiTheme="minorHAnsi" w:cstheme="minorBidi"/>
          <w:color w:val="000000"/>
          <w:spacing w:val="1"/>
          <w:sz w:val="21"/>
        </w:rPr>
        <w:t>2</w:t>
      </w:r>
      <w:r>
        <w:rPr>
          <w:rStyle w:val="DefaultParagraphFont"/>
          <w:rFonts w:ascii="SimSun" w:hAnsi="SimSun" w:eastAsiaTheme="minorEastAsia" w:cs="SimSun"/>
          <w:color w:val="000000"/>
          <w:spacing w:val="0"/>
          <w:sz w:val="21"/>
        </w:rPr>
        <w:t>）主要排放口年许可排放量</w:t>
      </w:r>
    </w:p>
    <w:p>
      <w:pPr>
        <w:pStyle w:val="Normal32"/>
        <w:spacing w:before="68" w:after="0" w:line="270" w:lineRule="exact"/>
        <w:ind w:left="2914" w:right="6376" w:firstLine="1264"/>
        <w:jc w:val="left"/>
        <w:rPr>
          <w:rStyle w:val="DefaultParagraphFont"/>
          <w:rFonts w:ascii="EBUAHT+TimesNewRomanPS-ItalicMT" w:eastAsiaTheme="minorEastAsia" w:hAnsiTheme="minorHAnsi" w:cstheme="minorBidi"/>
          <w:color w:val="000000"/>
          <w:spacing w:val="0"/>
          <w:sz w:val="24"/>
        </w:rPr>
      </w:pPr>
      <w:r>
        <w:rPr>
          <w:rStyle w:val="DefaultParagraphFont"/>
          <w:rFonts w:ascii="EBUAHT+TimesNewRomanPS-ItalicMT" w:eastAsiaTheme="minorEastAsia" w:hAnsiTheme="minorHAnsi" w:cstheme="minorBidi"/>
          <w:color w:val="000000"/>
          <w:spacing w:val="0"/>
          <w:sz w:val="14"/>
        </w:rPr>
        <w:t xml:space="preserve">n </w:t>
      </w:r>
      <w:r>
        <w:rPr>
          <w:rStyle w:val="DefaultParagraphFont"/>
          <w:rFonts w:ascii="EBUAHT+TimesNewRomanPS-ItalicMT" w:eastAsiaTheme="minorEastAsia" w:hAnsiTheme="minorHAnsi" w:cstheme="minorBidi"/>
          <w:color w:val="000000"/>
          <w:spacing w:val="0"/>
          <w:sz w:val="24"/>
        </w:rPr>
        <w:t>E</w:t>
      </w:r>
    </w:p>
    <w:p>
      <w:pPr>
        <w:pStyle w:val="Normal32"/>
        <w:spacing w:before="0" w:after="0" w:line="458" w:lineRule="exact"/>
        <w:ind w:left="3900" w:right="0" w:firstLine="0"/>
        <w:jc w:val="left"/>
        <w:rPr>
          <w:rStyle w:val="DefaultParagraphFont"/>
          <w:rFonts w:ascii="EBUAHT+TimesNewRomanPS-ItalicMT" w:eastAsiaTheme="minorEastAsia" w:hAnsiTheme="minorHAnsi" w:cstheme="minorBidi"/>
          <w:color w:val="000000"/>
          <w:spacing w:val="0"/>
          <w:sz w:val="24"/>
        </w:rPr>
      </w:pPr>
      <w:r>
        <w:rPr>
          <w:rStyle w:val="DefaultParagraphFont"/>
          <w:rFonts w:ascii="AQOEOM+SymbolMT" w:hAnsi="AQOEOM+SymbolMT" w:eastAsiaTheme="minorEastAsia" w:cs="AQOEOM+SymbolMT"/>
          <w:color w:val="000000"/>
          <w:spacing w:val="0"/>
          <w:sz w:val="24"/>
        </w:rPr>
        <w:sym w:font="AQOEOM+SymbolMT" w:char="F03D"/>
      </w:r>
      <w:r>
        <w:rPr>
          <w:rStyle w:val="DefaultParagraphFont"/>
          <w:rFonts w:ascii="Times New Roman" w:eastAsiaTheme="minorEastAsia" w:hAnsiTheme="minorHAnsi" w:cstheme="minorBidi"/>
          <w:color w:val="000000"/>
          <w:spacing w:val="-2"/>
          <w:sz w:val="24"/>
        </w:rPr>
        <w:t xml:space="preserve"> </w:t>
      </w:r>
      <w:r>
        <w:rPr>
          <w:rStyle w:val="DefaultParagraphFont"/>
          <w:rFonts w:ascii="AQOEOM+SymbolMT" w:hAnsi="AQOEOM+SymbolMT" w:eastAsiaTheme="minorEastAsia" w:cs="AQOEOM+SymbolMT"/>
          <w:color w:val="000000"/>
          <w:spacing w:val="0"/>
          <w:sz w:val="37"/>
        </w:rPr>
        <w:sym w:font="AQOEOM+SymbolMT" w:char="F0E5"/>
      </w:r>
      <w:r>
        <w:rPr>
          <w:rStyle w:val="DefaultParagraphFont"/>
          <w:rFonts w:ascii="Times New Roman" w:eastAsiaTheme="minorEastAsia" w:hAnsiTheme="minorHAnsi" w:cstheme="minorBidi"/>
          <w:color w:val="000000"/>
          <w:spacing w:val="12"/>
          <w:sz w:val="37"/>
        </w:rPr>
        <w:t xml:space="preserve"> </w:t>
      </w:r>
      <w:r>
        <w:rPr>
          <w:rStyle w:val="DefaultParagraphFont"/>
          <w:rFonts w:ascii="EBUAHT+TimesNewRomanPS-ItalicMT" w:eastAsiaTheme="minorEastAsia" w:hAnsiTheme="minorHAnsi" w:cstheme="minorBidi"/>
          <w:color w:val="000000"/>
          <w:spacing w:val="0"/>
          <w:sz w:val="24"/>
        </w:rPr>
        <w:t>C</w:t>
      </w:r>
      <w:r>
        <w:rPr>
          <w:rStyle w:val="DefaultParagraphFont"/>
          <w:rFonts w:ascii="Times New Roman" w:eastAsiaTheme="minorEastAsia" w:hAnsiTheme="minorHAnsi" w:cstheme="minorBidi"/>
          <w:color w:val="000000"/>
          <w:spacing w:val="243"/>
          <w:sz w:val="24"/>
        </w:rPr>
        <w:t xml:space="preserve"> </w:t>
      </w:r>
      <w:r>
        <w:rPr>
          <w:rStyle w:val="DefaultParagraphFont"/>
          <w:rFonts w:ascii="EBUAHT+TimesNewRomanPS-ItalicMT" w:eastAsiaTheme="minorEastAsia" w:hAnsiTheme="minorHAnsi" w:cstheme="minorBidi"/>
          <w:color w:val="000000"/>
          <w:spacing w:val="0"/>
          <w:sz w:val="24"/>
        </w:rPr>
        <w:t>Q</w:t>
      </w:r>
      <w:r>
        <w:rPr>
          <w:rStyle w:val="DefaultParagraphFont"/>
          <w:rFonts w:ascii="Times New Roman" w:eastAsiaTheme="minorEastAsia" w:hAnsiTheme="minorHAnsi" w:cstheme="minorBidi"/>
          <w:color w:val="000000"/>
          <w:spacing w:val="203"/>
          <w:sz w:val="24"/>
        </w:rPr>
        <w:t xml:space="preserve"> </w:t>
      </w:r>
      <w:r>
        <w:rPr>
          <w:rStyle w:val="DefaultParagraphFont"/>
          <w:rFonts w:ascii="EBUAHT+TimesNewRomanPS-ItalicMT" w:eastAsiaTheme="minorEastAsia" w:hAnsiTheme="minorHAnsi" w:cstheme="minorBidi"/>
          <w:color w:val="000000"/>
          <w:spacing w:val="0"/>
          <w:sz w:val="24"/>
        </w:rPr>
        <w:t>G</w:t>
      </w:r>
      <w:r>
        <w:rPr>
          <w:rStyle w:val="DefaultParagraphFont"/>
          <w:rFonts w:ascii="Times New Roman" w:eastAsiaTheme="minorEastAsia" w:hAnsiTheme="minorHAnsi" w:cstheme="minorBidi"/>
          <w:color w:val="000000"/>
          <w:spacing w:val="145"/>
          <w:sz w:val="24"/>
        </w:rPr>
        <w:t xml:space="preserve"> </w:t>
      </w:r>
      <w:r>
        <w:rPr>
          <w:rStyle w:val="DefaultParagraphFont"/>
          <w:rFonts w:ascii="EBUAHT+TimesNewRomanPS-ItalicMT" w:eastAsiaTheme="minorEastAsia" w:hAnsiTheme="minorHAnsi" w:cstheme="minorBidi"/>
          <w:color w:val="000000"/>
          <w:spacing w:val="0"/>
          <w:sz w:val="24"/>
        </w:rPr>
        <w:t>T</w:t>
      </w:r>
    </w:p>
    <w:p>
      <w:pPr>
        <w:pStyle w:val="Normal32"/>
        <w:spacing w:before="0" w:after="0" w:line="316" w:lineRule="exact"/>
        <w:ind w:left="4762" w:right="0" w:firstLine="0"/>
        <w:jc w:val="left"/>
        <w:rPr>
          <w:rStyle w:val="DefaultParagraphFont"/>
          <w:rFonts w:ascii="PDEPES+TimesNewRomanPSMT" w:eastAsiaTheme="minorEastAsia" w:hAnsiTheme="minorHAnsi" w:cstheme="minorBidi"/>
          <w:color w:val="000000"/>
          <w:spacing w:val="0"/>
          <w:sz w:val="14"/>
        </w:rPr>
      </w:pPr>
      <w:r>
        <w:rPr>
          <w:rStyle w:val="DefaultParagraphFont"/>
          <w:rFonts w:ascii="AQOEOM+SymbolMT" w:hAnsi="AQOEOM+SymbolMT" w:eastAsiaTheme="minorEastAsia" w:cs="AQOEOM+SymbolMT"/>
          <w:color w:val="000000"/>
          <w:spacing w:val="0"/>
          <w:sz w:val="24"/>
        </w:rPr>
        <w:sym w:font="AQOEOM+SymbolMT" w:char="F0B4"/>
      </w:r>
      <w:r>
        <w:rPr>
          <w:rStyle w:val="DefaultParagraphFont"/>
          <w:rFonts w:ascii="Times New Roman" w:eastAsiaTheme="minorEastAsia" w:hAnsiTheme="minorHAnsi" w:cstheme="minorBidi"/>
          <w:color w:val="000000"/>
          <w:spacing w:val="243"/>
          <w:sz w:val="24"/>
        </w:rPr>
        <w:t xml:space="preserve"> </w:t>
      </w:r>
      <w:r>
        <w:rPr>
          <w:rStyle w:val="DefaultParagraphFont"/>
          <w:rFonts w:ascii="AQOEOM+SymbolMT" w:hAnsi="AQOEOM+SymbolMT" w:eastAsiaTheme="minorEastAsia" w:cs="AQOEOM+SymbolMT"/>
          <w:color w:val="000000"/>
          <w:spacing w:val="0"/>
          <w:sz w:val="24"/>
        </w:rPr>
        <w:sym w:font="AQOEOM+SymbolMT" w:char="F0B4"/>
      </w:r>
      <w:r>
        <w:rPr>
          <w:rStyle w:val="DefaultParagraphFont"/>
          <w:rFonts w:ascii="Times New Roman" w:eastAsiaTheme="minorEastAsia" w:hAnsiTheme="minorHAnsi" w:cstheme="minorBidi"/>
          <w:color w:val="000000"/>
          <w:spacing w:val="189"/>
          <w:sz w:val="24"/>
        </w:rPr>
        <w:t xml:space="preserve"> </w:t>
      </w:r>
      <w:r>
        <w:rPr>
          <w:rStyle w:val="DefaultParagraphFont"/>
          <w:rFonts w:ascii="AQOEOM+SymbolMT" w:hAnsi="AQOEOM+SymbolMT" w:eastAsiaTheme="minorEastAsia" w:cs="AQOEOM+SymbolMT"/>
          <w:color w:val="000000"/>
          <w:spacing w:val="0"/>
          <w:sz w:val="24"/>
        </w:rPr>
        <w:sym w:font="AQOEOM+SymbolMT" w:char="F0B4"/>
      </w:r>
      <w:r>
        <w:rPr>
          <w:rStyle w:val="DefaultParagraphFont"/>
          <w:rFonts w:ascii="Times New Roman" w:eastAsiaTheme="minorEastAsia" w:hAnsiTheme="minorHAnsi" w:cstheme="minorBidi"/>
          <w:color w:val="000000"/>
          <w:spacing w:val="168"/>
          <w:sz w:val="24"/>
        </w:rPr>
        <w:t xml:space="preserve"> </w:t>
      </w:r>
      <w:r>
        <w:rPr>
          <w:rStyle w:val="DefaultParagraphFont"/>
          <w:rFonts w:ascii="AQOEOM+SymbolMT" w:hAnsi="AQOEOM+SymbolMT" w:eastAsiaTheme="minorEastAsia" w:cs="AQOEOM+SymbolMT"/>
          <w:color w:val="000000"/>
          <w:spacing w:val="15"/>
          <w:sz w:val="24"/>
        </w:rPr>
        <w:sym w:font="AQOEOM+SymbolMT" w:char="F0B4"/>
      </w:r>
      <w:r>
        <w:rPr>
          <w:rStyle w:val="DefaultParagraphFont"/>
          <w:rFonts w:ascii="PDEPES+TimesNewRomanPSMT" w:eastAsiaTheme="minorEastAsia" w:hAnsiTheme="minorHAnsi" w:cstheme="minorBidi"/>
          <w:color w:val="000000"/>
          <w:spacing w:val="5"/>
          <w:sz w:val="24"/>
        </w:rPr>
        <w:t>10</w:t>
      </w:r>
      <w:r>
        <w:rPr>
          <w:rStyle w:val="DefaultParagraphFont"/>
          <w:rFonts w:ascii="AQOEOM+SymbolMT" w:hAnsi="AQOEOM+SymbolMT" w:eastAsiaTheme="minorEastAsia" w:cs="AQOEOM+SymbolMT"/>
          <w:color w:val="000000"/>
          <w:spacing w:val="2"/>
          <w:sz w:val="14"/>
        </w:rPr>
        <w:sym w:font="AQOEOM+SymbolMT" w:char="F02D"/>
      </w:r>
      <w:r>
        <w:rPr>
          <w:rStyle w:val="DefaultParagraphFont"/>
          <w:rFonts w:ascii="PDEPES+TimesNewRomanPSMT" w:eastAsiaTheme="minorEastAsia" w:hAnsiTheme="minorHAnsi" w:cstheme="minorBidi"/>
          <w:color w:val="000000"/>
          <w:spacing w:val="0"/>
          <w:sz w:val="14"/>
        </w:rPr>
        <w:t>9</w:t>
      </w:r>
    </w:p>
    <w:p>
      <w:pPr>
        <w:pStyle w:val="Normal32"/>
        <w:spacing w:before="0" w:after="0" w:line="293" w:lineRule="exact"/>
        <w:ind w:left="3094" w:right="0" w:firstLine="0"/>
        <w:jc w:val="left"/>
        <w:rPr>
          <w:rStyle w:val="DefaultParagraphFont"/>
          <w:rFonts w:ascii="SimSun" w:eastAsiaTheme="minorEastAsia" w:hAnsiTheme="minorHAnsi" w:cstheme="minorBidi"/>
          <w:color w:val="000000"/>
          <w:spacing w:val="0"/>
          <w:sz w:val="21"/>
        </w:rPr>
      </w:pPr>
      <w:r>
        <w:rPr>
          <w:rStyle w:val="DefaultParagraphFont"/>
          <w:rFonts w:ascii="EBUAHT+TimesNewRomanPS-ItalicMT" w:eastAsiaTheme="minorEastAsia" w:hAnsiTheme="minorHAnsi" w:cstheme="minorBidi"/>
          <w:color w:val="000000"/>
          <w:spacing w:val="0"/>
          <w:sz w:val="14"/>
        </w:rPr>
        <w:t>j</w:t>
      </w:r>
      <w:r>
        <w:rPr>
          <w:rStyle w:val="DefaultParagraphFont"/>
          <w:rFonts w:ascii="SimSun" w:hAnsi="SimSun" w:eastAsiaTheme="minorEastAsia" w:cs="SimSun"/>
          <w:color w:val="000000"/>
          <w:spacing w:val="2"/>
          <w:sz w:val="14"/>
        </w:rPr>
        <w:t>主要排放口</w:t>
      </w:r>
      <w:r>
        <w:rPr>
          <w:rStyle w:val="DefaultParagraphFont"/>
          <w:rFonts w:ascii="SimSun" w:eastAsiaTheme="minorEastAsia" w:hAnsiTheme="minorHAnsi" w:cstheme="minorBidi"/>
          <w:color w:val="000000"/>
          <w:spacing w:val="4918"/>
          <w:sz w:val="14"/>
        </w:rPr>
        <w:t xml:space="preserve"> </w:t>
      </w:r>
      <w:r>
        <w:rPr>
          <w:rStyle w:val="DefaultParagraphFont"/>
          <w:rFonts w:ascii="SimSun" w:hAnsi="SimSun" w:eastAsiaTheme="minorEastAsia" w:cs="SimSun"/>
          <w:color w:val="000000"/>
          <w:spacing w:val="0"/>
          <w:sz w:val="21"/>
        </w:rPr>
        <w:t>（</w:t>
      </w:r>
      <w:r>
        <w:rPr>
          <w:rStyle w:val="DefaultParagraphFont"/>
          <w:rFonts w:ascii="PDEPES+TimesNewRomanPSMT" w:eastAsiaTheme="minorEastAsia" w:hAnsiTheme="minorHAnsi" w:cstheme="minorBidi"/>
          <w:color w:val="000000"/>
          <w:spacing w:val="1"/>
          <w:sz w:val="21"/>
        </w:rPr>
        <w:t>2</w:t>
      </w:r>
      <w:r>
        <w:rPr>
          <w:rStyle w:val="DefaultParagraphFont"/>
          <w:rFonts w:ascii="SimSun" w:hAnsi="SimSun" w:eastAsiaTheme="minorEastAsia" w:cs="SimSun"/>
          <w:color w:val="000000"/>
          <w:spacing w:val="0"/>
          <w:sz w:val="21"/>
        </w:rPr>
        <w:t>）</w:t>
      </w:r>
    </w:p>
    <w:p>
      <w:pPr>
        <w:pStyle w:val="Normal32"/>
        <w:spacing w:before="0" w:after="0" w:line="174" w:lineRule="exact"/>
        <w:ind w:left="4124" w:right="5493" w:firstLine="494"/>
        <w:jc w:val="left"/>
        <w:rPr>
          <w:rStyle w:val="DefaultParagraphFont"/>
          <w:rFonts w:ascii="PDEPES+TimesNewRomanPSMT" w:eastAsiaTheme="minorEastAsia" w:hAnsiTheme="minorHAnsi" w:cstheme="minorBidi"/>
          <w:color w:val="000000"/>
          <w:spacing w:val="0"/>
          <w:sz w:val="14"/>
        </w:rPr>
      </w:pPr>
      <w:r>
        <w:rPr>
          <w:rStyle w:val="DefaultParagraphFont"/>
          <w:rFonts w:ascii="EBUAHT+TimesNewRomanPS-ItalicMT" w:eastAsiaTheme="minorEastAsia" w:hAnsiTheme="minorHAnsi" w:cstheme="minorBidi"/>
          <w:color w:val="000000"/>
          <w:spacing w:val="1"/>
          <w:sz w:val="14"/>
        </w:rPr>
        <w:t>ij</w:t>
      </w:r>
      <w:r>
        <w:rPr>
          <w:rStyle w:val="DefaultParagraphFont"/>
          <w:rFonts w:ascii="Times New Roman" w:eastAsiaTheme="minorEastAsia" w:hAnsiTheme="minorHAnsi" w:cstheme="minorBidi"/>
          <w:color w:val="000000"/>
          <w:spacing w:val="359"/>
          <w:sz w:val="14"/>
        </w:rPr>
        <w:t xml:space="preserve"> </w:t>
      </w:r>
      <w:r>
        <w:rPr>
          <w:rStyle w:val="DefaultParagraphFont"/>
          <w:rFonts w:ascii="EBUAHT+TimesNewRomanPS-ItalicMT" w:eastAsiaTheme="minorEastAsia" w:hAnsiTheme="minorHAnsi" w:cstheme="minorBidi"/>
          <w:color w:val="000000"/>
          <w:spacing w:val="0"/>
          <w:sz w:val="14"/>
        </w:rPr>
        <w:t xml:space="preserve">i </w:t>
      </w:r>
      <w:r>
        <w:rPr>
          <w:rStyle w:val="DefaultParagraphFont"/>
          <w:rFonts w:ascii="EBUAHT+TimesNewRomanPS-ItalicMT" w:eastAsiaTheme="minorEastAsia" w:hAnsiTheme="minorHAnsi" w:cstheme="minorBidi"/>
          <w:color w:val="000000"/>
          <w:spacing w:val="9"/>
          <w:sz w:val="14"/>
        </w:rPr>
        <w:t>i</w:t>
      </w:r>
      <w:r>
        <w:rPr>
          <w:rStyle w:val="DefaultParagraphFont"/>
          <w:rFonts w:ascii="AQOEOM+SymbolMT" w:hAnsi="AQOEOM+SymbolMT" w:eastAsiaTheme="minorEastAsia" w:cs="AQOEOM+SymbolMT"/>
          <w:color w:val="000000"/>
          <w:spacing w:val="-8"/>
          <w:sz w:val="14"/>
        </w:rPr>
        <w:sym w:font="AQOEOM+SymbolMT" w:char="F03D"/>
      </w:r>
      <w:r>
        <w:rPr>
          <w:rStyle w:val="DefaultParagraphFont"/>
          <w:rFonts w:ascii="PDEPES+TimesNewRomanPSMT" w:eastAsiaTheme="minorEastAsia" w:hAnsiTheme="minorHAnsi" w:cstheme="minorBidi"/>
          <w:color w:val="000000"/>
          <w:spacing w:val="0"/>
          <w:sz w:val="14"/>
        </w:rPr>
        <w:t>1</w:t>
      </w:r>
    </w:p>
    <w:p>
      <w:pPr>
        <w:pStyle w:val="Normal32"/>
        <w:spacing w:before="229" w:after="0" w:line="334" w:lineRule="exact"/>
        <w:ind w:left="420" w:right="0" w:firstLine="0"/>
        <w:jc w:val="left"/>
        <w:rPr>
          <w:rStyle w:val="DefaultParagraphFont"/>
          <w:rFonts w:ascii="PDEPES+TimesNewRomanPSMT"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式中：</w:t>
      </w:r>
      <w:r>
        <w:rPr>
          <w:rStyle w:val="DefaultParagraphFont"/>
          <w:rFonts w:ascii="EBUAHT+TimesNewRomanPS-ItalicMT" w:eastAsiaTheme="minorEastAsia" w:hAnsiTheme="minorHAnsi" w:cstheme="minorBidi"/>
          <w:color w:val="000000"/>
          <w:spacing w:val="-22"/>
          <w:sz w:val="26"/>
        </w:rPr>
        <w:t>C</w:t>
      </w:r>
      <w:r>
        <w:rPr>
          <w:rStyle w:val="DefaultParagraphFont"/>
          <w:rFonts w:ascii="EBUAHT+TimesNewRomanPS-ItalicMT" w:eastAsiaTheme="minorEastAsia" w:hAnsiTheme="minorHAnsi" w:cstheme="minorBidi"/>
          <w:color w:val="000000"/>
          <w:spacing w:val="0"/>
          <w:sz w:val="22"/>
          <w:vertAlign w:val="subscript"/>
        </w:rPr>
        <w:t>ij</w:t>
      </w:r>
      <w:r>
        <w:rPr>
          <w:rStyle w:val="DefaultParagraphFont"/>
          <w:rFonts w:ascii="Times New Roman" w:eastAsiaTheme="minorEastAsia" w:hAnsiTheme="minorHAnsi" w:cstheme="minorBidi"/>
          <w:color w:val="000000"/>
          <w:spacing w:val="-16"/>
          <w:sz w:val="22"/>
          <w:vertAlign w:val="subscript"/>
        </w:rPr>
        <w:t xml:space="preserve"> </w:t>
      </w:r>
      <w:r>
        <w:rPr>
          <w:rStyle w:val="DefaultParagraphFont"/>
          <w:rFonts w:ascii="PDEPES+TimesNewRomanPSMT" w:hAnsi="PDEPES+TimesNewRomanPSMT" w:eastAsiaTheme="minorEastAsia" w:cs="PDEPES+TimesNewRomanPSMT"/>
          <w:color w:val="000000"/>
          <w:spacing w:val="0"/>
          <w:sz w:val="21"/>
        </w:rPr>
        <w:t>—</w:t>
      </w:r>
      <w:r>
        <w:rPr>
          <w:rStyle w:val="DefaultParagraphFont"/>
          <w:rFonts w:ascii="SimSun" w:hAnsi="SimSun" w:eastAsiaTheme="minorEastAsia" w:cs="SimSun"/>
          <w:color w:val="000000"/>
          <w:spacing w:val="53"/>
          <w:sz w:val="21"/>
        </w:rPr>
        <w:t>第</w:t>
      </w:r>
      <w:r>
        <w:rPr>
          <w:rStyle w:val="DefaultParagraphFont"/>
          <w:rFonts w:ascii="PDEPES+TimesNewRomanPSMT" w:eastAsiaTheme="minorEastAsia" w:hAnsiTheme="minorHAnsi" w:cstheme="minorBidi"/>
          <w:color w:val="000000"/>
          <w:spacing w:val="0"/>
          <w:sz w:val="21"/>
        </w:rPr>
        <w:t>i</w:t>
      </w:r>
      <w:r>
        <w:rPr>
          <w:rStyle w:val="DefaultParagraphFont"/>
          <w:rFonts w:ascii="PDEPES+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个主要排放口第</w:t>
      </w:r>
      <w:r>
        <w:rPr>
          <w:rStyle w:val="DefaultParagraphFont"/>
          <w:rFonts w:ascii="PDEPES+TimesNewRomanPSMT" w:eastAsiaTheme="minorEastAsia" w:hAnsiTheme="minorHAnsi" w:cstheme="minorBidi"/>
          <w:color w:val="000000"/>
          <w:spacing w:val="0"/>
          <w:sz w:val="21"/>
        </w:rPr>
        <w:t>j</w:t>
      </w:r>
      <w:r>
        <w:rPr>
          <w:rStyle w:val="DefaultParagraphFont"/>
          <w:rFonts w:ascii="PDEPES+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项大气污染物许可排放浓度限值，</w:t>
      </w:r>
      <w:r>
        <w:rPr>
          <w:rStyle w:val="DefaultParagraphFont"/>
          <w:rFonts w:ascii="PDEPES+TimesNewRomanPSMT" w:eastAsiaTheme="minorEastAsia" w:hAnsiTheme="minorHAnsi" w:cstheme="minorBidi"/>
          <w:color w:val="000000"/>
          <w:spacing w:val="0"/>
          <w:sz w:val="21"/>
        </w:rPr>
        <w:t>mg/m</w:t>
      </w:r>
    </w:p>
    <w:p>
      <w:pPr>
        <w:pStyle w:val="Normal32"/>
        <w:spacing w:before="0" w:after="0" w:line="245" w:lineRule="exact"/>
        <w:ind w:left="7205" w:right="0" w:firstLine="0"/>
        <w:jc w:val="left"/>
        <w:rPr>
          <w:rStyle w:val="DefaultParagraphFont"/>
          <w:rFonts w:ascii="SimSun" w:eastAsiaTheme="minorEastAsia" w:hAnsiTheme="minorHAnsi" w:cstheme="minorBidi"/>
          <w:color w:val="000000"/>
          <w:spacing w:val="0"/>
          <w:sz w:val="21"/>
        </w:rPr>
      </w:pPr>
      <w:r>
        <w:rPr>
          <w:rStyle w:val="DefaultParagraphFont"/>
          <w:rFonts w:ascii="PDEPES+TimesNewRomanPSMT" w:eastAsiaTheme="minorEastAsia" w:hAnsiTheme="minorHAnsi" w:cstheme="minorBidi"/>
          <w:color w:val="000000"/>
          <w:spacing w:val="1"/>
          <w:sz w:val="21"/>
          <w:vertAlign w:val="superscript"/>
        </w:rPr>
        <w:t>3</w:t>
      </w:r>
      <w:r>
        <w:rPr>
          <w:rStyle w:val="DefaultParagraphFont"/>
          <w:rFonts w:ascii="SimSun" w:hAnsi="SimSun" w:eastAsiaTheme="minorEastAsia" w:cs="SimSun"/>
          <w:color w:val="000000"/>
          <w:spacing w:val="0"/>
          <w:sz w:val="21"/>
        </w:rPr>
        <w:t>；</w:t>
      </w:r>
    </w:p>
    <w:p>
      <w:pPr>
        <w:pStyle w:val="Normal32"/>
        <w:spacing w:before="363" w:after="0" w:line="271" w:lineRule="exact"/>
        <w:ind w:left="1079" w:right="0" w:firstLine="0"/>
        <w:jc w:val="left"/>
        <w:rPr>
          <w:rStyle w:val="DefaultParagraphFont"/>
          <w:rFonts w:ascii="SimSun" w:eastAsiaTheme="minorEastAsia" w:hAnsiTheme="minorHAnsi" w:cstheme="minorBidi"/>
          <w:color w:val="000000"/>
          <w:spacing w:val="0"/>
          <w:sz w:val="21"/>
        </w:rPr>
      </w:pPr>
      <w:r>
        <w:rPr>
          <w:rStyle w:val="DefaultParagraphFont"/>
          <w:rFonts w:ascii="EBUAHT+TimesNewRomanPS-ItalicMT" w:eastAsiaTheme="minorEastAsia" w:hAnsiTheme="minorHAnsi" w:cstheme="minorBidi"/>
          <w:color w:val="000000"/>
          <w:spacing w:val="0"/>
          <w:sz w:val="23"/>
        </w:rPr>
        <w:t>Q</w:t>
      </w:r>
      <w:r>
        <w:rPr>
          <w:rStyle w:val="DefaultParagraphFont"/>
          <w:rFonts w:ascii="Times New Roman" w:eastAsiaTheme="minorEastAsia" w:hAnsiTheme="minorHAnsi" w:cstheme="minorBidi"/>
          <w:color w:val="000000"/>
          <w:spacing w:val="33"/>
          <w:sz w:val="23"/>
        </w:rPr>
        <w:t xml:space="preserve"> </w:t>
      </w:r>
      <w:r>
        <w:rPr>
          <w:rStyle w:val="DefaultParagraphFont"/>
          <w:rFonts w:ascii="PDEPES+TimesNewRomanPSMT" w:hAnsi="PDEPES+TimesNewRomanPSMT" w:eastAsiaTheme="minorEastAsia" w:cs="PDEPES+TimesNewRomanPSMT"/>
          <w:color w:val="000000"/>
          <w:spacing w:val="0"/>
          <w:sz w:val="21"/>
        </w:rPr>
        <w:t>—</w:t>
      </w:r>
      <w:r>
        <w:rPr>
          <w:rStyle w:val="DefaultParagraphFont"/>
          <w:rFonts w:ascii="SimSun" w:hAnsi="SimSun" w:eastAsiaTheme="minorEastAsia" w:cs="SimSun"/>
          <w:color w:val="000000"/>
          <w:spacing w:val="53"/>
          <w:sz w:val="21"/>
        </w:rPr>
        <w:t>第</w:t>
      </w:r>
      <w:r>
        <w:rPr>
          <w:rStyle w:val="DefaultParagraphFont"/>
          <w:rFonts w:ascii="PDEPES+TimesNewRomanPSMT" w:eastAsiaTheme="minorEastAsia" w:hAnsiTheme="minorHAnsi" w:cstheme="minorBidi"/>
          <w:color w:val="000000"/>
          <w:spacing w:val="0"/>
          <w:sz w:val="21"/>
        </w:rPr>
        <w:t>i</w:t>
      </w:r>
      <w:r>
        <w:rPr>
          <w:rStyle w:val="DefaultParagraphFont"/>
          <w:rFonts w:ascii="PDEPES+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个主要排放口单位产品基准排气量（见表</w:t>
      </w:r>
      <w:r>
        <w:rPr>
          <w:rStyle w:val="DefaultParagraphFont"/>
          <w:rFonts w:ascii="PDEPES+TimesNewRomanPSMT" w:eastAsiaTheme="minorEastAsia" w:hAnsiTheme="minorHAnsi" w:cstheme="minorBidi"/>
          <w:color w:val="000000"/>
          <w:spacing w:val="0"/>
          <w:sz w:val="21"/>
        </w:rPr>
        <w:t>21</w:t>
      </w:r>
      <w:r>
        <w:rPr>
          <w:rStyle w:val="DefaultParagraphFont"/>
          <w:rFonts w:ascii="SimSun" w:hAnsi="SimSun" w:eastAsiaTheme="minorEastAsia" w:cs="SimSun"/>
          <w:color w:val="000000"/>
          <w:spacing w:val="1"/>
          <w:sz w:val="21"/>
        </w:rPr>
        <w:t>），</w:t>
      </w:r>
      <w:r>
        <w:rPr>
          <w:rStyle w:val="DefaultParagraphFont"/>
          <w:rFonts w:ascii="PDEPES+TimesNewRomanPSMT" w:eastAsiaTheme="minorEastAsia" w:hAnsiTheme="minorHAnsi" w:cstheme="minorBidi"/>
          <w:color w:val="000000"/>
          <w:spacing w:val="-3"/>
          <w:sz w:val="21"/>
        </w:rPr>
        <w:t>m</w:t>
      </w:r>
      <w:r>
        <w:rPr>
          <w:rStyle w:val="DefaultParagraphFont"/>
          <w:rFonts w:ascii="PDEPES+TimesNewRomanPSMT" w:eastAsiaTheme="minorEastAsia" w:hAnsiTheme="minorHAnsi" w:cstheme="minorBidi"/>
          <w:color w:val="000000"/>
          <w:spacing w:val="1"/>
          <w:sz w:val="21"/>
          <w:vertAlign w:val="superscript"/>
        </w:rPr>
        <w:t>3</w:t>
      </w:r>
      <w:r>
        <w:rPr>
          <w:rStyle w:val="DefaultParagraphFont"/>
          <w:rFonts w:ascii="PDEPES+TimesNewRomanPSMT" w:eastAsiaTheme="minorEastAsia" w:hAnsiTheme="minorHAnsi" w:cstheme="minorBidi"/>
          <w:color w:val="000000"/>
          <w:spacing w:val="0"/>
          <w:sz w:val="21"/>
        </w:rPr>
        <w:t>/t</w:t>
      </w:r>
      <w:r>
        <w:rPr>
          <w:rStyle w:val="DefaultParagraphFont"/>
          <w:rFonts w:ascii="PDEPES+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1"/>
          <w:sz w:val="21"/>
        </w:rPr>
        <w:t>产品；</w:t>
      </w:r>
    </w:p>
    <w:p>
      <w:pPr>
        <w:pStyle w:val="Normal32"/>
        <w:spacing w:before="0" w:after="0" w:line="159" w:lineRule="exact"/>
        <w:ind w:left="1249" w:right="0" w:firstLine="0"/>
        <w:jc w:val="left"/>
        <w:rPr>
          <w:rStyle w:val="DefaultParagraphFont"/>
          <w:rFonts w:ascii="EBUAHT+TimesNewRomanPS-ItalicMT" w:eastAsiaTheme="minorEastAsia" w:hAnsiTheme="minorHAnsi" w:cstheme="minorBidi"/>
          <w:color w:val="000000"/>
          <w:spacing w:val="0"/>
          <w:sz w:val="13"/>
        </w:rPr>
      </w:pPr>
      <w:r>
        <w:rPr>
          <w:rStyle w:val="DefaultParagraphFont"/>
          <w:rFonts w:ascii="EBUAHT+TimesNewRomanPS-ItalicMT" w:eastAsiaTheme="minorEastAsia" w:hAnsiTheme="minorHAnsi" w:cstheme="minorBidi"/>
          <w:color w:val="000000"/>
          <w:spacing w:val="0"/>
          <w:sz w:val="13"/>
        </w:rPr>
        <w:t>i</w:t>
      </w:r>
    </w:p>
    <w:p>
      <w:pPr>
        <w:pStyle w:val="Normal32"/>
        <w:spacing w:before="270" w:after="0" w:line="259" w:lineRule="exact"/>
        <w:ind w:left="1066" w:right="0" w:firstLine="0"/>
        <w:jc w:val="left"/>
        <w:rPr>
          <w:rStyle w:val="DefaultParagraphFont"/>
          <w:rFonts w:ascii="SimSun" w:eastAsiaTheme="minorEastAsia" w:hAnsiTheme="minorHAnsi" w:cstheme="minorBidi"/>
          <w:color w:val="000000"/>
          <w:spacing w:val="0"/>
          <w:sz w:val="21"/>
        </w:rPr>
      </w:pPr>
      <w:r>
        <w:rPr>
          <w:rStyle w:val="DefaultParagraphFont"/>
          <w:rFonts w:ascii="SimSun" w:eastAsiaTheme="minorEastAsia" w:hAnsiTheme="minorHAnsi" w:cstheme="minorBidi"/>
          <w:color w:val="000000"/>
          <w:spacing w:val="0"/>
          <w:sz w:val="25"/>
        </w:rPr>
        <w:t>G</w:t>
      </w:r>
      <w:r>
        <w:rPr>
          <w:rStyle w:val="DefaultParagraphFont"/>
          <w:rFonts w:ascii="SimSun" w:eastAsiaTheme="minorEastAsia" w:hAnsiTheme="minorHAnsi" w:cstheme="minorBidi"/>
          <w:color w:val="000000"/>
          <w:spacing w:val="-26"/>
          <w:sz w:val="25"/>
        </w:rPr>
        <w:t xml:space="preserve"> </w:t>
      </w:r>
      <w:r>
        <w:rPr>
          <w:rStyle w:val="DefaultParagraphFont"/>
          <w:rFonts w:ascii="PDEPES+TimesNewRomanPSMT" w:hAnsi="PDEPES+TimesNewRomanPSMT" w:eastAsiaTheme="minorEastAsia" w:cs="PDEPES+TimesNewRomanPSMT"/>
          <w:color w:val="000000"/>
          <w:spacing w:val="0"/>
          <w:sz w:val="21"/>
        </w:rPr>
        <w:t>—</w:t>
      </w:r>
      <w:r>
        <w:rPr>
          <w:rStyle w:val="DefaultParagraphFont"/>
          <w:rFonts w:ascii="SimSun" w:hAnsi="SimSun" w:eastAsiaTheme="minorEastAsia" w:cs="SimSun"/>
          <w:color w:val="000000"/>
          <w:spacing w:val="0"/>
          <w:sz w:val="21"/>
        </w:rPr>
        <w:t>主要产品产能，</w:t>
      </w:r>
      <w:r>
        <w:rPr>
          <w:rStyle w:val="DefaultParagraphFont"/>
          <w:rFonts w:ascii="PDEPES+TimesNewRomanPSMT" w:eastAsiaTheme="minorEastAsia" w:hAnsiTheme="minorHAnsi" w:cstheme="minorBidi"/>
          <w:color w:val="000000"/>
          <w:spacing w:val="0"/>
          <w:sz w:val="21"/>
        </w:rPr>
        <w:t>t</w:t>
      </w:r>
      <w:r>
        <w:rPr>
          <w:rStyle w:val="DefaultParagraphFont"/>
          <w:rFonts w:ascii="PDEPES+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产品</w:t>
      </w:r>
      <w:r>
        <w:rPr>
          <w:rStyle w:val="DefaultParagraphFont"/>
          <w:rFonts w:ascii="PDEPES+TimesNewRomanPSMT" w:eastAsiaTheme="minorEastAsia" w:hAnsiTheme="minorHAnsi" w:cstheme="minorBidi"/>
          <w:color w:val="000000"/>
          <w:spacing w:val="0"/>
          <w:sz w:val="21"/>
        </w:rPr>
        <w:t>/d</w:t>
      </w:r>
      <w:r>
        <w:rPr>
          <w:rStyle w:val="DefaultParagraphFont"/>
          <w:rFonts w:ascii="SimSun" w:hAnsi="SimSun" w:eastAsiaTheme="minorEastAsia" w:cs="SimSun"/>
          <w:color w:val="000000"/>
          <w:spacing w:val="0"/>
          <w:sz w:val="21"/>
        </w:rPr>
        <w:t>；</w:t>
      </w:r>
    </w:p>
    <w:p>
      <w:pPr>
        <w:pStyle w:val="Normal32"/>
        <w:spacing w:before="192" w:after="0" w:line="257" w:lineRule="exact"/>
        <w:ind w:left="1052" w:right="0" w:firstLine="0"/>
        <w:jc w:val="left"/>
        <w:rPr>
          <w:rStyle w:val="DefaultParagraphFont"/>
          <w:rFonts w:ascii="SimSun" w:eastAsiaTheme="minorEastAsia" w:hAnsiTheme="minorHAnsi" w:cstheme="minorBidi"/>
          <w:color w:val="000000"/>
          <w:spacing w:val="0"/>
          <w:sz w:val="21"/>
        </w:rPr>
      </w:pPr>
      <w:r>
        <w:rPr>
          <w:rStyle w:val="DefaultParagraphFont"/>
          <w:rFonts w:ascii="SimSun" w:eastAsiaTheme="minorEastAsia" w:hAnsiTheme="minorHAnsi" w:cstheme="minorBidi"/>
          <w:color w:val="000000"/>
          <w:spacing w:val="0"/>
          <w:sz w:val="23"/>
        </w:rPr>
        <w:t>T</w:t>
      </w:r>
      <w:r>
        <w:rPr>
          <w:rStyle w:val="DefaultParagraphFont"/>
          <w:rFonts w:ascii="SimSun" w:eastAsiaTheme="minorEastAsia" w:hAnsiTheme="minorHAnsi" w:cstheme="minorBidi"/>
          <w:color w:val="000000"/>
          <w:spacing w:val="-38"/>
          <w:sz w:val="23"/>
        </w:rPr>
        <w:t xml:space="preserve"> </w:t>
      </w:r>
      <w:r>
        <w:rPr>
          <w:rStyle w:val="DefaultParagraphFont"/>
          <w:rFonts w:ascii="PDEPES+TimesNewRomanPSMT" w:hAnsi="PDEPES+TimesNewRomanPSMT" w:eastAsiaTheme="minorEastAsia" w:cs="PDEPES+TimesNewRomanPSMT"/>
          <w:color w:val="000000"/>
          <w:spacing w:val="0"/>
          <w:sz w:val="21"/>
        </w:rPr>
        <w:t>—</w:t>
      </w:r>
      <w:r>
        <w:rPr>
          <w:rStyle w:val="DefaultParagraphFont"/>
          <w:rFonts w:ascii="SimSun" w:hAnsi="SimSun" w:eastAsiaTheme="minorEastAsia" w:cs="SimSun"/>
          <w:color w:val="000000"/>
          <w:spacing w:val="0"/>
          <w:sz w:val="21"/>
        </w:rPr>
        <w:t>年运行时间，</w:t>
      </w:r>
      <w:r>
        <w:rPr>
          <w:rStyle w:val="DefaultParagraphFont"/>
          <w:rFonts w:ascii="PDEPES+TimesNewRomanPSMT" w:eastAsiaTheme="minorEastAsia" w:hAnsiTheme="minorHAnsi" w:cstheme="minorBidi"/>
          <w:color w:val="000000"/>
          <w:spacing w:val="0"/>
          <w:sz w:val="21"/>
        </w:rPr>
        <w:t>d/a</w:t>
      </w:r>
      <w:r>
        <w:rPr>
          <w:rStyle w:val="DefaultParagraphFont"/>
          <w:rFonts w:ascii="SimSun" w:hAnsi="SimSun" w:eastAsiaTheme="minorEastAsia" w:cs="SimSun"/>
          <w:color w:val="000000"/>
          <w:spacing w:val="0"/>
          <w:sz w:val="21"/>
        </w:rPr>
        <w:t>。</w:t>
      </w:r>
    </w:p>
    <w:p>
      <w:pPr>
        <w:pStyle w:val="Normal32"/>
        <w:spacing w:before="152" w:after="0" w:line="302"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注：对于实行错峰生产的，年运行时间</w:t>
      </w:r>
      <w:r>
        <w:rPr>
          <w:rStyle w:val="DefaultParagraphFont"/>
          <w:rFonts w:ascii="SimSun" w:eastAsiaTheme="minorEastAsia" w:hAnsiTheme="minorHAnsi" w:cstheme="minorBidi"/>
          <w:color w:val="000000"/>
          <w:spacing w:val="-28"/>
          <w:sz w:val="18"/>
        </w:rPr>
        <w:t xml:space="preserve"> </w:t>
      </w:r>
      <w:r>
        <w:rPr>
          <w:rStyle w:val="DefaultParagraphFont"/>
          <w:rFonts w:ascii="PDEPES+TimesNewRomanPSMT" w:eastAsiaTheme="minorEastAsia" w:hAnsiTheme="minorHAnsi" w:cstheme="minorBidi"/>
          <w:color w:val="000000"/>
          <w:spacing w:val="0"/>
          <w:sz w:val="18"/>
        </w:rPr>
        <w:t>T</w:t>
      </w:r>
      <w:r>
        <w:rPr>
          <w:rStyle w:val="DefaultParagraphFont"/>
          <w:rFonts w:ascii="PDEPES+TimesNewRomanPSMT" w:eastAsiaTheme="minorEastAsia" w:hAnsiTheme="minorHAnsi" w:cstheme="minorBidi"/>
          <w:color w:val="000000"/>
          <w:spacing w:val="17"/>
          <w:sz w:val="18"/>
        </w:rPr>
        <w:t xml:space="preserve"> </w:t>
      </w:r>
      <w:r>
        <w:rPr>
          <w:rStyle w:val="DefaultParagraphFont"/>
          <w:rFonts w:ascii="SimSun" w:hAnsi="SimSun" w:eastAsiaTheme="minorEastAsia" w:cs="SimSun"/>
          <w:color w:val="000000"/>
          <w:spacing w:val="0"/>
          <w:sz w:val="18"/>
        </w:rPr>
        <w:t>为（</w:t>
      </w:r>
      <w:r>
        <w:rPr>
          <w:rStyle w:val="DefaultParagraphFont"/>
          <w:rFonts w:ascii="PDEPES+TimesNewRomanPSMT" w:eastAsiaTheme="minorEastAsia" w:hAnsiTheme="minorHAnsi" w:cstheme="minorBidi"/>
          <w:color w:val="000000"/>
          <w:spacing w:val="5"/>
          <w:sz w:val="18"/>
        </w:rPr>
        <w:t>365-</w:t>
      </w:r>
      <w:r>
        <w:rPr>
          <w:rStyle w:val="DefaultParagraphFont"/>
          <w:rFonts w:ascii="EBUAHT+TimesNewRomanPS-ItalicMT" w:eastAsiaTheme="minorEastAsia" w:hAnsiTheme="minorHAnsi" w:cstheme="minorBidi"/>
          <w:color w:val="000000"/>
          <w:spacing w:val="-6"/>
          <w:sz w:val="23"/>
        </w:rPr>
        <w:t>T</w:t>
      </w:r>
      <w:r>
        <w:rPr>
          <w:rStyle w:val="DefaultParagraphFont"/>
          <w:rFonts w:ascii="EBUAHT+TimesNewRomanPS-ItalicMT" w:eastAsiaTheme="minorEastAsia" w:hAnsiTheme="minorHAnsi" w:cstheme="minorBidi"/>
          <w:color w:val="000000"/>
          <w:spacing w:val="0"/>
          <w:sz w:val="20"/>
          <w:vertAlign w:val="subscript"/>
        </w:rPr>
        <w:t>c</w:t>
      </w:r>
      <w:r>
        <w:rPr>
          <w:rStyle w:val="DefaultParagraphFont"/>
          <w:rFonts w:ascii="Times New Roman" w:eastAsiaTheme="minorEastAsia" w:hAnsiTheme="minorHAnsi" w:cstheme="minorBidi"/>
          <w:color w:val="000000"/>
          <w:spacing w:val="5"/>
          <w:sz w:val="20"/>
          <w:vertAlign w:val="subscript"/>
        </w:rPr>
        <w:t xml:space="preserve"> </w:t>
      </w:r>
      <w:r>
        <w:rPr>
          <w:rStyle w:val="DefaultParagraphFont"/>
          <w:rFonts w:ascii="SimSun" w:hAnsi="SimSun" w:eastAsiaTheme="minorEastAsia" w:cs="SimSun"/>
          <w:color w:val="000000"/>
          <w:spacing w:val="0"/>
          <w:sz w:val="18"/>
        </w:rPr>
        <w:t>），</w:t>
      </w:r>
      <w:r>
        <w:rPr>
          <w:rStyle w:val="DefaultParagraphFont"/>
          <w:rFonts w:ascii="EBUAHT+TimesNewRomanPS-ItalicMT" w:eastAsiaTheme="minorEastAsia" w:hAnsiTheme="minorHAnsi" w:cstheme="minorBidi"/>
          <w:color w:val="000000"/>
          <w:spacing w:val="-7"/>
          <w:sz w:val="23"/>
        </w:rPr>
        <w:t>T</w:t>
      </w:r>
      <w:r>
        <w:rPr>
          <w:rStyle w:val="DefaultParagraphFont"/>
          <w:rFonts w:ascii="EBUAHT+TimesNewRomanPS-ItalicMT" w:eastAsiaTheme="minorEastAsia" w:hAnsiTheme="minorHAnsi" w:cstheme="minorBidi"/>
          <w:color w:val="000000"/>
          <w:spacing w:val="0"/>
          <w:sz w:val="20"/>
          <w:vertAlign w:val="subscript"/>
        </w:rPr>
        <w:t>c</w:t>
      </w:r>
      <w:r>
        <w:rPr>
          <w:rStyle w:val="DefaultParagraphFont"/>
          <w:rFonts w:ascii="Times New Roman" w:eastAsiaTheme="minorEastAsia" w:hAnsiTheme="minorHAnsi" w:cstheme="minorBidi"/>
          <w:color w:val="000000"/>
          <w:spacing w:val="5"/>
          <w:sz w:val="20"/>
          <w:vertAlign w:val="subscript"/>
        </w:rPr>
        <w:t xml:space="preserve"> </w:t>
      </w:r>
      <w:r>
        <w:rPr>
          <w:rStyle w:val="DefaultParagraphFont"/>
          <w:rFonts w:ascii="SimSun" w:hAnsi="SimSun" w:eastAsiaTheme="minorEastAsia" w:cs="SimSun"/>
          <w:color w:val="000000"/>
          <w:spacing w:val="0"/>
          <w:sz w:val="18"/>
        </w:rPr>
        <w:t>为错峰生产天数；对于不实行错峰生产的，年运行时</w:t>
      </w:r>
    </w:p>
    <w:p>
      <w:pPr>
        <w:pStyle w:val="Normal32"/>
        <w:spacing w:before="98"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间按照</w:t>
      </w:r>
      <w:r>
        <w:rPr>
          <w:rStyle w:val="DefaultParagraphFont"/>
          <w:rFonts w:ascii="PDEPES+TimesNewRomanPSMT" w:eastAsiaTheme="minorEastAsia" w:hAnsiTheme="minorHAnsi" w:cstheme="minorBidi"/>
          <w:color w:val="000000"/>
          <w:spacing w:val="0"/>
          <w:sz w:val="18"/>
        </w:rPr>
        <w:t>4.3.1.5</w:t>
      </w:r>
      <w:r>
        <w:rPr>
          <w:rStyle w:val="DefaultParagraphFont"/>
          <w:rFonts w:ascii="PDEPES+TimesNewRomanPSMT" w:eastAsiaTheme="minorEastAsia" w:hAnsiTheme="minorHAnsi" w:cstheme="minorBidi"/>
          <w:color w:val="000000"/>
          <w:spacing w:val="-2"/>
          <w:sz w:val="18"/>
        </w:rPr>
        <w:t xml:space="preserve"> </w:t>
      </w:r>
      <w:r>
        <w:rPr>
          <w:rStyle w:val="DefaultParagraphFont"/>
          <w:rFonts w:ascii="SimSun" w:hAnsi="SimSun" w:eastAsiaTheme="minorEastAsia" w:cs="SimSun"/>
          <w:color w:val="000000"/>
          <w:spacing w:val="0"/>
          <w:sz w:val="18"/>
        </w:rPr>
        <w:t>确定。</w:t>
      </w:r>
    </w:p>
    <w:p>
      <w:pPr>
        <w:pStyle w:val="Normal32"/>
        <w:spacing w:before="124" w:after="0" w:line="243" w:lineRule="exact"/>
        <w:ind w:left="2419"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表</w:t>
      </w:r>
      <w:r>
        <w:rPr>
          <w:rStyle w:val="DefaultParagraphFont"/>
          <w:rFonts w:ascii="SimSun" w:eastAsiaTheme="minorEastAsia" w:hAnsiTheme="minorHAnsi" w:cstheme="minorBidi"/>
          <w:color w:val="000000"/>
          <w:spacing w:val="1"/>
          <w:sz w:val="21"/>
        </w:rPr>
        <w:t xml:space="preserve"> </w:t>
      </w:r>
      <w:r>
        <w:rPr>
          <w:rStyle w:val="DefaultParagraphFont"/>
          <w:rFonts w:ascii="PDEPES+TimesNewRomanPSMT" w:eastAsiaTheme="minorEastAsia" w:hAnsiTheme="minorHAnsi" w:cstheme="minorBidi"/>
          <w:color w:val="000000"/>
          <w:spacing w:val="-1"/>
          <w:sz w:val="21"/>
        </w:rPr>
        <w:t>21</w:t>
      </w:r>
      <w:r>
        <w:rPr>
          <w:rStyle w:val="DefaultParagraphFont"/>
          <w:rFonts w:ascii="PDEPES+TimesNewRomanPSMT" w:eastAsiaTheme="minorEastAsia" w:hAnsiTheme="minorHAnsi" w:cstheme="minorBidi"/>
          <w:color w:val="000000"/>
          <w:spacing w:val="159"/>
          <w:sz w:val="21"/>
        </w:rPr>
        <w:t xml:space="preserve"> </w:t>
      </w:r>
      <w:r>
        <w:rPr>
          <w:rStyle w:val="DefaultParagraphFont"/>
          <w:rFonts w:ascii="SimSun" w:hAnsi="SimSun" w:eastAsiaTheme="minorEastAsia" w:cs="SimSun"/>
          <w:color w:val="000000"/>
          <w:spacing w:val="0"/>
          <w:sz w:val="21"/>
        </w:rPr>
        <w:t>陶瓷工业排污单位许可排放量核算用基准气量</w:t>
      </w:r>
    </w:p>
    <w:p>
      <w:pPr>
        <w:pStyle w:val="Normal32"/>
        <w:spacing w:before="169" w:after="112" w:line="19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r>
        <w:rPr>
          <w:rStyle w:val="DefaultParagraphFont"/>
          <w:rFonts w:ascii="SimSun" w:eastAsiaTheme="minorEastAsia" w:hAnsiTheme="minorHAnsi" w:cstheme="minorBidi"/>
          <w:color w:val="000000"/>
          <w:spacing w:val="647"/>
          <w:sz w:val="18"/>
        </w:rPr>
        <w:t xml:space="preserve"> </w:t>
      </w:r>
      <w:r>
        <w:rPr>
          <w:rStyle w:val="DefaultParagraphFont"/>
          <w:rFonts w:ascii="SimSun" w:hAnsi="SimSun" w:eastAsiaTheme="minorEastAsia" w:cs="SimSun"/>
          <w:color w:val="000000"/>
          <w:spacing w:val="0"/>
          <w:sz w:val="18"/>
        </w:rPr>
        <w:t>产品</w:t>
      </w:r>
      <w:r>
        <w:rPr>
          <w:rStyle w:val="DefaultParagraphFont"/>
          <w:rFonts w:ascii="SimSun" w:eastAsiaTheme="minorEastAsia" w:hAnsiTheme="minorHAnsi" w:cstheme="minorBidi"/>
          <w:color w:val="000000"/>
          <w:spacing w:val="1262"/>
          <w:sz w:val="18"/>
        </w:rPr>
        <w:t xml:space="preserve"> </w:t>
      </w:r>
      <w:r>
        <w:rPr>
          <w:rStyle w:val="DefaultParagraphFont"/>
          <w:rFonts w:ascii="SimSun" w:hAnsi="SimSun" w:eastAsiaTheme="minorEastAsia" w:cs="SimSun"/>
          <w:color w:val="000000"/>
          <w:spacing w:val="0"/>
          <w:sz w:val="18"/>
        </w:rPr>
        <w:t>排放口</w:t>
      </w:r>
      <w:r>
        <w:rPr>
          <w:rStyle w:val="DefaultParagraphFont"/>
          <w:rFonts w:ascii="SimSun" w:eastAsiaTheme="minorEastAsia" w:hAnsiTheme="minorHAnsi" w:cstheme="minorBidi"/>
          <w:color w:val="000000"/>
          <w:spacing w:val="1076"/>
          <w:sz w:val="18"/>
        </w:rPr>
        <w:t xml:space="preserve"> </w:t>
      </w:r>
      <w:r>
        <w:rPr>
          <w:rStyle w:val="DefaultParagraphFont"/>
          <w:rFonts w:ascii="SimSun" w:hAnsi="SimSun" w:eastAsiaTheme="minorEastAsia" w:cs="SimSun"/>
          <w:color w:val="000000"/>
          <w:spacing w:val="0"/>
          <w:sz w:val="18"/>
        </w:rPr>
        <w:t>排放口类别</w:t>
      </w:r>
      <w:r>
        <w:rPr>
          <w:rStyle w:val="DefaultParagraphFont"/>
          <w:rFonts w:ascii="SimSun" w:eastAsiaTheme="minorEastAsia" w:hAnsiTheme="minorHAnsi" w:cstheme="minorBidi"/>
          <w:color w:val="000000"/>
          <w:spacing w:val="614"/>
          <w:sz w:val="18"/>
        </w:rPr>
        <w:t xml:space="preserve"> </w:t>
      </w:r>
      <w:r>
        <w:rPr>
          <w:rStyle w:val="DefaultParagraphFont"/>
          <w:rFonts w:ascii="SimSun" w:hAnsi="SimSun" w:eastAsiaTheme="minorEastAsia" w:cs="SimSun"/>
          <w:color w:val="000000"/>
          <w:spacing w:val="0"/>
          <w:sz w:val="18"/>
        </w:rPr>
        <w:t>主要污染物</w:t>
      </w:r>
      <w:r>
        <w:rPr>
          <w:rStyle w:val="DefaultParagraphFont"/>
          <w:rFonts w:ascii="SimSun" w:eastAsiaTheme="minorEastAsia" w:hAnsiTheme="minorHAnsi" w:cstheme="minorBidi"/>
          <w:color w:val="000000"/>
          <w:spacing w:val="811"/>
          <w:sz w:val="18"/>
        </w:rPr>
        <w:t xml:space="preserve"> </w:t>
      </w:r>
      <w:r>
        <w:rPr>
          <w:rStyle w:val="DefaultParagraphFont"/>
          <w:rFonts w:ascii="SimSun" w:hAnsi="SimSun" w:eastAsiaTheme="minorEastAsia" w:cs="SimSun"/>
          <w:color w:val="000000"/>
          <w:spacing w:val="0"/>
          <w:sz w:val="18"/>
        </w:rPr>
        <w:t>基准排气量</w:t>
      </w:r>
    </w:p>
    <w:tbl>
      <w:tblPr>
        <w:tblStyle w:val="TableNormal"/>
        <w:tblW w:w="0" w:type="auto"/>
        <w:jc w:val="left"/>
        <w:tblInd w:w="0" w:type="dxa"/>
        <w:tblCellMar>
          <w:left w:w="0" w:type="dxa"/>
          <w:right w:w="0" w:type="dxa"/>
        </w:tblCellMar>
        <w:tblLook w:val="04A0"/>
      </w:tblPr>
      <w:tblGrid>
        <w:gridCol w:w="224"/>
        <w:gridCol w:w="512"/>
        <w:gridCol w:w="20"/>
        <w:gridCol w:w="2303"/>
        <w:gridCol w:w="20"/>
        <w:gridCol w:w="2867"/>
        <w:gridCol w:w="20"/>
        <w:gridCol w:w="2055"/>
        <w:gridCol w:w="20"/>
        <w:gridCol w:w="3"/>
        <w:gridCol w:w="20"/>
        <w:gridCol w:w="875"/>
        <w:gridCol w:w="23"/>
      </w:tblGrid>
      <w:tr>
        <w:tblPrEx>
          <w:tblW w:w="0" w:type="auto"/>
          <w:jc w:val="left"/>
          <w:tblInd w:w="0" w:type="dxa"/>
          <w:tblCellMar>
            <w:left w:w="0" w:type="dxa"/>
            <w:right w:w="0" w:type="dxa"/>
          </w:tblCellMar>
          <w:tblLook w:val="04A0"/>
        </w:tblPrEx>
        <w:trPr>
          <w:trHeight w:val="482"/>
          <w:jc w:val="left"/>
        </w:trPr>
        <w:tc>
          <w:tcPr>
            <w:tcW w:w="224" w:type="dxa"/>
            <w:noWrap w:val="0"/>
            <w:textDirection w:val="lrTb"/>
            <w:tcFitText w:val="0"/>
            <w:vAlign w:val="top"/>
          </w:tcPr>
          <w:p>
            <w:pPr>
              <w:pStyle w:val="Normal3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722" w:type="dxa"/>
            <w:gridSpan w:val="5"/>
            <w:noWrap w:val="0"/>
            <w:textDirection w:val="lrTb"/>
            <w:tcFitText w:val="0"/>
            <w:vAlign w:val="top"/>
          </w:tcPr>
          <w:p>
            <w:pPr>
              <w:pStyle w:val="Normal32"/>
              <w:spacing w:before="118"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PDEPES+TimesNewRomanPSMT" w:eastAsiaTheme="minorEastAsia" w:hAnsiTheme="minorHAnsi" w:cstheme="minorBidi"/>
                <w:color w:val="000000"/>
                <w:spacing w:val="0"/>
                <w:sz w:val="18"/>
              </w:rPr>
              <w:t>1</w:t>
            </w:r>
            <w:r>
              <w:rPr>
                <w:rStyle w:val="DefaultParagraphFont"/>
                <w:rFonts w:ascii="PDEPES+TimesNewRomanPSMT" w:eastAsiaTheme="minorEastAsia" w:hAnsiTheme="minorHAnsi" w:cstheme="minorBidi"/>
                <w:color w:val="000000"/>
                <w:spacing w:val="508"/>
                <w:sz w:val="18"/>
              </w:rPr>
              <w:t xml:space="preserve"> </w:t>
            </w:r>
            <w:r>
              <w:rPr>
                <w:rStyle w:val="DefaultParagraphFont"/>
                <w:rFonts w:ascii="SimSun" w:hAnsi="SimSun" w:eastAsiaTheme="minorEastAsia" w:cs="SimSun"/>
                <w:color w:val="000000"/>
                <w:spacing w:val="0"/>
                <w:sz w:val="18"/>
              </w:rPr>
              <w:t>陶瓷墙地砖</w:t>
            </w:r>
            <w:r>
              <w:rPr>
                <w:rStyle w:val="DefaultParagraphFont"/>
                <w:rFonts w:ascii="PDEPES+TimesNewRomanPSMT" w:eastAsiaTheme="minorEastAsia" w:hAnsiTheme="minorHAnsi" w:cstheme="minorBidi"/>
                <w:color w:val="000000"/>
                <w:spacing w:val="0"/>
                <w:sz w:val="18"/>
                <w:vertAlign w:val="superscript"/>
              </w:rPr>
              <w:t>a</w:t>
            </w:r>
            <w:r>
              <w:rPr>
                <w:rStyle w:val="DefaultParagraphFont"/>
                <w:rFonts w:ascii="PDEPES+TimesNewRomanPSMT" w:eastAsiaTheme="minorEastAsia" w:hAnsiTheme="minorHAnsi" w:cstheme="minorBidi"/>
                <w:color w:val="000000"/>
                <w:spacing w:val="322"/>
                <w:sz w:val="18"/>
                <w:vertAlign w:val="superscript"/>
              </w:rPr>
              <w:t xml:space="preserve"> </w:t>
            </w:r>
            <w:r>
              <w:rPr>
                <w:rStyle w:val="DefaultParagraphFont"/>
                <w:rFonts w:ascii="SimSun" w:hAnsi="SimSun" w:eastAsiaTheme="minorEastAsia" w:cs="SimSun"/>
                <w:color w:val="000000"/>
                <w:spacing w:val="0"/>
                <w:sz w:val="18"/>
              </w:rPr>
              <w:t>喷雾干燥塔、窑及烘干</w:t>
            </w:r>
            <w:r>
              <w:rPr>
                <w:rStyle w:val="DefaultParagraphFont"/>
                <w:rFonts w:ascii="PDEPES+TimesNewRomanPSMT" w:eastAsiaTheme="minorEastAsia" w:hAnsiTheme="minorHAnsi" w:cstheme="minorBidi"/>
                <w:color w:val="000000"/>
                <w:spacing w:val="0"/>
                <w:sz w:val="18"/>
                <w:vertAlign w:val="superscript"/>
              </w:rPr>
              <w:t>b</w:t>
            </w:r>
            <w:r>
              <w:rPr>
                <w:rStyle w:val="DefaultParagraphFont"/>
                <w:rFonts w:ascii="PDEPES+TimesNewRomanPSMT" w:eastAsiaTheme="minorEastAsia" w:hAnsiTheme="minorHAnsi" w:cstheme="minorBidi"/>
                <w:color w:val="000000"/>
                <w:spacing w:val="454"/>
                <w:sz w:val="18"/>
                <w:vertAlign w:val="superscript"/>
              </w:rPr>
              <w:t xml:space="preserve"> </w:t>
            </w:r>
            <w:r>
              <w:rPr>
                <w:rStyle w:val="DefaultParagraphFont"/>
                <w:rFonts w:ascii="SimSun" w:hAnsi="SimSun" w:eastAsiaTheme="minorEastAsia" w:cs="SimSun"/>
                <w:color w:val="000000"/>
                <w:spacing w:val="0"/>
                <w:sz w:val="18"/>
              </w:rPr>
              <w:t>主要排放口</w:t>
            </w:r>
          </w:p>
        </w:tc>
        <w:tc>
          <w:tcPr>
            <w:tcW w:w="20" w:type="dxa"/>
            <w:noWrap w:val="0"/>
            <w:textDirection w:val="lrTb"/>
            <w:tcFitText w:val="0"/>
            <w:vAlign w:val="top"/>
          </w:tcPr>
          <w:p>
            <w:pPr>
              <w:pStyle w:val="Normal3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055" w:type="dxa"/>
            <w:noWrap w:val="0"/>
            <w:textDirection w:val="lrTb"/>
            <w:tcFitText w:val="0"/>
            <w:vAlign w:val="top"/>
          </w:tcPr>
          <w:p>
            <w:pPr>
              <w:pStyle w:val="Normal32"/>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PDEPES+TimesNewRomanPSMT" w:eastAsiaTheme="minorEastAsia" w:hAnsiTheme="minorHAnsi" w:cstheme="minorBidi"/>
                <w:color w:val="000000"/>
                <w:spacing w:val="0"/>
                <w:sz w:val="18"/>
                <w:vertAlign w:val="superscript"/>
              </w:rPr>
              <w:t>c</w:t>
            </w:r>
            <w:r>
              <w:rPr>
                <w:rStyle w:val="DefaultParagraphFont"/>
                <w:rFonts w:ascii="SimSun" w:hAnsi="SimSun" w:eastAsiaTheme="minorEastAsia" w:cs="SimSun"/>
                <w:color w:val="000000"/>
                <w:spacing w:val="0"/>
                <w:sz w:val="18"/>
              </w:rPr>
              <w:t>、二氧化</w:t>
            </w:r>
          </w:p>
          <w:p>
            <w:pPr>
              <w:pStyle w:val="Normal32"/>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硫、氮氧化物</w:t>
            </w:r>
          </w:p>
        </w:tc>
        <w:tc>
          <w:tcPr>
            <w:tcW w:w="20" w:type="dxa"/>
            <w:noWrap w:val="0"/>
            <w:textDirection w:val="lrTb"/>
            <w:tcFitText w:val="0"/>
            <w:vAlign w:val="top"/>
          </w:tcPr>
          <w:p>
            <w:pPr>
              <w:pStyle w:val="Normal3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921" w:type="dxa"/>
            <w:gridSpan w:val="4"/>
            <w:noWrap w:val="0"/>
            <w:textDirection w:val="lrTb"/>
            <w:tcFitText w:val="0"/>
            <w:vAlign w:val="top"/>
          </w:tcPr>
          <w:p>
            <w:pPr>
              <w:pStyle w:val="Normal32"/>
              <w:spacing w:before="0" w:after="0" w:line="199" w:lineRule="exact"/>
              <w:ind w:left="0" w:right="0" w:firstLine="0"/>
              <w:jc w:val="left"/>
              <w:rPr>
                <w:rStyle w:val="DefaultParagraphFont"/>
                <w:rFonts w:ascii="PDEPES+TimesNewRomanPSMT" w:eastAsiaTheme="minorEastAsia" w:hAnsiTheme="minorHAnsi" w:cstheme="minorBidi"/>
                <w:color w:val="000000"/>
                <w:spacing w:val="0"/>
                <w:sz w:val="18"/>
              </w:rPr>
            </w:pPr>
            <w:r>
              <w:rPr>
                <w:rStyle w:val="DefaultParagraphFont"/>
                <w:rFonts w:ascii="PDEPES+TimesNewRomanPSMT" w:eastAsiaTheme="minorEastAsia" w:hAnsiTheme="minorHAnsi" w:cstheme="minorBidi"/>
                <w:color w:val="000000"/>
                <w:spacing w:val="0"/>
                <w:sz w:val="18"/>
              </w:rPr>
              <w:t>11000</w:t>
            </w:r>
            <w:r>
              <w:rPr>
                <w:rStyle w:val="DefaultParagraphFont"/>
                <w:rFonts w:ascii="PDEPES+TimesNewRomanPSMT" w:eastAsiaTheme="minorEastAsia" w:hAnsiTheme="minorHAnsi" w:cstheme="minorBidi"/>
                <w:color w:val="000000"/>
                <w:spacing w:val="1"/>
                <w:sz w:val="18"/>
              </w:rPr>
              <w:t xml:space="preserve"> </w:t>
            </w:r>
            <w:r>
              <w:rPr>
                <w:rStyle w:val="DefaultParagraphFont"/>
                <w:rFonts w:ascii="PDEPES+TimesNewRomanPSMT" w:eastAsiaTheme="minorEastAsia" w:hAnsiTheme="minorHAnsi" w:cstheme="minorBidi"/>
                <w:color w:val="000000"/>
                <w:spacing w:val="-1"/>
                <w:sz w:val="18"/>
              </w:rPr>
              <w:t>m</w:t>
            </w:r>
            <w:r>
              <w:rPr>
                <w:rStyle w:val="DefaultParagraphFont"/>
                <w:rFonts w:ascii="PDEPES+TimesNewRomanPSMT" w:eastAsiaTheme="minorEastAsia" w:hAnsiTheme="minorHAnsi" w:cstheme="minorBidi"/>
                <w:color w:val="000000"/>
                <w:spacing w:val="0"/>
                <w:sz w:val="18"/>
                <w:vertAlign w:val="superscript"/>
              </w:rPr>
              <w:t>3</w:t>
            </w:r>
            <w:r>
              <w:rPr>
                <w:rStyle w:val="DefaultParagraphFont"/>
                <w:rFonts w:ascii="PDEPES+TimesNewRomanPSMT" w:eastAsiaTheme="minorEastAsia" w:hAnsiTheme="minorHAnsi" w:cstheme="minorBidi"/>
                <w:color w:val="000000"/>
                <w:spacing w:val="0"/>
                <w:sz w:val="18"/>
              </w:rPr>
              <w:t>/</w:t>
            </w:r>
            <w:r>
              <w:rPr>
                <w:rStyle w:val="DefaultParagraphFont"/>
                <w:rFonts w:ascii="PDEPES+TimesNewRomanPSMT" w:eastAsiaTheme="minorEastAsia" w:hAnsiTheme="minorHAnsi" w:cstheme="minorBidi"/>
                <w:color w:val="000000"/>
                <w:spacing w:val="1"/>
                <w:sz w:val="18"/>
              </w:rPr>
              <w:t xml:space="preserve"> </w:t>
            </w:r>
            <w:r>
              <w:rPr>
                <w:rStyle w:val="DefaultParagraphFont"/>
                <w:rFonts w:ascii="PDEPES+TimesNewRomanPSMT" w:eastAsiaTheme="minorEastAsia" w:hAnsiTheme="minorHAnsi" w:cstheme="minorBidi"/>
                <w:color w:val="000000"/>
                <w:spacing w:val="0"/>
                <w:sz w:val="18"/>
              </w:rPr>
              <w:t>t</w:t>
            </w:r>
          </w:p>
        </w:tc>
      </w:tr>
      <w:tr>
        <w:tblPrEx>
          <w:tblW w:w="0" w:type="auto"/>
          <w:jc w:val="left"/>
          <w:tblInd w:w="0" w:type="dxa"/>
          <w:tblCellMar>
            <w:left w:w="0" w:type="dxa"/>
            <w:right w:w="0" w:type="dxa"/>
          </w:tblCellMar>
          <w:tblLook w:val="04A0"/>
        </w:tblPrEx>
        <w:trPr>
          <w:gridAfter w:val="1"/>
          <w:trHeight w:val="425"/>
          <w:jc w:val="left"/>
        </w:trPr>
        <w:tc>
          <w:tcPr>
            <w:tcW w:w="224" w:type="dxa"/>
            <w:noWrap w:val="0"/>
            <w:textDirection w:val="lrTb"/>
            <w:tcFitText w:val="0"/>
            <w:vAlign w:val="top"/>
          </w:tcPr>
          <w:p>
            <w:pPr>
              <w:pStyle w:val="Normal32"/>
              <w:spacing w:before="0" w:after="0" w:line="0" w:lineRule="atLeast"/>
              <w:ind w:left="0" w:right="0" w:firstLine="0"/>
              <w:jc w:val="left"/>
              <w:rPr>
                <w:rStyle w:val="DefaultParagraphFont"/>
                <w:rFonts w:ascii="PDEPES+TimesNewRomanPSMT" w:eastAsiaTheme="minorEastAsia" w:hAnsiTheme="minorHAnsi" w:cstheme="minorBidi"/>
                <w:color w:val="000000"/>
                <w:spacing w:val="0"/>
                <w:sz w:val="18"/>
              </w:rPr>
            </w:pPr>
          </w:p>
        </w:tc>
        <w:tc>
          <w:tcPr>
            <w:tcW w:w="512" w:type="dxa"/>
            <w:noWrap w:val="0"/>
            <w:textDirection w:val="lrTb"/>
            <w:tcFitText w:val="0"/>
            <w:vAlign w:val="top"/>
          </w:tcPr>
          <w:p>
            <w:pPr>
              <w:pStyle w:val="Normal32"/>
              <w:spacing w:before="123" w:after="0" w:line="199" w:lineRule="exact"/>
              <w:ind w:left="0" w:right="0" w:firstLine="0"/>
              <w:jc w:val="left"/>
              <w:rPr>
                <w:rStyle w:val="DefaultParagraphFont"/>
                <w:rFonts w:ascii="PDEPES+TimesNewRomanPSMT" w:eastAsiaTheme="minorEastAsia" w:hAnsiTheme="minorHAnsi" w:cstheme="minorBidi"/>
                <w:color w:val="000000"/>
                <w:spacing w:val="0"/>
                <w:sz w:val="18"/>
              </w:rPr>
            </w:pPr>
            <w:r>
              <w:rPr>
                <w:rStyle w:val="DefaultParagraphFont"/>
                <w:rFonts w:ascii="PDEPES+TimesNewRomanPSMT" w:eastAsiaTheme="minorEastAsia" w:hAnsiTheme="minorHAnsi" w:cstheme="minorBidi"/>
                <w:color w:val="000000"/>
                <w:spacing w:val="0"/>
                <w:sz w:val="18"/>
              </w:rPr>
              <w:t>2</w:t>
            </w:r>
          </w:p>
        </w:tc>
        <w:tc>
          <w:tcPr>
            <w:tcW w:w="20" w:type="dxa"/>
            <w:noWrap w:val="0"/>
            <w:textDirection w:val="lrTb"/>
            <w:tcFitText w:val="0"/>
            <w:vAlign w:val="top"/>
          </w:tcPr>
          <w:p>
            <w:pPr>
              <w:pStyle w:val="Normal32"/>
              <w:spacing w:before="0" w:after="0" w:line="0" w:lineRule="atLeast"/>
              <w:ind w:left="0" w:right="0" w:firstLine="0"/>
              <w:jc w:val="left"/>
              <w:rPr>
                <w:rStyle w:val="DefaultParagraphFont"/>
                <w:rFonts w:ascii="PDEPES+TimesNewRomanPSMT" w:eastAsiaTheme="minorEastAsia" w:hAnsiTheme="minorHAnsi" w:cstheme="minorBidi"/>
                <w:color w:val="000000"/>
                <w:spacing w:val="0"/>
                <w:sz w:val="18"/>
              </w:rPr>
            </w:pPr>
          </w:p>
        </w:tc>
        <w:tc>
          <w:tcPr>
            <w:tcW w:w="2303" w:type="dxa"/>
            <w:noWrap w:val="0"/>
            <w:textDirection w:val="lrTb"/>
            <w:tcFitText w:val="0"/>
            <w:vAlign w:val="top"/>
          </w:tcPr>
          <w:p>
            <w:pPr>
              <w:pStyle w:val="Normal32"/>
              <w:spacing w:before="1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卫生及日用陶</w:t>
            </w:r>
          </w:p>
          <w:p>
            <w:pPr>
              <w:pStyle w:val="Normal32"/>
              <w:spacing w:before="0" w:after="0" w:line="233" w:lineRule="exact"/>
              <w:ind w:left="0" w:right="0" w:firstLine="0"/>
              <w:jc w:val="left"/>
              <w:rPr>
                <w:rStyle w:val="DefaultParagraphFont"/>
                <w:rFonts w:ascii="PDEPE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44"/>
                <w:sz w:val="18"/>
              </w:rPr>
              <w:t>瓷</w:t>
            </w:r>
            <w:r>
              <w:rPr>
                <w:rStyle w:val="DefaultParagraphFont"/>
                <w:rFonts w:ascii="PDEPES+TimesNewRomanPSMT" w:eastAsiaTheme="minorEastAsia" w:hAnsiTheme="minorHAnsi" w:cstheme="minorBidi"/>
                <w:color w:val="000000"/>
                <w:spacing w:val="0"/>
                <w:sz w:val="18"/>
                <w:vertAlign w:val="superscript"/>
              </w:rPr>
              <w:t xml:space="preserve"> d</w:t>
            </w:r>
          </w:p>
        </w:tc>
        <w:tc>
          <w:tcPr>
            <w:tcW w:w="20" w:type="dxa"/>
            <w:noWrap w:val="0"/>
            <w:textDirection w:val="lrTb"/>
            <w:tcFitText w:val="0"/>
            <w:vAlign w:val="top"/>
          </w:tcPr>
          <w:p>
            <w:pPr>
              <w:pStyle w:val="Normal32"/>
              <w:spacing w:before="0" w:after="0" w:line="0" w:lineRule="atLeast"/>
              <w:ind w:left="0" w:right="0" w:firstLine="0"/>
              <w:jc w:val="left"/>
              <w:rPr>
                <w:rStyle w:val="DefaultParagraphFont"/>
                <w:rFonts w:ascii="PDEPES+TimesNewRomanPSMT" w:eastAsiaTheme="minorEastAsia" w:hAnsiTheme="minorHAnsi" w:cstheme="minorBidi"/>
                <w:color w:val="000000"/>
                <w:spacing w:val="0"/>
                <w:sz w:val="18"/>
              </w:rPr>
            </w:pPr>
          </w:p>
        </w:tc>
        <w:tc>
          <w:tcPr>
            <w:tcW w:w="2867" w:type="dxa"/>
            <w:noWrap w:val="0"/>
            <w:textDirection w:val="lrTb"/>
            <w:tcFitText w:val="0"/>
            <w:vAlign w:val="top"/>
          </w:tcPr>
          <w:p>
            <w:pPr>
              <w:pStyle w:val="Normal32"/>
              <w:spacing w:before="12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w:t>
            </w:r>
            <w:r>
              <w:rPr>
                <w:rStyle w:val="DefaultParagraphFont"/>
                <w:rFonts w:ascii="SimSun" w:eastAsiaTheme="minorEastAsia" w:hAnsiTheme="minorHAnsi" w:cstheme="minorBidi"/>
                <w:color w:val="000000"/>
                <w:spacing w:val="1256"/>
                <w:sz w:val="18"/>
              </w:rPr>
              <w:t xml:space="preserve"> </w:t>
            </w:r>
            <w:r>
              <w:rPr>
                <w:rStyle w:val="DefaultParagraphFont"/>
                <w:rFonts w:ascii="SimSun" w:hAnsi="SimSun" w:eastAsiaTheme="minorEastAsia" w:cs="SimSun"/>
                <w:color w:val="000000"/>
                <w:spacing w:val="0"/>
                <w:sz w:val="18"/>
              </w:rPr>
              <w:t>主要排放口</w:t>
            </w:r>
          </w:p>
        </w:tc>
        <w:tc>
          <w:tcPr>
            <w:tcW w:w="20" w:type="dxa"/>
            <w:noWrap w:val="0"/>
            <w:textDirection w:val="lrTb"/>
            <w:tcFitText w:val="0"/>
            <w:vAlign w:val="top"/>
          </w:tcPr>
          <w:p>
            <w:pPr>
              <w:pStyle w:val="Normal3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078" w:type="dxa"/>
            <w:gridSpan w:val="3"/>
            <w:noWrap w:val="0"/>
            <w:textDirection w:val="lrTb"/>
            <w:tcFitText w:val="0"/>
            <w:vAlign w:val="top"/>
          </w:tcPr>
          <w:p>
            <w:pPr>
              <w:pStyle w:val="Normal32"/>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PDEPES+TimesNewRomanPSMT" w:eastAsiaTheme="minorEastAsia" w:hAnsiTheme="minorHAnsi" w:cstheme="minorBidi"/>
                <w:color w:val="000000"/>
                <w:spacing w:val="0"/>
                <w:sz w:val="18"/>
                <w:vertAlign w:val="superscript"/>
              </w:rPr>
              <w:t>b</w:t>
            </w:r>
            <w:r>
              <w:rPr>
                <w:rStyle w:val="DefaultParagraphFont"/>
                <w:rFonts w:ascii="SimSun" w:hAnsi="SimSun" w:eastAsiaTheme="minorEastAsia" w:cs="SimSun"/>
                <w:color w:val="000000"/>
                <w:spacing w:val="0"/>
                <w:sz w:val="18"/>
              </w:rPr>
              <w:t>、二氧化</w:t>
            </w:r>
          </w:p>
          <w:p>
            <w:pPr>
              <w:pStyle w:val="Normal32"/>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硫、氮氧化物</w:t>
            </w:r>
          </w:p>
        </w:tc>
        <w:tc>
          <w:tcPr>
            <w:tcW w:w="20" w:type="dxa"/>
            <w:noWrap w:val="0"/>
            <w:textDirection w:val="lrTb"/>
            <w:tcFitText w:val="0"/>
            <w:vAlign w:val="top"/>
          </w:tcPr>
          <w:p>
            <w:pPr>
              <w:pStyle w:val="Normal3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75" w:type="dxa"/>
            <w:noWrap w:val="0"/>
            <w:textDirection w:val="lrTb"/>
            <w:tcFitText w:val="0"/>
            <w:vAlign w:val="top"/>
          </w:tcPr>
          <w:p>
            <w:pPr>
              <w:pStyle w:val="Normal32"/>
              <w:spacing w:before="0" w:after="0" w:line="199" w:lineRule="exact"/>
              <w:ind w:left="0" w:right="0" w:firstLine="0"/>
              <w:jc w:val="left"/>
              <w:rPr>
                <w:rStyle w:val="DefaultParagraphFont"/>
                <w:rFonts w:ascii="PDEPES+TimesNewRomanPSMT" w:eastAsiaTheme="minorEastAsia" w:hAnsiTheme="minorHAnsi" w:cstheme="minorBidi"/>
                <w:color w:val="000000"/>
                <w:spacing w:val="0"/>
                <w:sz w:val="18"/>
              </w:rPr>
            </w:pPr>
            <w:r>
              <w:rPr>
                <w:rStyle w:val="DefaultParagraphFont"/>
                <w:rFonts w:ascii="PDEPES+TimesNewRomanPSMT" w:eastAsiaTheme="minorEastAsia" w:hAnsiTheme="minorHAnsi" w:cstheme="minorBidi"/>
                <w:color w:val="000000"/>
                <w:spacing w:val="0"/>
                <w:sz w:val="18"/>
              </w:rPr>
              <w:t>13851</w:t>
            </w:r>
            <w:r>
              <w:rPr>
                <w:rStyle w:val="DefaultParagraphFont"/>
                <w:rFonts w:ascii="PDEPES+TimesNewRomanPSMT" w:eastAsiaTheme="minorEastAsia" w:hAnsiTheme="minorHAnsi" w:cstheme="minorBidi"/>
                <w:color w:val="000000"/>
                <w:spacing w:val="1"/>
                <w:sz w:val="18"/>
              </w:rPr>
              <w:t xml:space="preserve"> </w:t>
            </w:r>
            <w:r>
              <w:rPr>
                <w:rStyle w:val="DefaultParagraphFont"/>
                <w:rFonts w:ascii="PDEPES+TimesNewRomanPSMT" w:eastAsiaTheme="minorEastAsia" w:hAnsiTheme="minorHAnsi" w:cstheme="minorBidi"/>
                <w:color w:val="000000"/>
                <w:spacing w:val="-1"/>
                <w:sz w:val="18"/>
              </w:rPr>
              <w:t>m</w:t>
            </w:r>
            <w:r>
              <w:rPr>
                <w:rStyle w:val="DefaultParagraphFont"/>
                <w:rFonts w:ascii="PDEPES+TimesNewRomanPSMT" w:eastAsiaTheme="minorEastAsia" w:hAnsiTheme="minorHAnsi" w:cstheme="minorBidi"/>
                <w:color w:val="000000"/>
                <w:spacing w:val="0"/>
                <w:sz w:val="18"/>
                <w:vertAlign w:val="superscript"/>
              </w:rPr>
              <w:t>3</w:t>
            </w:r>
            <w:r>
              <w:rPr>
                <w:rStyle w:val="DefaultParagraphFont"/>
                <w:rFonts w:ascii="PDEPES+TimesNewRomanPSMT" w:eastAsiaTheme="minorEastAsia" w:hAnsiTheme="minorHAnsi" w:cstheme="minorBidi"/>
                <w:color w:val="000000"/>
                <w:spacing w:val="0"/>
                <w:sz w:val="18"/>
              </w:rPr>
              <w:t>/t</w:t>
            </w:r>
          </w:p>
        </w:tc>
      </w:tr>
    </w:tbl>
    <w:p>
      <w:pPr>
        <w:pStyle w:val="Normal32"/>
        <w:spacing w:before="169"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PDEPES+TimesNewRomanPSMT" w:eastAsiaTheme="minorEastAsia" w:hAnsiTheme="minorHAnsi" w:cstheme="minorBidi"/>
          <w:color w:val="000000"/>
          <w:spacing w:val="0"/>
          <w:sz w:val="18"/>
        </w:rPr>
        <w:t>a</w:t>
      </w:r>
      <w:r>
        <w:rPr>
          <w:rStyle w:val="DefaultParagraphFont"/>
          <w:rFonts w:ascii="PDEPES+TimesNewRomanPSMT" w:eastAsiaTheme="minorEastAsia" w:hAnsiTheme="minorHAnsi" w:cstheme="minorBidi"/>
          <w:color w:val="000000"/>
          <w:spacing w:val="46"/>
          <w:sz w:val="18"/>
        </w:rPr>
        <w:t xml:space="preserve"> </w:t>
      </w:r>
      <w:r>
        <w:rPr>
          <w:rStyle w:val="DefaultParagraphFont"/>
          <w:rFonts w:ascii="SimSun" w:hAnsi="SimSun" w:eastAsiaTheme="minorEastAsia" w:cs="SimSun"/>
          <w:color w:val="000000"/>
          <w:spacing w:val="0"/>
          <w:sz w:val="18"/>
        </w:rPr>
        <w:t>大板陶瓷产品（单件产品面积大于</w:t>
      </w:r>
      <w:r>
        <w:rPr>
          <w:rStyle w:val="DefaultParagraphFont"/>
          <w:rFonts w:ascii="PDEPES+TimesNewRomanPSMT" w:eastAsiaTheme="minorEastAsia" w:hAnsiTheme="minorHAnsi" w:cstheme="minorBidi"/>
          <w:color w:val="000000"/>
          <w:spacing w:val="0"/>
          <w:sz w:val="18"/>
        </w:rPr>
        <w:t>0.8</w:t>
      </w:r>
      <w:r>
        <w:rPr>
          <w:rStyle w:val="DefaultParagraphFont"/>
          <w:rFonts w:ascii="PDEPES+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平方米）基准排气量给予</w:t>
      </w:r>
      <w:r>
        <w:rPr>
          <w:rStyle w:val="DefaultParagraphFont"/>
          <w:rFonts w:ascii="PDEPES+TimesNewRomanPSMT" w:eastAsiaTheme="minorEastAsia" w:hAnsiTheme="minorHAnsi" w:cstheme="minorBidi"/>
          <w:color w:val="000000"/>
          <w:spacing w:val="0"/>
          <w:sz w:val="18"/>
        </w:rPr>
        <w:t>1.3</w:t>
      </w:r>
      <w:r>
        <w:rPr>
          <w:rStyle w:val="DefaultParagraphFont"/>
          <w:rFonts w:ascii="PDEPES+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倍系数。</w:t>
      </w:r>
    </w:p>
    <w:p>
      <w:pPr>
        <w:pStyle w:val="Normal32"/>
        <w:spacing w:before="151"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PDEPES+TimesNewRomanPSMT" w:eastAsiaTheme="minorEastAsia" w:hAnsiTheme="minorHAnsi" w:cstheme="minorBidi"/>
          <w:color w:val="000000"/>
          <w:spacing w:val="0"/>
          <w:sz w:val="18"/>
        </w:rPr>
        <w:t>b</w:t>
      </w:r>
      <w:r>
        <w:rPr>
          <w:rStyle w:val="DefaultParagraphFont"/>
          <w:rFonts w:ascii="PDEPES+TimesNewRomanPSMT"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独立排放的喷雾干燥塔基准排气量给予</w:t>
      </w:r>
      <w:r>
        <w:rPr>
          <w:rStyle w:val="DefaultParagraphFont"/>
          <w:rFonts w:ascii="PDEPES+TimesNewRomanPSMT" w:eastAsiaTheme="minorEastAsia" w:hAnsiTheme="minorHAnsi" w:cstheme="minorBidi"/>
          <w:color w:val="000000"/>
          <w:spacing w:val="0"/>
          <w:sz w:val="18"/>
        </w:rPr>
        <w:t>0.45</w:t>
      </w:r>
      <w:r>
        <w:rPr>
          <w:rStyle w:val="DefaultParagraphFont"/>
          <w:rFonts w:ascii="PDEPES+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2"/>
          <w:sz w:val="18"/>
        </w:rPr>
        <w:t>倍系数，独立排放的窑及烘干基准排气量给予</w:t>
      </w:r>
      <w:r>
        <w:rPr>
          <w:rStyle w:val="DefaultParagraphFont"/>
          <w:rFonts w:ascii="PDEPES+TimesNewRomanPSMT" w:eastAsiaTheme="minorEastAsia" w:hAnsiTheme="minorHAnsi" w:cstheme="minorBidi"/>
          <w:color w:val="000000"/>
          <w:spacing w:val="0"/>
          <w:sz w:val="18"/>
        </w:rPr>
        <w:t>0.55</w:t>
      </w:r>
      <w:r>
        <w:rPr>
          <w:rStyle w:val="DefaultParagraphFont"/>
          <w:rFonts w:ascii="PDEPES+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倍系数。</w:t>
      </w:r>
    </w:p>
    <w:p>
      <w:pPr>
        <w:pStyle w:val="Normal32"/>
        <w:spacing w:before="151"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PDEPES+TimesNewRomanPSMT" w:eastAsiaTheme="minorEastAsia" w:hAnsiTheme="minorHAnsi" w:cstheme="minorBidi"/>
          <w:color w:val="000000"/>
          <w:spacing w:val="0"/>
          <w:sz w:val="18"/>
        </w:rPr>
        <w:t>c</w:t>
      </w:r>
      <w:r>
        <w:rPr>
          <w:rStyle w:val="DefaultParagraphFont"/>
          <w:rFonts w:ascii="PDEPES+TimesNewRomanPSMT" w:eastAsiaTheme="minorEastAsia" w:hAnsiTheme="minorHAnsi" w:cstheme="minorBidi"/>
          <w:color w:val="000000"/>
          <w:spacing w:val="47"/>
          <w:sz w:val="18"/>
        </w:rPr>
        <w:t xml:space="preserve"> </w:t>
      </w:r>
      <w:r>
        <w:rPr>
          <w:rStyle w:val="DefaultParagraphFont"/>
          <w:rFonts w:ascii="SimSun" w:hAnsi="SimSun" w:eastAsiaTheme="minorEastAsia" w:cs="SimSun"/>
          <w:color w:val="000000"/>
          <w:spacing w:val="0"/>
          <w:sz w:val="18"/>
        </w:rPr>
        <w:t>核算颗粒物许可排放量时，考虑工艺过程颗粒物收集和处置水平，当工艺废气经密闭负压全部收集后通过主要排</w:t>
      </w:r>
    </w:p>
    <w:p>
      <w:pPr>
        <w:pStyle w:val="Normal32"/>
        <w:spacing w:before="151"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放口排放时，颗粒物基准排气量给予</w:t>
      </w:r>
      <w:r>
        <w:rPr>
          <w:rStyle w:val="DefaultParagraphFont"/>
          <w:rFonts w:ascii="PDEPES+TimesNewRomanPSMT" w:eastAsiaTheme="minorEastAsia" w:hAnsiTheme="minorHAnsi" w:cstheme="minorBidi"/>
          <w:color w:val="000000"/>
          <w:spacing w:val="0"/>
          <w:sz w:val="18"/>
        </w:rPr>
        <w:t>2</w:t>
      </w:r>
      <w:r>
        <w:rPr>
          <w:rStyle w:val="DefaultParagraphFont"/>
          <w:rFonts w:ascii="PDEPES+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倍系数。</w:t>
      </w:r>
    </w:p>
    <w:p>
      <w:pPr>
        <w:pStyle w:val="Normal32"/>
        <w:spacing w:before="151"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PDEPES+TimesNewRomanPSMT" w:eastAsiaTheme="minorEastAsia" w:hAnsiTheme="minorHAnsi" w:cstheme="minorBidi"/>
          <w:color w:val="000000"/>
          <w:spacing w:val="0"/>
          <w:sz w:val="18"/>
        </w:rPr>
        <w:t>d</w:t>
      </w:r>
      <w:r>
        <w:rPr>
          <w:rStyle w:val="DefaultParagraphFont"/>
          <w:rFonts w:ascii="PDEPES+TimesNewRomanPSMT"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2"/>
          <w:sz w:val="18"/>
        </w:rPr>
        <w:t>日用陶瓷三次烧成及三次烧成以上的排污单位基准排气量给予</w:t>
      </w:r>
      <w:r>
        <w:rPr>
          <w:rStyle w:val="DefaultParagraphFont"/>
          <w:rFonts w:ascii="PDEPES+TimesNewRomanPSMT" w:eastAsiaTheme="minorEastAsia" w:hAnsiTheme="minorHAnsi" w:cstheme="minorBidi"/>
          <w:color w:val="000000"/>
          <w:spacing w:val="0"/>
          <w:sz w:val="18"/>
        </w:rPr>
        <w:t>1.3</w:t>
      </w:r>
      <w:r>
        <w:rPr>
          <w:rStyle w:val="DefaultParagraphFont"/>
          <w:rFonts w:ascii="PDEPES+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倍系数。</w:t>
      </w:r>
    </w:p>
    <w:p>
      <w:pPr>
        <w:pStyle w:val="Normal32"/>
        <w:spacing w:before="154"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PDEPES+TimesNewRomanPSMT" w:eastAsiaTheme="minorEastAsia" w:hAnsiTheme="minorHAnsi" w:cstheme="minorBidi"/>
          <w:color w:val="000000"/>
          <w:spacing w:val="1"/>
          <w:sz w:val="21"/>
        </w:rPr>
        <w:t>b</w:t>
      </w:r>
      <w:r>
        <w:rPr>
          <w:rStyle w:val="DefaultParagraphFont"/>
          <w:rFonts w:ascii="SimSun" w:hAnsi="SimSun" w:eastAsiaTheme="minorEastAsia" w:cs="SimSun"/>
          <w:color w:val="000000"/>
          <w:spacing w:val="0"/>
          <w:sz w:val="21"/>
        </w:rPr>
        <w:t>）特殊时段许可排放量</w:t>
      </w:r>
    </w:p>
    <w:p>
      <w:pPr>
        <w:pStyle w:val="Normal32"/>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排污单位应按照国家或所在地区人民政府制定的重污染天气应急预案、冬防（现阶段主要指错峰生</w:t>
      </w:r>
    </w:p>
    <w:p>
      <w:pPr>
        <w:pStyle w:val="Normal32"/>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产）文件等，根据停产、限产等要求，确定特殊时段短期许可排放量和产量控制要求。地方制定的相关</w:t>
      </w:r>
    </w:p>
    <w:p>
      <w:pPr>
        <w:pStyle w:val="Normal32"/>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法规中对特殊时段许可排放量有明确规定的，从其规定。国家和地方生态环境主管部门依法规定的其他</w:t>
      </w:r>
    </w:p>
    <w:p>
      <w:pPr>
        <w:pStyle w:val="Normal32"/>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特殊时段许可排放量应当在排污许可证当中规定。</w:t>
      </w:r>
    </w:p>
    <w:p>
      <w:pPr>
        <w:pStyle w:val="Normal32"/>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PDEPES+TimesNewRomanPSMT" w:eastAsiaTheme="minorEastAsia" w:hAnsiTheme="minorHAnsi" w:cstheme="minorBidi"/>
          <w:color w:val="000000"/>
          <w:spacing w:val="1"/>
          <w:sz w:val="21"/>
        </w:rPr>
        <w:t>1</w:t>
      </w:r>
      <w:r>
        <w:rPr>
          <w:rStyle w:val="DefaultParagraphFont"/>
          <w:rFonts w:ascii="SimSun" w:hAnsi="SimSun" w:eastAsiaTheme="minorEastAsia" w:cs="SimSun"/>
          <w:color w:val="000000"/>
          <w:spacing w:val="0"/>
          <w:sz w:val="21"/>
        </w:rPr>
        <w:t>）重污染天气日许可排放量</w:t>
      </w:r>
    </w:p>
    <w:p>
      <w:pPr>
        <w:pStyle w:val="Normal32"/>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重污染天气下，陶瓷工业排污单位应根据所在地区人民政府制定的重污染天气应急预案，根据污染</w:t>
      </w:r>
    </w:p>
    <w:p>
      <w:pPr>
        <w:pStyle w:val="Normal32"/>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物排放削减比例等要求，确定重污染天气下的日许可排放量。计算公式为：</w:t>
      </w:r>
    </w:p>
    <w:p>
      <w:pPr>
        <w:pStyle w:val="Normal32"/>
        <w:spacing w:before="147" w:after="0" w:line="344" w:lineRule="exact"/>
        <w:ind w:left="3912" w:right="0" w:firstLine="0"/>
        <w:jc w:val="left"/>
        <w:rPr>
          <w:rStyle w:val="DefaultParagraphFont"/>
          <w:rFonts w:ascii="Times New Roman" w:eastAsiaTheme="minorEastAsia" w:hAnsiTheme="minorHAnsi" w:cstheme="minorBidi"/>
          <w:color w:val="000000"/>
          <w:spacing w:val="0"/>
          <w:sz w:val="27"/>
        </w:rPr>
      </w:pPr>
      <w:r>
        <w:rPr>
          <w:rStyle w:val="DefaultParagraphFont"/>
          <w:rFonts w:ascii="PDEPES+TimesNewRomanPSMT" w:eastAsiaTheme="minorEastAsia" w:hAnsiTheme="minorHAnsi" w:cstheme="minorBidi"/>
          <w:color w:val="000000"/>
          <w:spacing w:val="0"/>
          <w:sz w:val="24"/>
        </w:rPr>
        <w:t>E</w:t>
      </w:r>
      <w:r>
        <w:rPr>
          <w:rStyle w:val="DefaultParagraphFont"/>
          <w:rFonts w:ascii="PDEPES+TimesNewRomanPSMT" w:eastAsiaTheme="minorEastAsia" w:hAnsiTheme="minorHAnsi" w:cstheme="minorBidi"/>
          <w:color w:val="000000"/>
          <w:spacing w:val="420"/>
          <w:sz w:val="24"/>
        </w:rPr>
        <w:t xml:space="preserve"> </w:t>
      </w:r>
      <w:r>
        <w:rPr>
          <w:rStyle w:val="DefaultParagraphFont"/>
          <w:rFonts w:ascii="AQOEOM+SymbolMT" w:hAnsi="AQOEOM+SymbolMT" w:eastAsiaTheme="minorEastAsia" w:cs="AQOEOM+SymbolMT"/>
          <w:color w:val="000000"/>
          <w:spacing w:val="0"/>
          <w:sz w:val="24"/>
        </w:rPr>
        <w:sym w:font="AQOEOM+SymbolMT" w:char="F03D"/>
      </w:r>
      <w:r>
        <w:rPr>
          <w:rStyle w:val="DefaultParagraphFont"/>
          <w:rFonts w:ascii="Times New Roman" w:eastAsiaTheme="minorEastAsia" w:hAnsiTheme="minorHAnsi" w:cstheme="minorBidi"/>
          <w:color w:val="000000"/>
          <w:spacing w:val="-4"/>
          <w:sz w:val="24"/>
        </w:rPr>
        <w:t xml:space="preserve"> </w:t>
      </w:r>
      <w:r>
        <w:rPr>
          <w:rStyle w:val="DefaultParagraphFont"/>
          <w:rFonts w:ascii="PDEPES+TimesNewRomanPSMT" w:eastAsiaTheme="minorEastAsia" w:hAnsiTheme="minorHAnsi" w:cstheme="minorBidi"/>
          <w:color w:val="000000"/>
          <w:spacing w:val="0"/>
          <w:sz w:val="24"/>
        </w:rPr>
        <w:t>E</w:t>
      </w:r>
      <w:r>
        <w:rPr>
          <w:rStyle w:val="DefaultParagraphFont"/>
          <w:rFonts w:ascii="PDEPES+TimesNewRomanPSMT" w:eastAsiaTheme="minorEastAsia" w:hAnsiTheme="minorHAnsi" w:cstheme="minorBidi"/>
          <w:color w:val="000000"/>
          <w:spacing w:val="942"/>
          <w:sz w:val="24"/>
        </w:rPr>
        <w:t xml:space="preserve"> </w:t>
      </w:r>
      <w:r>
        <w:rPr>
          <w:rStyle w:val="DefaultParagraphFont"/>
          <w:rFonts w:ascii="AQOEOM+SymbolMT" w:hAnsi="AQOEOM+SymbolMT" w:eastAsiaTheme="minorEastAsia" w:cs="AQOEOM+SymbolMT"/>
          <w:color w:val="000000"/>
          <w:spacing w:val="25"/>
          <w:sz w:val="24"/>
        </w:rPr>
        <w:sym w:font="AQOEOM+SymbolMT" w:char="F0B4"/>
      </w:r>
      <w:r>
        <w:rPr>
          <w:rStyle w:val="DefaultParagraphFont"/>
          <w:rFonts w:ascii="AQOEOM+SymbolMT" w:hAnsi="AQOEOM+SymbolMT" w:eastAsiaTheme="minorEastAsia" w:cs="AQOEOM+SymbolMT"/>
          <w:color w:val="000000"/>
          <w:spacing w:val="-17"/>
          <w:sz w:val="27"/>
        </w:rPr>
        <w:sym w:font="AQOEOM+SymbolMT" w:char="F028"/>
      </w:r>
      <w:r>
        <w:rPr>
          <w:rStyle w:val="DefaultParagraphFont"/>
          <w:rFonts w:ascii="PDEPES+TimesNewRomanPSMT" w:eastAsiaTheme="minorEastAsia" w:hAnsiTheme="minorHAnsi" w:cstheme="minorBidi"/>
          <w:color w:val="000000"/>
          <w:spacing w:val="18"/>
          <w:sz w:val="24"/>
        </w:rPr>
        <w:t>1</w:t>
      </w:r>
      <w:r>
        <w:rPr>
          <w:rStyle w:val="DefaultParagraphFont"/>
          <w:rFonts w:ascii="AQOEOM+SymbolMT" w:hAnsi="AQOEOM+SymbolMT" w:eastAsiaTheme="minorEastAsia" w:cs="AQOEOM+SymbolMT"/>
          <w:color w:val="000000"/>
          <w:spacing w:val="0"/>
          <w:sz w:val="24"/>
        </w:rPr>
        <w:sym w:font="AQOEOM+SymbolMT" w:char="F02D"/>
      </w:r>
      <w:r>
        <w:rPr>
          <w:rStyle w:val="DefaultParagraphFont"/>
          <w:rFonts w:ascii="Times New Roman" w:eastAsiaTheme="minorEastAsia" w:hAnsiTheme="minorHAnsi" w:cstheme="minorBidi"/>
          <w:color w:val="000000"/>
          <w:spacing w:val="75"/>
          <w:sz w:val="24"/>
        </w:rPr>
        <w:t xml:space="preserve"> </w:t>
      </w:r>
      <w:r>
        <w:rPr>
          <w:rStyle w:val="DefaultParagraphFont"/>
          <w:rFonts w:ascii="AQOEOM+SymbolMT" w:hAnsi="AQOEOM+SymbolMT" w:eastAsiaTheme="minorEastAsia" w:cs="AQOEOM+SymbolMT"/>
          <w:color w:val="000000"/>
          <w:spacing w:val="0"/>
          <w:sz w:val="27"/>
        </w:rPr>
        <w:sym w:font="AQOEOM+SymbolMT" w:char="F029"/>
      </w:r>
    </w:p>
    <w:p>
      <w:pPr>
        <w:pStyle w:val="Normal32"/>
        <w:spacing w:before="0" w:after="277" w:line="302" w:lineRule="exact"/>
        <w:ind w:left="4045"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14"/>
        </w:rPr>
        <w:t>日许可</w:t>
      </w:r>
      <w:r>
        <w:rPr>
          <w:rStyle w:val="DefaultParagraphFont"/>
          <w:rFonts w:ascii="SimSun" w:eastAsiaTheme="minorEastAsia" w:hAnsiTheme="minorHAnsi" w:cstheme="minorBidi"/>
          <w:color w:val="000000"/>
          <w:spacing w:val="330"/>
          <w:sz w:val="14"/>
        </w:rPr>
        <w:t xml:space="preserve"> </w:t>
      </w:r>
      <w:r>
        <w:rPr>
          <w:rStyle w:val="DefaultParagraphFont"/>
          <w:rFonts w:ascii="SimSun" w:hAnsi="SimSun" w:eastAsiaTheme="minorEastAsia" w:cs="SimSun"/>
          <w:color w:val="000000"/>
          <w:spacing w:val="-2"/>
          <w:sz w:val="14"/>
        </w:rPr>
        <w:t>日均排放量基数</w:t>
      </w:r>
      <w:r>
        <w:rPr>
          <w:rStyle w:val="DefaultParagraphFont"/>
          <w:rFonts w:ascii="SimSun" w:eastAsiaTheme="minorEastAsia" w:hAnsiTheme="minorHAnsi" w:cstheme="minorBidi"/>
          <w:color w:val="000000"/>
          <w:spacing w:val="439"/>
          <w:sz w:val="14"/>
        </w:rPr>
        <w:t xml:space="preserve"> </w:t>
      </w:r>
      <w:r>
        <w:rPr>
          <w:rStyle w:val="DefaultParagraphFont"/>
          <w:rFonts w:ascii="SimSun" w:hAnsi="SimSun" w:eastAsiaTheme="minorEastAsia" w:cs="SimSun"/>
          <w:color w:val="000000"/>
          <w:spacing w:val="0"/>
          <w:sz w:val="24"/>
        </w:rPr>
        <w:t>ε</w:t>
      </w:r>
      <w:r>
        <w:rPr>
          <w:rStyle w:val="DefaultParagraphFont"/>
          <w:rFonts w:ascii="SimSun" w:eastAsiaTheme="minorEastAsia" w:hAnsiTheme="minorHAnsi" w:cstheme="minorBidi"/>
          <w:color w:val="000000"/>
          <w:spacing w:val="2137"/>
          <w:sz w:val="24"/>
        </w:rPr>
        <w:t xml:space="preserve"> </w:t>
      </w:r>
      <w:r>
        <w:rPr>
          <w:rStyle w:val="DefaultParagraphFont"/>
          <w:rFonts w:ascii="SimSun" w:hAnsi="SimSun" w:eastAsiaTheme="minorEastAsia" w:cs="SimSun"/>
          <w:color w:val="000000"/>
          <w:spacing w:val="0"/>
          <w:sz w:val="21"/>
        </w:rPr>
        <w:t>（</w:t>
      </w:r>
      <w:r>
        <w:rPr>
          <w:rStyle w:val="DefaultParagraphFont"/>
          <w:rFonts w:ascii="PDEPES+TimesNewRomanPSMT" w:eastAsiaTheme="minorEastAsia" w:hAnsiTheme="minorHAnsi" w:cstheme="minorBidi"/>
          <w:color w:val="000000"/>
          <w:spacing w:val="1"/>
          <w:sz w:val="21"/>
        </w:rPr>
        <w:t>3</w:t>
      </w:r>
      <w:r>
        <w:rPr>
          <w:rStyle w:val="DefaultParagraphFont"/>
          <w:rFonts w:ascii="SimSun" w:hAnsi="SimSun" w:eastAsiaTheme="minorEastAsia" w:cs="SimSun"/>
          <w:color w:val="000000"/>
          <w:spacing w:val="0"/>
          <w:sz w:val="21"/>
        </w:rPr>
        <w:t>）</w:t>
      </w:r>
    </w:p>
    <w:tbl>
      <w:tblPr>
        <w:tblStyle w:val="TableNormal"/>
        <w:tblW w:w="0" w:type="auto"/>
        <w:jc w:val="left"/>
        <w:tblInd w:w="0" w:type="dxa"/>
        <w:tblCellMar>
          <w:left w:w="0" w:type="dxa"/>
          <w:right w:w="0" w:type="dxa"/>
        </w:tblCellMar>
        <w:tblLook w:val="04A0"/>
      </w:tblPr>
      <w:tblGrid>
        <w:gridCol w:w="420"/>
        <w:gridCol w:w="710"/>
        <w:gridCol w:w="20"/>
        <w:gridCol w:w="6782"/>
      </w:tblGrid>
      <w:tr>
        <w:tblPrEx>
          <w:tblW w:w="0" w:type="auto"/>
          <w:jc w:val="left"/>
          <w:tblInd w:w="0" w:type="dxa"/>
          <w:tblCellMar>
            <w:left w:w="0" w:type="dxa"/>
            <w:right w:w="0" w:type="dxa"/>
          </w:tblCellMar>
          <w:tblLook w:val="04A0"/>
        </w:tblPrEx>
        <w:trPr>
          <w:trHeight w:val="289"/>
          <w:jc w:val="left"/>
        </w:trPr>
        <w:tc>
          <w:tcPr>
            <w:tcW w:w="420" w:type="dxa"/>
            <w:noWrap w:val="0"/>
            <w:textDirection w:val="lrTb"/>
            <w:tcFitText w:val="0"/>
            <w:vAlign w:val="top"/>
          </w:tcPr>
          <w:p>
            <w:pPr>
              <w:pStyle w:val="Normal32"/>
              <w:spacing w:before="0" w:after="0" w:line="0" w:lineRule="atLeast"/>
              <w:ind w:left="0" w:right="0" w:firstLine="0"/>
              <w:jc w:val="left"/>
              <w:rPr>
                <w:rStyle w:val="DefaultParagraphFont"/>
                <w:rFonts w:ascii="SimSun" w:eastAsiaTheme="minorEastAsia" w:hAnsiTheme="minorHAnsi" w:cstheme="minorBidi"/>
                <w:color w:val="000000"/>
                <w:spacing w:val="0"/>
                <w:sz w:val="21"/>
              </w:rPr>
            </w:pPr>
          </w:p>
        </w:tc>
        <w:tc>
          <w:tcPr>
            <w:tcW w:w="710" w:type="dxa"/>
            <w:noWrap w:val="0"/>
            <w:textDirection w:val="lrTb"/>
            <w:tcFitText w:val="0"/>
            <w:vAlign w:val="top"/>
          </w:tcPr>
          <w:p>
            <w:pPr>
              <w:pStyle w:val="Normal32"/>
              <w:spacing w:before="19" w:after="0" w:line="21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式中：</w:t>
            </w:r>
          </w:p>
        </w:tc>
        <w:tc>
          <w:tcPr>
            <w:tcW w:w="20" w:type="dxa"/>
            <w:noWrap w:val="0"/>
            <w:textDirection w:val="lrTb"/>
            <w:tcFitText w:val="0"/>
            <w:vAlign w:val="top"/>
          </w:tcPr>
          <w:p>
            <w:pPr>
              <w:pStyle w:val="Normal32"/>
              <w:spacing w:before="0" w:after="0" w:line="0" w:lineRule="atLeast"/>
              <w:ind w:left="0" w:right="0" w:firstLine="0"/>
              <w:jc w:val="left"/>
              <w:rPr>
                <w:rStyle w:val="DefaultParagraphFont"/>
                <w:rFonts w:ascii="SimSun" w:eastAsiaTheme="minorEastAsia" w:hAnsiTheme="minorHAnsi" w:cstheme="minorBidi"/>
                <w:color w:val="000000"/>
                <w:spacing w:val="0"/>
                <w:sz w:val="21"/>
              </w:rPr>
            </w:pPr>
          </w:p>
        </w:tc>
        <w:tc>
          <w:tcPr>
            <w:tcW w:w="6782" w:type="dxa"/>
            <w:noWrap w:val="0"/>
            <w:textDirection w:val="lrTb"/>
            <w:tcFitText w:val="0"/>
            <w:vAlign w:val="top"/>
          </w:tcPr>
          <w:p>
            <w:pPr>
              <w:pStyle w:val="Normal32"/>
              <w:spacing w:before="0" w:after="0" w:line="255"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EBUAHT+TimesNewRomanPS-ItalicMT" w:eastAsiaTheme="minorEastAsia" w:hAnsiTheme="minorHAnsi" w:cstheme="minorBidi"/>
                <w:color w:val="000000"/>
                <w:spacing w:val="0"/>
                <w:sz w:val="23"/>
              </w:rPr>
              <w:t>E</w:t>
            </w:r>
            <w:r>
              <w:rPr>
                <w:rStyle w:val="DefaultParagraphFont"/>
                <w:rFonts w:ascii="Times New Roman" w:eastAsiaTheme="minorEastAsia" w:hAnsiTheme="minorHAnsi" w:cstheme="minorBidi"/>
                <w:color w:val="000000"/>
                <w:spacing w:val="402"/>
                <w:sz w:val="23"/>
              </w:rPr>
              <w:t xml:space="preserve"> </w:t>
            </w:r>
            <w:r>
              <w:rPr>
                <w:rStyle w:val="DefaultParagraphFont"/>
                <w:rFonts w:ascii="PDEPES+TimesNewRomanPSMT" w:hAnsi="PDEPES+TimesNewRomanPSMT" w:eastAsiaTheme="minorEastAsia" w:cs="PDEPES+TimesNewRomanPSMT"/>
                <w:color w:val="000000"/>
                <w:spacing w:val="0"/>
                <w:sz w:val="21"/>
              </w:rPr>
              <w:t>—</w:t>
            </w:r>
            <w:r>
              <w:rPr>
                <w:rStyle w:val="DefaultParagraphFont"/>
                <w:rFonts w:ascii="SimSun" w:hAnsi="SimSun" w:eastAsiaTheme="minorEastAsia" w:cs="SimSun"/>
                <w:color w:val="000000"/>
                <w:spacing w:val="0"/>
                <w:sz w:val="21"/>
              </w:rPr>
              <w:t>为排污单位重污染天气应对期间或冬防阶段日许可排放量，</w:t>
            </w:r>
            <w:r>
              <w:rPr>
                <w:rStyle w:val="DefaultParagraphFont"/>
                <w:rFonts w:ascii="PDEPES+TimesNewRomanPSMT" w:eastAsiaTheme="minorEastAsia" w:hAnsiTheme="minorHAnsi" w:cstheme="minorBidi"/>
                <w:color w:val="000000"/>
                <w:spacing w:val="0"/>
                <w:sz w:val="21"/>
              </w:rPr>
              <w:t>t/d</w:t>
            </w:r>
            <w:r>
              <w:rPr>
                <w:rStyle w:val="DefaultParagraphFont"/>
                <w:rFonts w:ascii="SimSun" w:hAnsi="SimSun" w:eastAsiaTheme="minorEastAsia" w:cs="SimSun"/>
                <w:color w:val="000000"/>
                <w:spacing w:val="0"/>
                <w:sz w:val="21"/>
              </w:rPr>
              <w:t>；</w:t>
            </w:r>
          </w:p>
          <w:p>
            <w:pPr>
              <w:pStyle w:val="Normal32"/>
              <w:spacing w:before="0" w:after="0" w:line="134" w:lineRule="exact"/>
              <w:ind w:left="126" w:right="0" w:firstLine="0"/>
              <w:jc w:val="left"/>
              <w:rPr>
                <w:rStyle w:val="DefaultParagraphFont"/>
                <w:rFonts w:ascii="SimSun" w:eastAsiaTheme="minorEastAsia" w:hAnsiTheme="minorHAnsi" w:cstheme="minorBidi"/>
                <w:color w:val="000000"/>
                <w:spacing w:val="0"/>
                <w:sz w:val="13"/>
              </w:rPr>
            </w:pPr>
            <w:r>
              <w:rPr>
                <w:rStyle w:val="DefaultParagraphFont"/>
                <w:rFonts w:ascii="SimSun" w:hAnsi="SimSun" w:eastAsiaTheme="minorEastAsia" w:cs="SimSun"/>
                <w:color w:val="000000"/>
                <w:spacing w:val="4"/>
                <w:sz w:val="13"/>
              </w:rPr>
              <w:t>日许可</w:t>
            </w:r>
          </w:p>
        </w:tc>
      </w:tr>
    </w:tbl>
    <w:p>
      <w:pPr>
        <w:pStyle w:val="Normal32"/>
        <w:spacing w:before="113" w:after="0" w:line="294" w:lineRule="exact"/>
        <w:ind w:left="1093" w:right="0" w:firstLine="0"/>
        <w:jc w:val="left"/>
        <w:rPr>
          <w:rStyle w:val="DefaultParagraphFont"/>
          <w:rFonts w:ascii="SimSun" w:eastAsiaTheme="minorEastAsia" w:hAnsiTheme="minorHAnsi" w:cstheme="minorBidi"/>
          <w:color w:val="000000"/>
          <w:spacing w:val="0"/>
          <w:sz w:val="21"/>
        </w:rPr>
      </w:pPr>
      <w:r>
        <w:rPr>
          <w:rStyle w:val="DefaultParagraphFont"/>
          <w:rFonts w:ascii="EBUAHT+TimesNewRomanPS-ItalicMT" w:eastAsiaTheme="minorEastAsia" w:hAnsiTheme="minorHAnsi" w:cstheme="minorBidi"/>
          <w:color w:val="000000"/>
          <w:spacing w:val="0"/>
          <w:sz w:val="26"/>
        </w:rPr>
        <w:t>E</w:t>
      </w:r>
      <w:r>
        <w:rPr>
          <w:rStyle w:val="DefaultParagraphFont"/>
          <w:rFonts w:ascii="Times New Roman" w:eastAsiaTheme="minorEastAsia" w:hAnsiTheme="minorHAnsi" w:cstheme="minorBidi"/>
          <w:color w:val="000000"/>
          <w:spacing w:val="919"/>
          <w:sz w:val="26"/>
        </w:rPr>
        <w:t xml:space="preserve"> </w:t>
      </w:r>
      <w:r>
        <w:rPr>
          <w:rStyle w:val="DefaultParagraphFont"/>
          <w:rFonts w:ascii="PDEPES+TimesNewRomanPSMT" w:hAnsi="PDEPES+TimesNewRomanPSMT" w:eastAsiaTheme="minorEastAsia" w:cs="PDEPES+TimesNewRomanPSMT"/>
          <w:color w:val="000000"/>
          <w:spacing w:val="0"/>
          <w:sz w:val="21"/>
        </w:rPr>
        <w:t>—</w:t>
      </w:r>
      <w:r>
        <w:rPr>
          <w:rStyle w:val="DefaultParagraphFont"/>
          <w:rFonts w:ascii="SimSun" w:hAnsi="SimSun" w:eastAsiaTheme="minorEastAsia" w:cs="SimSun"/>
          <w:color w:val="000000"/>
          <w:spacing w:val="-1"/>
          <w:sz w:val="21"/>
        </w:rPr>
        <w:t>为排污单位废气污染物日均排放量基数，</w:t>
      </w:r>
      <w:r>
        <w:rPr>
          <w:rStyle w:val="DefaultParagraphFont"/>
          <w:rFonts w:ascii="PDEPES+TimesNewRomanPSMT" w:eastAsiaTheme="minorEastAsia" w:hAnsiTheme="minorHAnsi" w:cstheme="minorBidi"/>
          <w:color w:val="000000"/>
          <w:spacing w:val="0"/>
          <w:sz w:val="21"/>
        </w:rPr>
        <w:t>t/d</w:t>
      </w:r>
      <w:r>
        <w:rPr>
          <w:rStyle w:val="DefaultParagraphFont"/>
          <w:rFonts w:ascii="SimSun" w:hAnsi="SimSun" w:eastAsiaTheme="minorEastAsia" w:cs="SimSun"/>
          <w:color w:val="000000"/>
          <w:spacing w:val="-2"/>
          <w:sz w:val="21"/>
        </w:rPr>
        <w:t>；对于现有排污单位，优先用前</w:t>
      </w:r>
    </w:p>
    <w:p>
      <w:pPr>
        <w:pStyle w:val="Normal32"/>
        <w:spacing w:before="0" w:after="0" w:line="159" w:lineRule="exact"/>
        <w:ind w:left="1220" w:right="0" w:firstLine="0"/>
        <w:jc w:val="left"/>
        <w:rPr>
          <w:rStyle w:val="DefaultParagraphFont"/>
          <w:rFonts w:ascii="SimSun" w:eastAsiaTheme="minorEastAsia" w:hAnsiTheme="minorHAnsi" w:cstheme="minorBidi"/>
          <w:color w:val="000000"/>
          <w:spacing w:val="0"/>
          <w:sz w:val="15"/>
        </w:rPr>
      </w:pPr>
      <w:r>
        <w:rPr>
          <w:rStyle w:val="DefaultParagraphFont"/>
          <w:rFonts w:ascii="SimSun" w:hAnsi="SimSun" w:eastAsiaTheme="minorEastAsia" w:cs="SimSun"/>
          <w:color w:val="000000"/>
          <w:spacing w:val="0"/>
          <w:sz w:val="15"/>
        </w:rPr>
        <w:t>日均排放量基数</w:t>
      </w:r>
    </w:p>
    <w:p>
      <w:pPr>
        <w:pStyle w:val="Normal32"/>
        <w:spacing w:before="16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一年环境统计实际排放量和相应设施运行天数折算的日均值；若无前一年环境统计数据，则用实际排放</w:t>
      </w:r>
    </w:p>
    <w:p>
      <w:pPr>
        <w:pStyle w:val="Normal32"/>
        <w:spacing w:before="438" w:after="0" w:line="209" w:lineRule="exact"/>
        <w:ind w:left="4586" w:right="0" w:firstLine="0"/>
        <w:jc w:val="left"/>
        <w:rPr>
          <w:rStyle w:val="DefaultParagraphFont"/>
          <w:rFonts w:ascii="PDEPES+TimesNewRomanPSMT" w:eastAsiaTheme="minorEastAsia" w:hAnsiTheme="minorHAnsi" w:cstheme="minorBidi"/>
          <w:color w:val="000000"/>
          <w:spacing w:val="0"/>
          <w:sz w:val="18"/>
        </w:rPr>
        <w:sectPr>
          <w:pgSz w:w="11900" w:h="16840"/>
          <w:pgMar w:top="2123" w:right="100" w:bottom="0" w:left="1134" w:header="720" w:footer="720" w:gutter="0"/>
          <w:pgNumType w:start="1"/>
          <w:cols w:sep="0" w:space="720"/>
          <w:docGrid w:linePitch="1"/>
        </w:sectPr>
      </w:pPr>
      <w:r>
        <w:rPr>
          <w:rStyle w:val="DefaultParagraphFont"/>
          <w:rFonts w:ascii="PDEPES+TimesNewRomanPSMT" w:eastAsiaTheme="minorEastAsia" w:hAnsiTheme="minorHAnsi" w:cstheme="minorBidi"/>
          <w:color w:val="000000"/>
          <w:spacing w:val="0"/>
          <w:sz w:val="18"/>
        </w:rPr>
        <w:t>30</w:t>
      </w:r>
    </w:p>
    <w:p>
      <w:pPr>
        <w:pStyle w:val="Normal33"/>
        <w:spacing w:before="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量和相应设施运行天数折算的日均值；对于新建排污单位，则用许可排放量和相应设施运行天数折算的</w:t>
      </w:r>
    </w:p>
    <w:p>
      <w:pPr>
        <w:pStyle w:val="Normal33"/>
        <w:spacing w:before="22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日均值；</w:t>
      </w:r>
    </w:p>
    <w:p>
      <w:pPr>
        <w:pStyle w:val="Normal33"/>
        <w:spacing w:before="171" w:after="0" w:line="243" w:lineRule="exact"/>
        <w:ind w:left="1050" w:right="0" w:firstLine="0"/>
        <w:jc w:val="left"/>
        <w:rPr>
          <w:rStyle w:val="DefaultParagraphFont"/>
          <w:rFonts w:ascii="SimSun" w:eastAsiaTheme="minorEastAsia" w:hAnsiTheme="minorHAnsi" w:cstheme="minorBidi"/>
          <w:color w:val="000000"/>
          <w:spacing w:val="0"/>
          <w:sz w:val="21"/>
        </w:rPr>
      </w:pPr>
      <w:r>
        <w:rPr>
          <w:rStyle w:val="DefaultParagraphFont"/>
          <w:rFonts w:ascii="JJSUVF+TimesNewRomanPSMT" w:hAnsi="JJSUVF+TimesNewRomanPSMT" w:eastAsiaTheme="minorEastAsia" w:cs="JJSUVF+TimesNewRomanPSMT"/>
          <w:color w:val="000000"/>
          <w:spacing w:val="-1"/>
          <w:sz w:val="21"/>
        </w:rPr>
        <w:t>ε</w:t>
      </w:r>
      <w:r>
        <w:rPr>
          <w:rStyle w:val="DefaultParagraphFont"/>
          <w:rFonts w:ascii="BELPUL+TimesNewRomanPSMT" w:hAnsi="BELPUL+TimesNewRomanPSMT" w:eastAsiaTheme="minorEastAsia" w:cs="BELPUL+TimesNewRomanPSMT"/>
          <w:color w:val="000000"/>
          <w:spacing w:val="0"/>
          <w:sz w:val="21"/>
        </w:rPr>
        <w:t>—</w:t>
      </w:r>
      <w:r>
        <w:rPr>
          <w:rStyle w:val="DefaultParagraphFont"/>
          <w:rFonts w:ascii="SimSun" w:hAnsi="SimSun" w:eastAsiaTheme="minorEastAsia" w:cs="SimSun"/>
          <w:color w:val="000000"/>
          <w:spacing w:val="0"/>
          <w:sz w:val="21"/>
        </w:rPr>
        <w:t>为重污染天气应对期间或冬防阶段排放量削减比例，百分比。</w:t>
      </w:r>
    </w:p>
    <w:p>
      <w:pPr>
        <w:pStyle w:val="Normal33"/>
        <w:spacing w:before="20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ELPUL+TimesNewRomanPSMT" w:eastAsiaTheme="minorEastAsia" w:hAnsiTheme="minorHAnsi" w:cstheme="minorBidi"/>
          <w:color w:val="000000"/>
          <w:spacing w:val="1"/>
          <w:sz w:val="21"/>
        </w:rPr>
        <w:t>2</w:t>
      </w:r>
      <w:r>
        <w:rPr>
          <w:rStyle w:val="DefaultParagraphFont"/>
          <w:rFonts w:ascii="SimSun" w:hAnsi="SimSun" w:eastAsiaTheme="minorEastAsia" w:cs="SimSun"/>
          <w:color w:val="000000"/>
          <w:spacing w:val="0"/>
          <w:sz w:val="21"/>
        </w:rPr>
        <w:t>）错峰生产时段月许可排放量</w:t>
      </w:r>
    </w:p>
    <w:p>
      <w:pPr>
        <w:pStyle w:val="Normal33"/>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1"/>
          <w:sz w:val="21"/>
        </w:rPr>
        <w:t>按照国家和地方发布的陶瓷错峰生产文件要求，确定错峰停产期间的日许可排放量为</w:t>
      </w:r>
      <w:r>
        <w:rPr>
          <w:rStyle w:val="DefaultParagraphFont"/>
          <w:rFonts w:ascii="Times New Roman" w:eastAsiaTheme="minorEastAsia" w:hAnsiTheme="minorHAnsi" w:cstheme="minorBidi"/>
          <w:color w:val="000000"/>
          <w:spacing w:val="1"/>
          <w:sz w:val="21"/>
        </w:rPr>
        <w:t xml:space="preserve"> </w:t>
      </w:r>
      <w:r>
        <w:rPr>
          <w:rStyle w:val="DefaultParagraphFont"/>
          <w:rFonts w:ascii="BELPUL+TimesNewRomanPSMT" w:eastAsiaTheme="minorEastAsia" w:hAnsiTheme="minorHAnsi" w:cstheme="minorBidi"/>
          <w:color w:val="000000"/>
          <w:spacing w:val="1"/>
          <w:sz w:val="21"/>
        </w:rPr>
        <w:t>0</w:t>
      </w:r>
      <w:r>
        <w:rPr>
          <w:rStyle w:val="DefaultParagraphFont"/>
          <w:rFonts w:ascii="SimSun" w:hAnsi="SimSun" w:eastAsiaTheme="minorEastAsia" w:cs="SimSun"/>
          <w:color w:val="000000"/>
          <w:spacing w:val="-6"/>
          <w:sz w:val="21"/>
        </w:rPr>
        <w:t>，月许可排</w:t>
      </w:r>
    </w:p>
    <w:p>
      <w:pPr>
        <w:pStyle w:val="Normal33"/>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放量根据错峰生产时段当月的日许可排放量累计。</w:t>
      </w:r>
    </w:p>
    <w:p>
      <w:pPr>
        <w:pStyle w:val="Normal33"/>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BELPUL+TimesNewRomanPSMT" w:eastAsiaTheme="minorEastAsia" w:hAnsiTheme="minorHAnsi" w:cstheme="minorBidi"/>
          <w:color w:val="000000"/>
          <w:spacing w:val="0"/>
          <w:sz w:val="21"/>
        </w:rPr>
        <w:t>5.2.2.2</w:t>
      </w:r>
      <w:r>
        <w:rPr>
          <w:rStyle w:val="DefaultParagraphFont"/>
          <w:rFonts w:ascii="BELPUL+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废气许可排放浓度</w:t>
      </w:r>
    </w:p>
    <w:p>
      <w:pPr>
        <w:pStyle w:val="Normal33"/>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陶瓷工业排污单位废气许可排放浓度依据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BELPUL+TimesNewRomanPSMT" w:eastAsiaTheme="minorEastAsia" w:hAnsiTheme="minorHAnsi" w:cstheme="minorBidi"/>
          <w:color w:val="000000"/>
          <w:spacing w:val="0"/>
          <w:sz w:val="21"/>
        </w:rPr>
        <w:t>GB</w:t>
      </w:r>
      <w:r>
        <w:rPr>
          <w:rStyle w:val="DefaultParagraphFont"/>
          <w:rFonts w:ascii="BELPUL+TimesNewRomanPSMT" w:eastAsiaTheme="minorEastAsia" w:hAnsiTheme="minorHAnsi" w:cstheme="minorBidi"/>
          <w:color w:val="000000"/>
          <w:spacing w:val="0"/>
          <w:sz w:val="21"/>
        </w:rPr>
        <w:t xml:space="preserve"> </w:t>
      </w:r>
      <w:r>
        <w:rPr>
          <w:rStyle w:val="DefaultParagraphFont"/>
          <w:rFonts w:ascii="BELPUL+TimesNewRomanPSMT" w:eastAsiaTheme="minorEastAsia" w:hAnsiTheme="minorHAnsi" w:cstheme="minorBidi"/>
          <w:color w:val="000000"/>
          <w:spacing w:val="0"/>
          <w:sz w:val="21"/>
        </w:rPr>
        <w:t>25464</w:t>
      </w:r>
      <w:r>
        <w:rPr>
          <w:rStyle w:val="DefaultParagraphFont"/>
          <w:rFonts w:ascii="BELPUL+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以及地方排放标准从严确定。</w:t>
      </w:r>
    </w:p>
    <w:p>
      <w:pPr>
        <w:pStyle w:val="Normal33"/>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大气污染防治重点控制区按照《关于执行大气污染物特别排放限值的公告》《关于执行大气污染物</w:t>
      </w:r>
    </w:p>
    <w:p>
      <w:pPr>
        <w:pStyle w:val="Normal3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特别排放限值有关问题的复函》和《关于京津冀大气污染传输通道城市执行大气污染物特别排放限值的</w:t>
      </w:r>
    </w:p>
    <w:p>
      <w:pPr>
        <w:pStyle w:val="Normal3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公告》等相关文件的要求执行。其他执行大气污染物特别排放限值的地域范围、时间，由国务院生态环</w:t>
      </w:r>
    </w:p>
    <w:p>
      <w:pPr>
        <w:pStyle w:val="Normal3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境主管部门或省级人民政府规定。</w:t>
      </w:r>
    </w:p>
    <w:p>
      <w:pPr>
        <w:pStyle w:val="Normal33"/>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若执行不同许可排放浓度的多台生产设施或排放口采用混合方式排放废气，且可选择的监控位置只</w:t>
      </w:r>
    </w:p>
    <w:p>
      <w:pPr>
        <w:pStyle w:val="Normal3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能监测混合废气中的大气污染物浓度，则应执行各限值要求中最严格的许可排放浓度。</w:t>
      </w:r>
    </w:p>
    <w:p>
      <w:pPr>
        <w:pStyle w:val="Normal33"/>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BELPUL+TimesNewRomanPSMT" w:eastAsiaTheme="minorEastAsia" w:hAnsiTheme="minorHAnsi" w:cstheme="minorBidi"/>
          <w:color w:val="000000"/>
          <w:spacing w:val="0"/>
          <w:sz w:val="21"/>
        </w:rPr>
        <w:t>5.2.2.3</w:t>
      </w:r>
      <w:r>
        <w:rPr>
          <w:rStyle w:val="DefaultParagraphFont"/>
          <w:rFonts w:ascii="BELPUL+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废水许可排放浓度</w:t>
      </w:r>
    </w:p>
    <w:p>
      <w:pPr>
        <w:pStyle w:val="Normal33"/>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陶瓷工业排污单位水污染物许可排放浓度按照</w:t>
      </w:r>
      <w:r>
        <w:rPr>
          <w:rStyle w:val="DefaultParagraphFont"/>
          <w:rFonts w:ascii="Times New Roman" w:eastAsiaTheme="minorEastAsia" w:hAnsiTheme="minorHAnsi" w:cstheme="minorBidi"/>
          <w:color w:val="000000"/>
          <w:spacing w:val="0"/>
          <w:sz w:val="21"/>
        </w:rPr>
        <w:t xml:space="preserve"> </w:t>
      </w:r>
      <w:r>
        <w:rPr>
          <w:rStyle w:val="DefaultParagraphFont"/>
          <w:rFonts w:ascii="BELPUL+TimesNewRomanPSMT" w:eastAsiaTheme="minorEastAsia" w:hAnsiTheme="minorHAnsi" w:cstheme="minorBidi"/>
          <w:color w:val="000000"/>
          <w:spacing w:val="0"/>
          <w:sz w:val="21"/>
        </w:rPr>
        <w:t>GB</w:t>
      </w:r>
      <w:r>
        <w:rPr>
          <w:rStyle w:val="DefaultParagraphFont"/>
          <w:rFonts w:ascii="BELPUL+TimesNewRomanPSMT" w:eastAsiaTheme="minorEastAsia" w:hAnsiTheme="minorHAnsi" w:cstheme="minorBidi"/>
          <w:color w:val="000000"/>
          <w:spacing w:val="1"/>
          <w:sz w:val="21"/>
        </w:rPr>
        <w:t xml:space="preserve"> </w:t>
      </w:r>
      <w:r>
        <w:rPr>
          <w:rStyle w:val="DefaultParagraphFont"/>
          <w:rFonts w:ascii="BELPUL+TimesNewRomanPSMT" w:eastAsiaTheme="minorEastAsia" w:hAnsiTheme="minorHAnsi" w:cstheme="minorBidi"/>
          <w:color w:val="000000"/>
          <w:spacing w:val="0"/>
          <w:sz w:val="21"/>
        </w:rPr>
        <w:t>25464</w:t>
      </w:r>
      <w:r>
        <w:rPr>
          <w:rStyle w:val="DefaultParagraphFont"/>
          <w:rFonts w:ascii="BELPUL+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及地方排放标准从严确定。</w:t>
      </w:r>
    </w:p>
    <w:p>
      <w:pPr>
        <w:pStyle w:val="Normal33"/>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排污单位在同一个废水排放口排放两种或两种以上工业废水，且每种废水同一种污染物执行的排放</w:t>
      </w:r>
    </w:p>
    <w:p>
      <w:pPr>
        <w:pStyle w:val="Normal3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标准不同时，若有废水适用行业水污染物排放标准的，则执行相应水污染物排放标准中关于混合废水排</w:t>
      </w:r>
    </w:p>
    <w:p>
      <w:pPr>
        <w:pStyle w:val="Normal33"/>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放的规定；行业水污染物排放标准未作规定，或各种废水均适用</w:t>
      </w:r>
      <w:r>
        <w:rPr>
          <w:rStyle w:val="DefaultParagraphFont"/>
          <w:rFonts w:ascii="Times New Roman" w:eastAsiaTheme="minorEastAsia" w:hAnsiTheme="minorHAnsi" w:cstheme="minorBidi"/>
          <w:color w:val="000000"/>
          <w:spacing w:val="0"/>
          <w:sz w:val="21"/>
        </w:rPr>
        <w:t xml:space="preserve"> </w:t>
      </w:r>
      <w:r>
        <w:rPr>
          <w:rStyle w:val="DefaultParagraphFont"/>
          <w:rFonts w:ascii="BELPUL+TimesNewRomanPSMT" w:eastAsiaTheme="minorEastAsia" w:hAnsiTheme="minorHAnsi" w:cstheme="minorBidi"/>
          <w:color w:val="000000"/>
          <w:spacing w:val="0"/>
          <w:sz w:val="21"/>
        </w:rPr>
        <w:t>GB</w:t>
      </w:r>
      <w:r>
        <w:rPr>
          <w:rStyle w:val="DefaultParagraphFont"/>
          <w:rFonts w:ascii="BELPUL+TimesNewRomanPSMT" w:eastAsiaTheme="minorEastAsia" w:hAnsiTheme="minorHAnsi" w:cstheme="minorBidi"/>
          <w:color w:val="000000"/>
          <w:spacing w:val="5"/>
          <w:sz w:val="21"/>
        </w:rPr>
        <w:t xml:space="preserve"> </w:t>
      </w:r>
      <w:r>
        <w:rPr>
          <w:rStyle w:val="DefaultParagraphFont"/>
          <w:rFonts w:ascii="BELPUL+TimesNewRomanPSMT" w:eastAsiaTheme="minorEastAsia" w:hAnsiTheme="minorHAnsi" w:cstheme="minorBidi"/>
          <w:color w:val="000000"/>
          <w:spacing w:val="0"/>
          <w:sz w:val="21"/>
        </w:rPr>
        <w:t>8978</w:t>
      </w:r>
      <w:r>
        <w:rPr>
          <w:rStyle w:val="DefaultParagraphFont"/>
          <w:rFonts w:ascii="BELPUL+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的，则按</w:t>
      </w:r>
      <w:r>
        <w:rPr>
          <w:rStyle w:val="DefaultParagraphFont"/>
          <w:rFonts w:ascii="Times New Roman" w:eastAsiaTheme="minorEastAsia" w:hAnsiTheme="minorHAnsi" w:cstheme="minorBidi"/>
          <w:color w:val="000000"/>
          <w:spacing w:val="0"/>
          <w:sz w:val="21"/>
        </w:rPr>
        <w:t xml:space="preserve"> </w:t>
      </w:r>
      <w:r>
        <w:rPr>
          <w:rStyle w:val="DefaultParagraphFont"/>
          <w:rFonts w:ascii="BELPUL+TimesNewRomanPSMT" w:eastAsiaTheme="minorEastAsia" w:hAnsiTheme="minorHAnsi" w:cstheme="minorBidi"/>
          <w:color w:val="000000"/>
          <w:spacing w:val="0"/>
          <w:sz w:val="21"/>
        </w:rPr>
        <w:t>GB</w:t>
      </w:r>
      <w:r>
        <w:rPr>
          <w:rStyle w:val="DefaultParagraphFont"/>
          <w:rFonts w:ascii="BELPUL+TimesNewRomanPSMT" w:eastAsiaTheme="minorEastAsia" w:hAnsiTheme="minorHAnsi" w:cstheme="minorBidi"/>
          <w:color w:val="000000"/>
          <w:spacing w:val="5"/>
          <w:sz w:val="21"/>
        </w:rPr>
        <w:t xml:space="preserve"> </w:t>
      </w:r>
      <w:r>
        <w:rPr>
          <w:rStyle w:val="DefaultParagraphFont"/>
          <w:rFonts w:ascii="BELPUL+TimesNewRomanPSMT" w:eastAsiaTheme="minorEastAsia" w:hAnsiTheme="minorHAnsi" w:cstheme="minorBidi"/>
          <w:color w:val="000000"/>
          <w:spacing w:val="0"/>
          <w:sz w:val="21"/>
        </w:rPr>
        <w:t>8978</w:t>
      </w:r>
      <w:r>
        <w:rPr>
          <w:rStyle w:val="DefaultParagraphFont"/>
          <w:rFonts w:ascii="BELPUL+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附录</w:t>
      </w:r>
      <w:r>
        <w:rPr>
          <w:rStyle w:val="DefaultParagraphFont"/>
          <w:rFonts w:ascii="Times New Roman" w:eastAsiaTheme="minorEastAsia" w:hAnsiTheme="minorHAnsi" w:cstheme="minorBidi"/>
          <w:color w:val="000000"/>
          <w:spacing w:val="0"/>
          <w:sz w:val="21"/>
        </w:rPr>
        <w:t xml:space="preserve"> </w:t>
      </w:r>
      <w:r>
        <w:rPr>
          <w:rStyle w:val="DefaultParagraphFont"/>
          <w:rFonts w:ascii="BELPUL+TimesNewRomanPSMT" w:eastAsiaTheme="minorEastAsia" w:hAnsiTheme="minorHAnsi" w:cstheme="minorBidi"/>
          <w:color w:val="000000"/>
          <w:spacing w:val="0"/>
          <w:sz w:val="21"/>
        </w:rPr>
        <w:t>A</w:t>
      </w:r>
      <w:r>
        <w:rPr>
          <w:rStyle w:val="DefaultParagraphFont"/>
          <w:rFonts w:ascii="BELPUL+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的</w:t>
      </w:r>
    </w:p>
    <w:p>
      <w:pPr>
        <w:pStyle w:val="Normal33"/>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规定确定许可排放浓度；若无法按</w:t>
      </w:r>
      <w:r>
        <w:rPr>
          <w:rStyle w:val="DefaultParagraphFont"/>
          <w:rFonts w:ascii="Times New Roman" w:eastAsiaTheme="minorEastAsia" w:hAnsiTheme="minorHAnsi" w:cstheme="minorBidi"/>
          <w:color w:val="000000"/>
          <w:spacing w:val="0"/>
          <w:sz w:val="21"/>
        </w:rPr>
        <w:t xml:space="preserve"> </w:t>
      </w:r>
      <w:r>
        <w:rPr>
          <w:rStyle w:val="DefaultParagraphFont"/>
          <w:rFonts w:ascii="BELPUL+TimesNewRomanPSMT" w:eastAsiaTheme="minorEastAsia" w:hAnsiTheme="minorHAnsi" w:cstheme="minorBidi"/>
          <w:color w:val="000000"/>
          <w:spacing w:val="0"/>
          <w:sz w:val="21"/>
        </w:rPr>
        <w:t>GB</w:t>
      </w:r>
      <w:r>
        <w:rPr>
          <w:rStyle w:val="DefaultParagraphFont"/>
          <w:rFonts w:ascii="BELPUL+TimesNewRomanPSMT" w:eastAsiaTheme="minorEastAsia" w:hAnsiTheme="minorHAnsi" w:cstheme="minorBidi"/>
          <w:color w:val="000000"/>
          <w:spacing w:val="1"/>
          <w:sz w:val="21"/>
        </w:rPr>
        <w:t xml:space="preserve"> </w:t>
      </w:r>
      <w:r>
        <w:rPr>
          <w:rStyle w:val="DefaultParagraphFont"/>
          <w:rFonts w:ascii="BELPUL+TimesNewRomanPSMT" w:eastAsiaTheme="minorEastAsia" w:hAnsiTheme="minorHAnsi" w:cstheme="minorBidi"/>
          <w:color w:val="000000"/>
          <w:spacing w:val="0"/>
          <w:sz w:val="21"/>
        </w:rPr>
        <w:t>8978</w:t>
      </w:r>
      <w:r>
        <w:rPr>
          <w:rStyle w:val="DefaultParagraphFont"/>
          <w:rFonts w:ascii="BELPUL+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1"/>
          <w:sz w:val="21"/>
        </w:rPr>
        <w:t>附录</w:t>
      </w:r>
      <w:r>
        <w:rPr>
          <w:rStyle w:val="DefaultParagraphFont"/>
          <w:rFonts w:ascii="Times New Roman" w:eastAsiaTheme="minorEastAsia" w:hAnsiTheme="minorHAnsi" w:cstheme="minorBidi"/>
          <w:color w:val="000000"/>
          <w:spacing w:val="1"/>
          <w:sz w:val="21"/>
        </w:rPr>
        <w:t xml:space="preserve"> </w:t>
      </w:r>
      <w:r>
        <w:rPr>
          <w:rStyle w:val="DefaultParagraphFont"/>
          <w:rFonts w:ascii="BELPUL+TimesNewRomanPSMT" w:eastAsiaTheme="minorEastAsia" w:hAnsiTheme="minorHAnsi" w:cstheme="minorBidi"/>
          <w:color w:val="000000"/>
          <w:spacing w:val="0"/>
          <w:sz w:val="21"/>
        </w:rPr>
        <w:t>A</w:t>
      </w:r>
      <w:r>
        <w:rPr>
          <w:rStyle w:val="DefaultParagraphFont"/>
          <w:rFonts w:ascii="BELPUL+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规定执行的，则按从严原则确定许可排放浓度。</w:t>
      </w:r>
    </w:p>
    <w:p>
      <w:pPr>
        <w:pStyle w:val="Normal33"/>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BELPUL+TimesNewRomanPSMT" w:eastAsiaTheme="minorEastAsia" w:hAnsiTheme="minorHAnsi" w:cstheme="minorBidi"/>
          <w:color w:val="000000"/>
          <w:spacing w:val="0"/>
          <w:sz w:val="21"/>
        </w:rPr>
        <w:t>5.2.2.4</w:t>
      </w:r>
      <w:r>
        <w:rPr>
          <w:rStyle w:val="DefaultParagraphFont"/>
          <w:rFonts w:ascii="BELPUL+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无组织排放控制要求</w:t>
      </w:r>
    </w:p>
    <w:p>
      <w:pPr>
        <w:pStyle w:val="Normal33"/>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对于陶瓷工业排污单位无组织排放源，应根据所处区域的不同，按照主要生产单元分别明确无组织</w:t>
      </w:r>
    </w:p>
    <w:p>
      <w:pPr>
        <w:pStyle w:val="Normal33"/>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排放控制要求，具体见表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BELPUL+TimesNewRomanPSMT" w:eastAsiaTheme="minorEastAsia" w:hAnsiTheme="minorHAnsi" w:cstheme="minorBidi"/>
          <w:color w:val="000000"/>
          <w:spacing w:val="1"/>
          <w:sz w:val="21"/>
        </w:rPr>
        <w:t>22</w:t>
      </w:r>
      <w:r>
        <w:rPr>
          <w:rStyle w:val="DefaultParagraphFont"/>
          <w:rFonts w:ascii="SimSun" w:hAnsi="SimSun" w:eastAsiaTheme="minorEastAsia" w:cs="SimSun"/>
          <w:color w:val="000000"/>
          <w:spacing w:val="0"/>
          <w:sz w:val="21"/>
        </w:rPr>
        <w:t>。</w:t>
      </w:r>
    </w:p>
    <w:p>
      <w:pPr>
        <w:pStyle w:val="Normal33"/>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排污单位可通过工艺改进等其他措施实现等效或更优的无组织排放控制目标。因安全因素或特殊工</w:t>
      </w:r>
    </w:p>
    <w:p>
      <w:pPr>
        <w:pStyle w:val="Normal3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艺要求不能满足本标准规定的无组织排放控制要求，可采取其他等效污染控制措施，并向当地生态环境</w:t>
      </w:r>
    </w:p>
    <w:p>
      <w:pPr>
        <w:pStyle w:val="Normal33"/>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主管部门报告。</w:t>
      </w:r>
    </w:p>
    <w:p>
      <w:pPr>
        <w:pStyle w:val="Normal33"/>
        <w:spacing w:before="3394" w:after="0" w:line="209" w:lineRule="exact"/>
        <w:ind w:left="4586" w:right="0" w:firstLine="0"/>
        <w:jc w:val="left"/>
        <w:rPr>
          <w:rStyle w:val="DefaultParagraphFont"/>
          <w:rFonts w:ascii="BELPUL+TimesNewRomanPSMT" w:eastAsiaTheme="minorEastAsia" w:hAnsiTheme="minorHAnsi" w:cstheme="minorBidi"/>
          <w:color w:val="000000"/>
          <w:spacing w:val="0"/>
          <w:sz w:val="18"/>
        </w:rPr>
        <w:sectPr>
          <w:pgSz w:w="11900" w:h="16840"/>
          <w:pgMar w:top="2157" w:right="100" w:bottom="0" w:left="1418" w:header="720" w:footer="720" w:gutter="0"/>
          <w:pgNumType w:start="1"/>
          <w:cols w:sep="0" w:space="720"/>
          <w:docGrid w:linePitch="1"/>
        </w:sectPr>
      </w:pPr>
      <w:r>
        <w:rPr>
          <w:rStyle w:val="DefaultParagraphFont"/>
          <w:rFonts w:ascii="BELPUL+TimesNewRomanPSMT" w:eastAsiaTheme="minorEastAsia" w:hAnsiTheme="minorHAnsi" w:cstheme="minorBidi"/>
          <w:color w:val="000000"/>
          <w:spacing w:val="0"/>
          <w:sz w:val="18"/>
        </w:rPr>
        <w:t>31</w:t>
      </w:r>
    </w:p>
    <w:p>
      <w:pPr>
        <w:pStyle w:val="Normal34"/>
        <w:spacing w:before="0" w:after="0" w:line="243" w:lineRule="exact"/>
        <w:ind w:left="2525" w:right="0" w:firstLine="0"/>
        <w:jc w:val="left"/>
        <w:rPr>
          <w:rStyle w:val="DefaultParagraphFont"/>
          <w:rFonts w:ascii="SimHei" w:eastAsiaTheme="minorEastAsia" w:hAnsiTheme="minorHAnsi" w:cstheme="minorBidi"/>
          <w:color w:val="000000"/>
          <w:spacing w:val="0"/>
          <w:sz w:val="21"/>
        </w:rPr>
      </w:pPr>
      <w:r>
        <w:rPr>
          <w:noProof/>
        </w:rPr>
        <w:pict>
          <v:shape id="_x0000_s1057" type="#_x0000_t75" style="width:472.75pt;height:301.7pt;margin-top:113.85pt;margin-left:54.15pt;mso-position-horizontal-relative:page;mso-position-vertical-relative:page;position:absolute;z-index:-251613184">
            <v:imagedata r:id="rId36"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PROTTC+TimesNewRomanPSMT" w:eastAsiaTheme="minorEastAsia" w:hAnsiTheme="minorHAnsi" w:cstheme="minorBidi"/>
          <w:color w:val="000000"/>
          <w:spacing w:val="-1"/>
          <w:sz w:val="21"/>
        </w:rPr>
        <w:t>22</w:t>
      </w:r>
      <w:r>
        <w:rPr>
          <w:rStyle w:val="DefaultParagraphFont"/>
          <w:rFonts w:ascii="PROTTC+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陶瓷工业排污单位无组织排放控制要求</w:t>
      </w:r>
    </w:p>
    <w:p>
      <w:pPr>
        <w:pStyle w:val="Normal34"/>
        <w:spacing w:before="137" w:after="0" w:line="190" w:lineRule="exact"/>
        <w:ind w:left="9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r>
        <w:rPr>
          <w:rStyle w:val="DefaultParagraphFont"/>
          <w:rFonts w:ascii="Times New Roman" w:eastAsiaTheme="minorEastAsia" w:hAnsiTheme="minorHAnsi" w:cstheme="minorBidi"/>
          <w:color w:val="000000"/>
          <w:spacing w:val="497"/>
          <w:sz w:val="18"/>
        </w:rPr>
        <w:t xml:space="preserve"> </w:t>
      </w: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3011"/>
          <w:sz w:val="18"/>
        </w:rPr>
        <w:t xml:space="preserve"> </w:t>
      </w:r>
      <w:r>
        <w:rPr>
          <w:rStyle w:val="DefaultParagraphFont"/>
          <w:rFonts w:ascii="SimSun" w:hAnsi="SimSun" w:eastAsiaTheme="minorEastAsia" w:cs="SimSun"/>
          <w:color w:val="000000"/>
          <w:spacing w:val="0"/>
          <w:sz w:val="18"/>
        </w:rPr>
        <w:t>无组织排放控制要求</w:t>
      </w:r>
    </w:p>
    <w:p>
      <w:pPr>
        <w:pStyle w:val="Normal34"/>
        <w:spacing w:before="155" w:after="0" w:line="209" w:lineRule="exact"/>
        <w:ind w:left="254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PROTTC+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1"/>
          <w:sz w:val="18"/>
        </w:rPr>
        <w:t>）粉状物料料场应采用封闭、半封闭料场（仓、库、棚），并采取抑尘措施；原煤、</w:t>
      </w:r>
    </w:p>
    <w:p>
      <w:pPr>
        <w:pStyle w:val="Normal34"/>
        <w:spacing w:before="152" w:after="0" w:line="190"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块石、粘湿物料等料场应采用封闭、半封闭料场（仓、库、棚），或四周设置防风抑尘</w:t>
      </w:r>
    </w:p>
    <w:p>
      <w:pPr>
        <w:pStyle w:val="Normal34"/>
        <w:spacing w:before="160" w:after="0" w:line="190"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网、挡风墙，或采取覆盖等抑尘措施，防风抑尘网、挡风墙高度不低于堆存物料高度的</w:t>
      </w:r>
    </w:p>
    <w:p>
      <w:pPr>
        <w:pStyle w:val="Normal34"/>
        <w:spacing w:before="149" w:after="0" w:line="209"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PROTTC+TimesNewRomanPSMT" w:eastAsiaTheme="minorEastAsia" w:hAnsiTheme="minorHAnsi" w:cstheme="minorBidi"/>
          <w:color w:val="000000"/>
          <w:spacing w:val="0"/>
          <w:sz w:val="18"/>
        </w:rPr>
        <w:t>1.1</w:t>
      </w:r>
      <w:r>
        <w:rPr>
          <w:rStyle w:val="DefaultParagraphFont"/>
          <w:rFonts w:ascii="PROTTC+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倍；有包装袋的物料采取覆盖措施。</w:t>
      </w:r>
    </w:p>
    <w:p>
      <w:pPr>
        <w:pStyle w:val="Normal34"/>
        <w:spacing w:before="216" w:after="0" w:line="134" w:lineRule="exact"/>
        <w:ind w:left="226"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2240"/>
          <w:sz w:val="18"/>
        </w:rPr>
        <w:t xml:space="preserve"> </w:t>
      </w:r>
      <w:r>
        <w:rPr>
          <w:rStyle w:val="DefaultParagraphFont"/>
          <w:rFonts w:ascii="SimSun" w:hAnsi="SimSun" w:eastAsiaTheme="minorEastAsia" w:cs="SimSun"/>
          <w:color w:val="000000"/>
          <w:spacing w:val="0"/>
          <w:sz w:val="18"/>
        </w:rPr>
        <w:t>（</w:t>
      </w:r>
      <w:r>
        <w:rPr>
          <w:rStyle w:val="DefaultParagraphFont"/>
          <w:rFonts w:ascii="PROTTC+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）原料均化应在封闭、半封闭料场（仓、库、棚）中进行。</w:t>
      </w:r>
      <w:r>
        <w:rPr>
          <w:rStyle w:val="DefaultParagraphFont"/>
          <w:rFonts w:ascii="SimSun" w:hAnsi="SimSun" w:eastAsiaTheme="minorEastAsia" w:cs="SimSun"/>
          <w:color w:val="000000"/>
          <w:spacing w:val="0"/>
          <w:sz w:val="18"/>
        </w:rPr>
        <w:cr/>
      </w:r>
      <w:r>
        <w:rPr>
          <w:rStyle w:val="DefaultParagraphFont"/>
          <w:rFonts w:ascii="PROTTC+TimesNewRomanPSMT" w:eastAsiaTheme="minorEastAsia" w:hAnsiTheme="minorHAnsi" w:cstheme="minorBidi"/>
          <w:color w:val="000000"/>
          <w:spacing w:val="0"/>
          <w:sz w:val="18"/>
        </w:rPr>
        <w:t>1</w:t>
      </w:r>
      <w:r>
        <w:rPr>
          <w:rStyle w:val="DefaultParagraphFont"/>
          <w:rFonts w:ascii="PROTTC+TimesNewRomanPSMT" w:eastAsiaTheme="minorEastAsia" w:hAnsiTheme="minorHAnsi" w:cstheme="minorBidi"/>
          <w:color w:val="000000"/>
          <w:spacing w:val="723"/>
          <w:sz w:val="18"/>
        </w:rPr>
        <w:t xml:space="preserve"> </w:t>
      </w:r>
      <w:r>
        <w:rPr>
          <w:rStyle w:val="DefaultParagraphFont"/>
          <w:rFonts w:ascii="SimSun" w:hAnsi="SimSun" w:eastAsiaTheme="minorEastAsia" w:cs="SimSun"/>
          <w:color w:val="000000"/>
          <w:spacing w:val="0"/>
          <w:sz w:val="18"/>
        </w:rPr>
        <w:t>原辅料制备</w:t>
      </w:r>
    </w:p>
    <w:p>
      <w:pPr>
        <w:pStyle w:val="Normal34"/>
        <w:spacing w:before="38" w:after="0" w:line="209"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PROTTC+TimesNewRomanPSMT" w:eastAsiaTheme="minorEastAsia" w:hAnsiTheme="minorHAnsi" w:cstheme="minorBidi"/>
          <w:color w:val="000000"/>
          <w:spacing w:val="0"/>
          <w:sz w:val="18"/>
        </w:rPr>
        <w:t>3</w:t>
      </w:r>
      <w:r>
        <w:rPr>
          <w:rStyle w:val="DefaultParagraphFont"/>
          <w:rFonts w:ascii="SimSun" w:hAnsi="SimSun" w:eastAsiaTheme="minorEastAsia" w:cs="SimSun"/>
          <w:color w:val="000000"/>
          <w:spacing w:val="0"/>
          <w:sz w:val="18"/>
        </w:rPr>
        <w:t>）粉状物料应密闭输送；其他物料输送应在转运点设置集气罩，并配备除尘设施。</w:t>
      </w:r>
    </w:p>
    <w:p>
      <w:pPr>
        <w:pStyle w:val="Normal34"/>
        <w:spacing w:before="103" w:after="0" w:line="209"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PROTTC+TimesNewRomanPSMT" w:eastAsiaTheme="minorEastAsia" w:hAnsiTheme="minorHAnsi" w:cstheme="minorBidi"/>
          <w:color w:val="000000"/>
          <w:spacing w:val="0"/>
          <w:sz w:val="18"/>
        </w:rPr>
        <w:t>4</w:t>
      </w:r>
      <w:r>
        <w:rPr>
          <w:rStyle w:val="DefaultParagraphFont"/>
          <w:rFonts w:ascii="SimSun" w:hAnsi="SimSun" w:eastAsiaTheme="minorEastAsia" w:cs="SimSun"/>
          <w:color w:val="000000"/>
          <w:spacing w:val="0"/>
          <w:sz w:val="18"/>
        </w:rPr>
        <w:t>）脱硝用氨水采用全封闭罐车运输、配氨气回收或吸收回用装置、氨罐区设氨气泄</w:t>
      </w:r>
    </w:p>
    <w:p>
      <w:pPr>
        <w:pStyle w:val="Normal34"/>
        <w:spacing w:before="114" w:after="0" w:line="190"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漏检测设施。</w:t>
      </w:r>
    </w:p>
    <w:p>
      <w:pPr>
        <w:pStyle w:val="Normal34"/>
        <w:spacing w:before="110" w:after="0" w:line="209"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PROTTC+TimesNewRomanPSMT" w:eastAsiaTheme="minorEastAsia" w:hAnsiTheme="minorHAnsi" w:cstheme="minorBidi"/>
          <w:color w:val="000000"/>
          <w:spacing w:val="0"/>
          <w:sz w:val="18"/>
        </w:rPr>
        <w:t>5</w:t>
      </w:r>
      <w:r>
        <w:rPr>
          <w:rStyle w:val="DefaultParagraphFont"/>
          <w:rFonts w:ascii="SimSun" w:hAnsi="SimSun" w:eastAsiaTheme="minorEastAsia" w:cs="SimSun"/>
          <w:color w:val="000000"/>
          <w:spacing w:val="0"/>
          <w:sz w:val="18"/>
        </w:rPr>
        <w:t>）原料的干磨、制粉、筛分、混合、配料等工序，均应采用封闭式作业，并配备除</w:t>
      </w:r>
    </w:p>
    <w:p>
      <w:pPr>
        <w:pStyle w:val="Normal34"/>
        <w:spacing w:before="114" w:after="0" w:line="190"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尘设施。釉料制备工序应配备除尘设施。</w:t>
      </w:r>
    </w:p>
    <w:p>
      <w:pPr>
        <w:pStyle w:val="Normal34"/>
        <w:spacing w:before="126" w:after="0" w:line="230" w:lineRule="exact"/>
        <w:ind w:left="226" w:right="1271" w:firstLine="2314"/>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
          <w:sz w:val="18"/>
        </w:rPr>
        <w:t xml:space="preserve">干燥、成型、修坯、打边、施釉、打磨抛光、模型和匣钵制备等工序的产尘点应设置集 </w:t>
      </w:r>
      <w:r>
        <w:rPr>
          <w:rStyle w:val="DefaultParagraphFont"/>
          <w:rFonts w:ascii="PROTTC+TimesNewRomanPSMT" w:eastAsiaTheme="minorEastAsia" w:hAnsiTheme="minorHAnsi" w:cstheme="minorBidi"/>
          <w:color w:val="000000"/>
          <w:spacing w:val="0"/>
          <w:sz w:val="18"/>
        </w:rPr>
        <w:t>2</w:t>
      </w:r>
      <w:r>
        <w:rPr>
          <w:rStyle w:val="DefaultParagraphFont"/>
          <w:rFonts w:ascii="PROTTC+TimesNewRomanPSMT" w:eastAsiaTheme="minorEastAsia" w:hAnsiTheme="minorHAnsi" w:cstheme="minorBidi"/>
          <w:color w:val="000000"/>
          <w:spacing w:val="633"/>
          <w:sz w:val="18"/>
        </w:rPr>
        <w:t xml:space="preserve"> </w:t>
      </w:r>
      <w:r>
        <w:rPr>
          <w:rStyle w:val="DefaultParagraphFont"/>
          <w:rFonts w:ascii="SimSun" w:hAnsi="SimSun" w:eastAsiaTheme="minorEastAsia" w:cs="SimSun"/>
          <w:color w:val="000000"/>
          <w:spacing w:val="0"/>
          <w:sz w:val="18"/>
        </w:rPr>
        <w:t>成型干燥系统</w:t>
      </w:r>
    </w:p>
    <w:p>
      <w:pPr>
        <w:pStyle w:val="Normal34"/>
        <w:spacing w:before="0" w:after="0" w:line="190"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气罩，并配备除尘设施。</w:t>
      </w:r>
    </w:p>
    <w:p>
      <w:pPr>
        <w:pStyle w:val="Normal34"/>
        <w:spacing w:before="44" w:after="0" w:line="350"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PROTTC+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）厂区道路应硬化。道路采取清扫、洒水等措施，保持清洁。</w:t>
      </w:r>
      <w:r>
        <w:rPr>
          <w:rStyle w:val="DefaultParagraphFont"/>
          <w:rFonts w:ascii="SimSun" w:hAnsi="SimSun" w:eastAsiaTheme="minorEastAsia" w:cs="SimSun"/>
          <w:color w:val="000000"/>
          <w:spacing w:val="0"/>
          <w:sz w:val="18"/>
        </w:rPr>
        <w:cr/>
      </w:r>
      <w:r>
        <w:rPr>
          <w:rStyle w:val="DefaultParagraphFont"/>
          <w:rFonts w:ascii="SimSun" w:hAnsi="SimSun" w:eastAsiaTheme="minorEastAsia" w:cs="SimSun"/>
          <w:color w:val="000000"/>
          <w:spacing w:val="0"/>
          <w:sz w:val="18"/>
        </w:rPr>
        <w:t>（</w:t>
      </w:r>
      <w:r>
        <w:rPr>
          <w:rStyle w:val="DefaultParagraphFont"/>
          <w:rFonts w:ascii="PROTTC+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）厂区应设置车轮冲洗设施，或采取其他有效控制措施。</w:t>
      </w:r>
    </w:p>
    <w:p>
      <w:pPr>
        <w:pStyle w:val="Normal34"/>
        <w:spacing w:before="21" w:after="0" w:line="209" w:lineRule="exact"/>
        <w:ind w:left="226" w:right="0" w:firstLine="0"/>
        <w:jc w:val="left"/>
        <w:rPr>
          <w:rStyle w:val="DefaultParagraphFont"/>
          <w:rFonts w:ascii="SimSun" w:eastAsiaTheme="minorEastAsia" w:hAnsiTheme="minorHAnsi" w:cstheme="minorBidi"/>
          <w:color w:val="000000"/>
          <w:spacing w:val="0"/>
          <w:sz w:val="18"/>
        </w:rPr>
      </w:pPr>
      <w:r>
        <w:rPr>
          <w:rStyle w:val="DefaultParagraphFont"/>
          <w:rFonts w:ascii="PROTTC+TimesNewRomanPSMT" w:eastAsiaTheme="minorEastAsia" w:hAnsiTheme="minorHAnsi" w:cstheme="minorBidi"/>
          <w:color w:val="000000"/>
          <w:spacing w:val="0"/>
          <w:sz w:val="18"/>
        </w:rPr>
        <w:t>3</w:t>
      </w:r>
      <w:r>
        <w:rPr>
          <w:rStyle w:val="DefaultParagraphFont"/>
          <w:rFonts w:ascii="PROTTC+TimesNewRomanPSMT" w:eastAsiaTheme="minorEastAsia" w:hAnsiTheme="minorHAnsi" w:cstheme="minorBidi"/>
          <w:color w:val="000000"/>
          <w:spacing w:val="813"/>
          <w:sz w:val="18"/>
        </w:rPr>
        <w:t xml:space="preserve"> </w:t>
      </w:r>
      <w:r>
        <w:rPr>
          <w:rStyle w:val="DefaultParagraphFont"/>
          <w:rFonts w:ascii="SimSun" w:hAnsi="SimSun" w:eastAsiaTheme="minorEastAsia" w:cs="SimSun"/>
          <w:color w:val="000000"/>
          <w:spacing w:val="0"/>
          <w:sz w:val="18"/>
        </w:rPr>
        <w:t>其他要求</w:t>
      </w:r>
    </w:p>
    <w:p>
      <w:pPr>
        <w:pStyle w:val="Normal34"/>
        <w:spacing w:before="0" w:after="0" w:line="209"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PROTTC+TimesNewRomanPSMT" w:eastAsiaTheme="minorEastAsia" w:hAnsiTheme="minorHAnsi" w:cstheme="minorBidi"/>
          <w:color w:val="000000"/>
          <w:spacing w:val="0"/>
          <w:sz w:val="18"/>
        </w:rPr>
        <w:t>3</w:t>
      </w:r>
      <w:r>
        <w:rPr>
          <w:rStyle w:val="DefaultParagraphFont"/>
          <w:rFonts w:ascii="SimSun" w:hAnsi="SimSun" w:eastAsiaTheme="minorEastAsia" w:cs="SimSun"/>
          <w:color w:val="000000"/>
          <w:spacing w:val="0"/>
          <w:sz w:val="18"/>
        </w:rPr>
        <w:t>）脱硝系统氨的储存、卸载、输送、制备等过程应密闭，并采取氨气泄漏检测措施。</w:t>
      </w:r>
    </w:p>
    <w:p>
      <w:pPr>
        <w:pStyle w:val="Normal34"/>
        <w:spacing w:before="134" w:after="0" w:line="209"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PROTTC+TimesNewRomanPSMT" w:eastAsiaTheme="minorEastAsia" w:hAnsiTheme="minorHAnsi" w:cstheme="minorBidi"/>
          <w:color w:val="000000"/>
          <w:spacing w:val="0"/>
          <w:sz w:val="18"/>
        </w:rPr>
        <w:t>4</w:t>
      </w:r>
      <w:r>
        <w:rPr>
          <w:rStyle w:val="DefaultParagraphFont"/>
          <w:rFonts w:ascii="SimSun" w:hAnsi="SimSun" w:eastAsiaTheme="minorEastAsia" w:cs="SimSun"/>
          <w:color w:val="000000"/>
          <w:spacing w:val="0"/>
          <w:sz w:val="18"/>
        </w:rPr>
        <w:t>）煤气发生炉气化后的固体残渣，应采取围挡、覆盖等抑尘措施。</w:t>
      </w:r>
    </w:p>
    <w:p>
      <w:pPr>
        <w:pStyle w:val="Normal34"/>
        <w:spacing w:before="668"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PROTTC+TimesNewRomanPSMT" w:eastAsiaTheme="minorEastAsia" w:hAnsiTheme="minorHAnsi" w:cstheme="minorBidi"/>
          <w:color w:val="000000"/>
          <w:spacing w:val="0"/>
          <w:sz w:val="21"/>
        </w:rPr>
        <w:t>5.3</w:t>
      </w:r>
      <w:r>
        <w:rPr>
          <w:rStyle w:val="DefaultParagraphFont"/>
          <w:rFonts w:ascii="PROTTC+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砖瓦工业</w:t>
      </w:r>
    </w:p>
    <w:p>
      <w:pPr>
        <w:pStyle w:val="Normal34"/>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PROTTC+TimesNewRomanPSMT" w:eastAsiaTheme="minorEastAsia" w:hAnsiTheme="minorHAnsi" w:cstheme="minorBidi"/>
          <w:color w:val="000000"/>
          <w:spacing w:val="0"/>
          <w:sz w:val="21"/>
        </w:rPr>
        <w:t>5.3.1</w:t>
      </w:r>
      <w:r>
        <w:rPr>
          <w:rStyle w:val="DefaultParagraphFont"/>
          <w:rFonts w:ascii="PROTTC+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产排污环节对应排放口</w:t>
      </w:r>
    </w:p>
    <w:p>
      <w:pPr>
        <w:pStyle w:val="Normal34"/>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PROTTC+TimesNewRomanPSMT" w:eastAsiaTheme="minorEastAsia" w:hAnsiTheme="minorHAnsi" w:cstheme="minorBidi"/>
          <w:color w:val="000000"/>
          <w:spacing w:val="0"/>
          <w:sz w:val="21"/>
        </w:rPr>
        <w:t>5.3.1.1</w:t>
      </w:r>
      <w:r>
        <w:rPr>
          <w:rStyle w:val="DefaultParagraphFont"/>
          <w:rFonts w:ascii="PROTTC+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w:t>
      </w:r>
    </w:p>
    <w:p>
      <w:pPr>
        <w:pStyle w:val="Normal34"/>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砖瓦工业排污单位废气排放口主要包括砖瓦焙烧窑炉及烘干系统、成型等生产设施对应的烟囱或排</w:t>
      </w:r>
    </w:p>
    <w:p>
      <w:pPr>
        <w:pStyle w:val="Normal34"/>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气筒，具体见表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PROTTC+TimesNewRomanPSMT" w:eastAsiaTheme="minorEastAsia" w:hAnsiTheme="minorHAnsi" w:cstheme="minorBidi"/>
          <w:color w:val="000000"/>
          <w:spacing w:val="1"/>
          <w:sz w:val="21"/>
        </w:rPr>
        <w:t>5</w:t>
      </w:r>
      <w:r>
        <w:rPr>
          <w:rStyle w:val="DefaultParagraphFont"/>
          <w:rFonts w:ascii="SimSun" w:hAnsi="SimSun" w:eastAsiaTheme="minorEastAsia" w:cs="SimSun"/>
          <w:color w:val="000000"/>
          <w:spacing w:val="0"/>
          <w:sz w:val="21"/>
        </w:rPr>
        <w:t>。</w:t>
      </w:r>
    </w:p>
    <w:p>
      <w:pPr>
        <w:pStyle w:val="Normal34"/>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应填报排放口地理坐标、排气筒高度、排气筒出口内径、国家或地方污染物排放标准、环境影响评</w:t>
      </w:r>
    </w:p>
    <w:p>
      <w:pPr>
        <w:pStyle w:val="Normal34"/>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价审批意见要求、承诺更加严格排放限值，其余项为依据本标准第</w:t>
      </w:r>
      <w:r>
        <w:rPr>
          <w:rStyle w:val="DefaultParagraphFont"/>
          <w:rFonts w:ascii="Times New Roman" w:eastAsiaTheme="minorEastAsia" w:hAnsiTheme="minorHAnsi" w:cstheme="minorBidi"/>
          <w:color w:val="000000"/>
          <w:spacing w:val="4"/>
          <w:sz w:val="21"/>
        </w:rPr>
        <w:t xml:space="preserve"> </w:t>
      </w:r>
      <w:r>
        <w:rPr>
          <w:rStyle w:val="DefaultParagraphFont"/>
          <w:rFonts w:ascii="PROTTC+TimesNewRomanPSMT" w:eastAsiaTheme="minorEastAsia" w:hAnsiTheme="minorHAnsi" w:cstheme="minorBidi"/>
          <w:color w:val="000000"/>
          <w:spacing w:val="0"/>
          <w:sz w:val="21"/>
        </w:rPr>
        <w:t>4.4.3</w:t>
      </w:r>
      <w:r>
        <w:rPr>
          <w:rStyle w:val="DefaultParagraphFont"/>
          <w:rFonts w:ascii="PROTTC+TimesNewRomanPSMT" w:eastAsiaTheme="minorEastAsia" w:hAnsiTheme="minorHAnsi" w:cstheme="minorBidi"/>
          <w:color w:val="000000"/>
          <w:spacing w:val="4"/>
          <w:sz w:val="21"/>
        </w:rPr>
        <w:t xml:space="preserve"> </w:t>
      </w:r>
      <w:r>
        <w:rPr>
          <w:rStyle w:val="DefaultParagraphFont"/>
          <w:rFonts w:ascii="SimSun" w:hAnsi="SimSun" w:eastAsiaTheme="minorEastAsia" w:cs="SimSun"/>
          <w:color w:val="000000"/>
          <w:spacing w:val="0"/>
          <w:sz w:val="21"/>
        </w:rPr>
        <w:t>填报的产排污环节及排放口信</w:t>
      </w:r>
    </w:p>
    <w:p>
      <w:pPr>
        <w:pStyle w:val="Normal34"/>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息。</w:t>
      </w:r>
    </w:p>
    <w:p>
      <w:pPr>
        <w:pStyle w:val="Normal34"/>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PROTTC+TimesNewRomanPSMT" w:eastAsiaTheme="minorEastAsia" w:hAnsiTheme="minorHAnsi" w:cstheme="minorBidi"/>
          <w:color w:val="000000"/>
          <w:spacing w:val="0"/>
          <w:sz w:val="21"/>
        </w:rPr>
        <w:t>5.3.1.2</w:t>
      </w:r>
      <w:r>
        <w:rPr>
          <w:rStyle w:val="DefaultParagraphFont"/>
          <w:rFonts w:ascii="PROTTC+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w:t>
      </w:r>
    </w:p>
    <w:p>
      <w:pPr>
        <w:pStyle w:val="Normal34"/>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废水直接排放口应填报排放口地理坐标、间歇排放时段、受纳自然水体信息、汇入受纳自然水体处</w:t>
      </w:r>
    </w:p>
    <w:p>
      <w:pPr>
        <w:pStyle w:val="Normal3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地理坐标及执行的国家或地方污染物排放标准；废水间接排放口应填报排放口地理坐标、间歇排放时段、</w:t>
      </w:r>
    </w:p>
    <w:p>
      <w:pPr>
        <w:pStyle w:val="Normal34"/>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受纳污水处理厂名称及执行的国家或地方污染物排放标准；单独排入城镇集中污水处理设施的生活污水</w:t>
      </w:r>
    </w:p>
    <w:p>
      <w:pPr>
        <w:pStyle w:val="Normal34"/>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仅说明去向。其余项为依据本标准第</w:t>
      </w:r>
      <w:r>
        <w:rPr>
          <w:rStyle w:val="DefaultParagraphFont"/>
          <w:rFonts w:ascii="Times New Roman" w:eastAsiaTheme="minorEastAsia" w:hAnsiTheme="minorHAnsi" w:cstheme="minorBidi"/>
          <w:color w:val="000000"/>
          <w:spacing w:val="4"/>
          <w:sz w:val="21"/>
        </w:rPr>
        <w:t xml:space="preserve"> </w:t>
      </w:r>
      <w:r>
        <w:rPr>
          <w:rStyle w:val="DefaultParagraphFont"/>
          <w:rFonts w:ascii="PROTTC+TimesNewRomanPSMT" w:eastAsiaTheme="minorEastAsia" w:hAnsiTheme="minorHAnsi" w:cstheme="minorBidi"/>
          <w:color w:val="000000"/>
          <w:spacing w:val="0"/>
          <w:sz w:val="21"/>
        </w:rPr>
        <w:t>4.4.3</w:t>
      </w:r>
      <w:r>
        <w:rPr>
          <w:rStyle w:val="DefaultParagraphFont"/>
          <w:rFonts w:ascii="PROTTC+TimesNewRomanPSMT" w:eastAsiaTheme="minorEastAsia" w:hAnsiTheme="minorHAnsi" w:cstheme="minorBidi"/>
          <w:color w:val="000000"/>
          <w:spacing w:val="4"/>
          <w:sz w:val="21"/>
        </w:rPr>
        <w:t xml:space="preserve"> </w:t>
      </w:r>
      <w:r>
        <w:rPr>
          <w:rStyle w:val="DefaultParagraphFont"/>
          <w:rFonts w:ascii="SimSun" w:hAnsi="SimSun" w:eastAsiaTheme="minorEastAsia" w:cs="SimSun"/>
          <w:color w:val="000000"/>
          <w:spacing w:val="0"/>
          <w:sz w:val="21"/>
        </w:rPr>
        <w:t>填报的产排污环节及排放口信息，信息平台系统自动生成。</w:t>
      </w:r>
    </w:p>
    <w:p>
      <w:pPr>
        <w:pStyle w:val="Normal34"/>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废水间歇式排放的，应当载明排放污染物的时段。</w:t>
      </w:r>
    </w:p>
    <w:p>
      <w:pPr>
        <w:pStyle w:val="Normal34"/>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PROTTC+TimesNewRomanPSMT" w:eastAsiaTheme="minorEastAsia" w:hAnsiTheme="minorHAnsi" w:cstheme="minorBidi"/>
          <w:color w:val="000000"/>
          <w:spacing w:val="0"/>
          <w:sz w:val="21"/>
        </w:rPr>
        <w:t>5.3.2</w:t>
      </w:r>
      <w:r>
        <w:rPr>
          <w:rStyle w:val="DefaultParagraphFont"/>
          <w:rFonts w:ascii="PROTTC+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许可排放限值</w:t>
      </w:r>
    </w:p>
    <w:p>
      <w:pPr>
        <w:pStyle w:val="Normal34"/>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PROTTC+TimesNewRomanPSMT" w:eastAsiaTheme="minorEastAsia" w:hAnsiTheme="minorHAnsi" w:cstheme="minorBidi"/>
          <w:color w:val="000000"/>
          <w:spacing w:val="0"/>
          <w:sz w:val="21"/>
        </w:rPr>
        <w:t>5.3.2.1</w:t>
      </w:r>
      <w:r>
        <w:rPr>
          <w:rStyle w:val="DefaultParagraphFont"/>
          <w:rFonts w:ascii="PROTTC+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废气许可排放浓度</w:t>
      </w:r>
    </w:p>
    <w:p>
      <w:pPr>
        <w:pStyle w:val="Normal34"/>
        <w:spacing w:before="449" w:after="0" w:line="209" w:lineRule="exact"/>
        <w:ind w:left="4586" w:right="0" w:firstLine="0"/>
        <w:jc w:val="left"/>
        <w:rPr>
          <w:rStyle w:val="DefaultParagraphFont"/>
          <w:rFonts w:ascii="PROTTC+TimesNewRomanPSMT" w:eastAsiaTheme="minorEastAsia" w:hAnsiTheme="minorHAnsi" w:cstheme="minorBidi"/>
          <w:color w:val="000000"/>
          <w:spacing w:val="0"/>
          <w:sz w:val="18"/>
        </w:rPr>
        <w:sectPr>
          <w:pgSz w:w="11900" w:h="16840"/>
          <w:pgMar w:top="2029" w:right="100" w:bottom="0" w:left="1134" w:header="720" w:footer="720" w:gutter="0"/>
          <w:pgNumType w:start="1"/>
          <w:cols w:sep="0" w:space="720"/>
          <w:docGrid w:linePitch="1"/>
        </w:sectPr>
      </w:pPr>
      <w:r>
        <w:rPr>
          <w:rStyle w:val="DefaultParagraphFont"/>
          <w:rFonts w:ascii="PROTTC+TimesNewRomanPSMT" w:eastAsiaTheme="minorEastAsia" w:hAnsiTheme="minorHAnsi" w:cstheme="minorBidi"/>
          <w:color w:val="000000"/>
          <w:spacing w:val="0"/>
          <w:sz w:val="18"/>
        </w:rPr>
        <w:t>32</w:t>
      </w:r>
    </w:p>
    <w:p>
      <w:pPr>
        <w:pStyle w:val="Normal35"/>
        <w:spacing w:before="0" w:after="0" w:line="243" w:lineRule="exact"/>
        <w:ind w:left="420" w:right="0" w:firstLine="0"/>
        <w:jc w:val="left"/>
        <w:rPr>
          <w:rStyle w:val="DefaultParagraphFont"/>
          <w:rFonts w:ascii="SimSun" w:eastAsiaTheme="minorEastAsia" w:hAnsiTheme="minorHAnsi" w:cstheme="minorBidi"/>
          <w:color w:val="000000"/>
          <w:spacing w:val="0"/>
          <w:sz w:val="21"/>
        </w:rPr>
      </w:pPr>
      <w:r>
        <w:rPr>
          <w:noProof/>
        </w:rPr>
        <w:pict>
          <v:shape id="_x0000_s1058" type="#_x0000_t75" style="width:472.75pt;height:280.45pt;margin-top:478.3pt;margin-left:68.35pt;mso-position-horizontal-relative:page;mso-position-vertical-relative:page;position:absolute;z-index:-251611136">
            <v:imagedata r:id="rId37" o:title=""/>
          </v:shape>
        </w:pict>
      </w:r>
      <w:r>
        <w:rPr>
          <w:rStyle w:val="DefaultParagraphFont"/>
          <w:rFonts w:ascii="SimSun" w:hAnsi="SimSun" w:eastAsiaTheme="minorEastAsia" w:cs="SimSun"/>
          <w:color w:val="000000"/>
          <w:spacing w:val="0"/>
          <w:sz w:val="21"/>
        </w:rPr>
        <w:t>砖瓦工业排污单位废气许可排放浓度依据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GPRUPH+TimesNewRomanPSMT" w:eastAsiaTheme="minorEastAsia" w:hAnsiTheme="minorHAnsi" w:cstheme="minorBidi"/>
          <w:color w:val="000000"/>
          <w:spacing w:val="0"/>
          <w:sz w:val="21"/>
        </w:rPr>
        <w:t>GB</w:t>
      </w:r>
      <w:r>
        <w:rPr>
          <w:rStyle w:val="DefaultParagraphFont"/>
          <w:rFonts w:ascii="GPRUPH+TimesNewRomanPSMT" w:eastAsiaTheme="minorEastAsia" w:hAnsiTheme="minorHAnsi" w:cstheme="minorBidi"/>
          <w:color w:val="000000"/>
          <w:spacing w:val="0"/>
          <w:sz w:val="21"/>
        </w:rPr>
        <w:t xml:space="preserve"> </w:t>
      </w:r>
      <w:r>
        <w:rPr>
          <w:rStyle w:val="DefaultParagraphFont"/>
          <w:rFonts w:ascii="GPRUPH+TimesNewRomanPSMT" w:eastAsiaTheme="minorEastAsia" w:hAnsiTheme="minorHAnsi" w:cstheme="minorBidi"/>
          <w:color w:val="000000"/>
          <w:spacing w:val="0"/>
          <w:sz w:val="21"/>
        </w:rPr>
        <w:t>29620</w:t>
      </w:r>
      <w:r>
        <w:rPr>
          <w:rStyle w:val="DefaultParagraphFont"/>
          <w:rFonts w:ascii="GPRUPH+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以及地方排放标准从严确定。</w:t>
      </w:r>
    </w:p>
    <w:p>
      <w:pPr>
        <w:pStyle w:val="Normal35"/>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大气污染防治重点控制区按照《关于执行大气污染物特别排放限值的公告》《关于执行大气污染物</w:t>
      </w:r>
    </w:p>
    <w:p>
      <w:pPr>
        <w:pStyle w:val="Normal3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特别排放限值有关问题的复函》《关于京津冀大气污染传输通道城市执行大气污染物特别排放限值的公</w:t>
      </w:r>
    </w:p>
    <w:p>
      <w:pPr>
        <w:pStyle w:val="Normal3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告》等相关文件的要求执行。其他执行大气污染物特别排放限值的地域范围、时间，由国务院生态环境</w:t>
      </w:r>
    </w:p>
    <w:p>
      <w:pPr>
        <w:pStyle w:val="Normal3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主管部门或省级人民政府规定。</w:t>
      </w:r>
    </w:p>
    <w:p>
      <w:pPr>
        <w:pStyle w:val="Normal35"/>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若执行不同许可排放浓度的多台生产设施或排放口采用混合方式排放废气，且可选择的监控位置只</w:t>
      </w:r>
    </w:p>
    <w:p>
      <w:pPr>
        <w:pStyle w:val="Normal3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能监测混合废气中的大气污染物浓度，则应执行各限值要求中最严格的许可排放浓度。</w:t>
      </w:r>
    </w:p>
    <w:p>
      <w:pPr>
        <w:pStyle w:val="Normal35"/>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GPRUPH+TimesNewRomanPSMT" w:eastAsiaTheme="minorEastAsia" w:hAnsiTheme="minorHAnsi" w:cstheme="minorBidi"/>
          <w:color w:val="000000"/>
          <w:spacing w:val="0"/>
          <w:sz w:val="21"/>
        </w:rPr>
        <w:t>5.3.2.2</w:t>
      </w:r>
      <w:r>
        <w:rPr>
          <w:rStyle w:val="DefaultParagraphFont"/>
          <w:rFonts w:ascii="GPRUPH+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废水许可排放浓度</w:t>
      </w:r>
    </w:p>
    <w:p>
      <w:pPr>
        <w:pStyle w:val="Normal35"/>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砖瓦工业排污单位水污染物许可排放浓度按照</w:t>
      </w:r>
      <w:r>
        <w:rPr>
          <w:rStyle w:val="DefaultParagraphFont"/>
          <w:rFonts w:ascii="Times New Roman" w:eastAsiaTheme="minorEastAsia" w:hAnsiTheme="minorHAnsi" w:cstheme="minorBidi"/>
          <w:color w:val="000000"/>
          <w:spacing w:val="0"/>
          <w:sz w:val="21"/>
        </w:rPr>
        <w:t xml:space="preserve"> </w:t>
      </w:r>
      <w:r>
        <w:rPr>
          <w:rStyle w:val="DefaultParagraphFont"/>
          <w:rFonts w:ascii="GPRUPH+TimesNewRomanPSMT" w:eastAsiaTheme="minorEastAsia" w:hAnsiTheme="minorHAnsi" w:cstheme="minorBidi"/>
          <w:color w:val="000000"/>
          <w:spacing w:val="0"/>
          <w:sz w:val="21"/>
        </w:rPr>
        <w:t>GB</w:t>
      </w:r>
      <w:r>
        <w:rPr>
          <w:rStyle w:val="DefaultParagraphFont"/>
          <w:rFonts w:ascii="GPRUPH+TimesNewRomanPSMT" w:eastAsiaTheme="minorEastAsia" w:hAnsiTheme="minorHAnsi" w:cstheme="minorBidi"/>
          <w:color w:val="000000"/>
          <w:spacing w:val="1"/>
          <w:sz w:val="21"/>
        </w:rPr>
        <w:t xml:space="preserve"> </w:t>
      </w:r>
      <w:r>
        <w:rPr>
          <w:rStyle w:val="DefaultParagraphFont"/>
          <w:rFonts w:ascii="GPRUPH+TimesNewRomanPSMT" w:eastAsiaTheme="minorEastAsia" w:hAnsiTheme="minorHAnsi" w:cstheme="minorBidi"/>
          <w:color w:val="000000"/>
          <w:spacing w:val="0"/>
          <w:sz w:val="21"/>
        </w:rPr>
        <w:t>8978</w:t>
      </w:r>
      <w:r>
        <w:rPr>
          <w:rStyle w:val="DefaultParagraphFont"/>
          <w:rFonts w:ascii="GPRUPH+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及地方排放标准从严确定。</w:t>
      </w:r>
    </w:p>
    <w:p>
      <w:pPr>
        <w:pStyle w:val="Normal35"/>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排污单位在同一个废水排放口排放两种或两种以上工业废水，且每种废水同一种污染物执行的排放</w:t>
      </w:r>
    </w:p>
    <w:p>
      <w:pPr>
        <w:pStyle w:val="Normal3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标准不同时，若有废水适用行业水污染物排放标准的，则执行相应水污染物排放标准中关于混合废水排</w:t>
      </w:r>
    </w:p>
    <w:p>
      <w:pPr>
        <w:pStyle w:val="Normal35"/>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放的规定；行业水污染物排放标准未作规定，或各种废水均适用</w:t>
      </w:r>
      <w:r>
        <w:rPr>
          <w:rStyle w:val="DefaultParagraphFont"/>
          <w:rFonts w:ascii="Times New Roman" w:eastAsiaTheme="minorEastAsia" w:hAnsiTheme="minorHAnsi" w:cstheme="minorBidi"/>
          <w:color w:val="000000"/>
          <w:spacing w:val="0"/>
          <w:sz w:val="21"/>
        </w:rPr>
        <w:t xml:space="preserve"> </w:t>
      </w:r>
      <w:r>
        <w:rPr>
          <w:rStyle w:val="DefaultParagraphFont"/>
          <w:rFonts w:ascii="GPRUPH+TimesNewRomanPSMT" w:eastAsiaTheme="minorEastAsia" w:hAnsiTheme="minorHAnsi" w:cstheme="minorBidi"/>
          <w:color w:val="000000"/>
          <w:spacing w:val="0"/>
          <w:sz w:val="21"/>
        </w:rPr>
        <w:t>GB</w:t>
      </w:r>
      <w:r>
        <w:rPr>
          <w:rStyle w:val="DefaultParagraphFont"/>
          <w:rFonts w:ascii="GPRUPH+TimesNewRomanPSMT" w:eastAsiaTheme="minorEastAsia" w:hAnsiTheme="minorHAnsi" w:cstheme="minorBidi"/>
          <w:color w:val="000000"/>
          <w:spacing w:val="5"/>
          <w:sz w:val="21"/>
        </w:rPr>
        <w:t xml:space="preserve"> </w:t>
      </w:r>
      <w:r>
        <w:rPr>
          <w:rStyle w:val="DefaultParagraphFont"/>
          <w:rFonts w:ascii="GPRUPH+TimesNewRomanPSMT" w:eastAsiaTheme="minorEastAsia" w:hAnsiTheme="minorHAnsi" w:cstheme="minorBidi"/>
          <w:color w:val="000000"/>
          <w:spacing w:val="0"/>
          <w:sz w:val="21"/>
        </w:rPr>
        <w:t>8978</w:t>
      </w:r>
      <w:r>
        <w:rPr>
          <w:rStyle w:val="DefaultParagraphFont"/>
          <w:rFonts w:ascii="GPRUPH+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的，则按</w:t>
      </w:r>
      <w:r>
        <w:rPr>
          <w:rStyle w:val="DefaultParagraphFont"/>
          <w:rFonts w:ascii="Times New Roman" w:eastAsiaTheme="minorEastAsia" w:hAnsiTheme="minorHAnsi" w:cstheme="minorBidi"/>
          <w:color w:val="000000"/>
          <w:spacing w:val="0"/>
          <w:sz w:val="21"/>
        </w:rPr>
        <w:t xml:space="preserve"> </w:t>
      </w:r>
      <w:r>
        <w:rPr>
          <w:rStyle w:val="DefaultParagraphFont"/>
          <w:rFonts w:ascii="GPRUPH+TimesNewRomanPSMT" w:eastAsiaTheme="minorEastAsia" w:hAnsiTheme="minorHAnsi" w:cstheme="minorBidi"/>
          <w:color w:val="000000"/>
          <w:spacing w:val="0"/>
          <w:sz w:val="21"/>
        </w:rPr>
        <w:t>GB</w:t>
      </w:r>
      <w:r>
        <w:rPr>
          <w:rStyle w:val="DefaultParagraphFont"/>
          <w:rFonts w:ascii="GPRUPH+TimesNewRomanPSMT" w:eastAsiaTheme="minorEastAsia" w:hAnsiTheme="minorHAnsi" w:cstheme="minorBidi"/>
          <w:color w:val="000000"/>
          <w:spacing w:val="5"/>
          <w:sz w:val="21"/>
        </w:rPr>
        <w:t xml:space="preserve"> </w:t>
      </w:r>
      <w:r>
        <w:rPr>
          <w:rStyle w:val="DefaultParagraphFont"/>
          <w:rFonts w:ascii="GPRUPH+TimesNewRomanPSMT" w:eastAsiaTheme="minorEastAsia" w:hAnsiTheme="minorHAnsi" w:cstheme="minorBidi"/>
          <w:color w:val="000000"/>
          <w:spacing w:val="0"/>
          <w:sz w:val="21"/>
        </w:rPr>
        <w:t>8978</w:t>
      </w:r>
      <w:r>
        <w:rPr>
          <w:rStyle w:val="DefaultParagraphFont"/>
          <w:rFonts w:ascii="GPRUPH+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附录</w:t>
      </w:r>
      <w:r>
        <w:rPr>
          <w:rStyle w:val="DefaultParagraphFont"/>
          <w:rFonts w:ascii="Times New Roman" w:eastAsiaTheme="minorEastAsia" w:hAnsiTheme="minorHAnsi" w:cstheme="minorBidi"/>
          <w:color w:val="000000"/>
          <w:spacing w:val="0"/>
          <w:sz w:val="21"/>
        </w:rPr>
        <w:t xml:space="preserve"> </w:t>
      </w:r>
      <w:r>
        <w:rPr>
          <w:rStyle w:val="DefaultParagraphFont"/>
          <w:rFonts w:ascii="GPRUPH+TimesNewRomanPSMT" w:eastAsiaTheme="minorEastAsia" w:hAnsiTheme="minorHAnsi" w:cstheme="minorBidi"/>
          <w:color w:val="000000"/>
          <w:spacing w:val="0"/>
          <w:sz w:val="21"/>
        </w:rPr>
        <w:t>A</w:t>
      </w:r>
      <w:r>
        <w:rPr>
          <w:rStyle w:val="DefaultParagraphFont"/>
          <w:rFonts w:ascii="GPRUPH+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的</w:t>
      </w:r>
    </w:p>
    <w:p>
      <w:pPr>
        <w:pStyle w:val="Normal35"/>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规定确定许可排放浓度；若无法按</w:t>
      </w:r>
      <w:r>
        <w:rPr>
          <w:rStyle w:val="DefaultParagraphFont"/>
          <w:rFonts w:ascii="Times New Roman" w:eastAsiaTheme="minorEastAsia" w:hAnsiTheme="minorHAnsi" w:cstheme="minorBidi"/>
          <w:color w:val="000000"/>
          <w:spacing w:val="0"/>
          <w:sz w:val="21"/>
        </w:rPr>
        <w:t xml:space="preserve"> </w:t>
      </w:r>
      <w:r>
        <w:rPr>
          <w:rStyle w:val="DefaultParagraphFont"/>
          <w:rFonts w:ascii="GPRUPH+TimesNewRomanPSMT" w:eastAsiaTheme="minorEastAsia" w:hAnsiTheme="minorHAnsi" w:cstheme="minorBidi"/>
          <w:color w:val="000000"/>
          <w:spacing w:val="0"/>
          <w:sz w:val="21"/>
        </w:rPr>
        <w:t>GB</w:t>
      </w:r>
      <w:r>
        <w:rPr>
          <w:rStyle w:val="DefaultParagraphFont"/>
          <w:rFonts w:ascii="GPRUPH+TimesNewRomanPSMT" w:eastAsiaTheme="minorEastAsia" w:hAnsiTheme="minorHAnsi" w:cstheme="minorBidi"/>
          <w:color w:val="000000"/>
          <w:spacing w:val="1"/>
          <w:sz w:val="21"/>
        </w:rPr>
        <w:t xml:space="preserve"> </w:t>
      </w:r>
      <w:r>
        <w:rPr>
          <w:rStyle w:val="DefaultParagraphFont"/>
          <w:rFonts w:ascii="GPRUPH+TimesNewRomanPSMT" w:eastAsiaTheme="minorEastAsia" w:hAnsiTheme="minorHAnsi" w:cstheme="minorBidi"/>
          <w:color w:val="000000"/>
          <w:spacing w:val="0"/>
          <w:sz w:val="21"/>
        </w:rPr>
        <w:t>8978</w:t>
      </w:r>
      <w:r>
        <w:rPr>
          <w:rStyle w:val="DefaultParagraphFont"/>
          <w:rFonts w:ascii="GPRUPH+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1"/>
          <w:sz w:val="21"/>
        </w:rPr>
        <w:t>附录</w:t>
      </w:r>
      <w:r>
        <w:rPr>
          <w:rStyle w:val="DefaultParagraphFont"/>
          <w:rFonts w:ascii="Times New Roman" w:eastAsiaTheme="minorEastAsia" w:hAnsiTheme="minorHAnsi" w:cstheme="minorBidi"/>
          <w:color w:val="000000"/>
          <w:spacing w:val="1"/>
          <w:sz w:val="21"/>
        </w:rPr>
        <w:t xml:space="preserve"> </w:t>
      </w:r>
      <w:r>
        <w:rPr>
          <w:rStyle w:val="DefaultParagraphFont"/>
          <w:rFonts w:ascii="GPRUPH+TimesNewRomanPSMT" w:eastAsiaTheme="minorEastAsia" w:hAnsiTheme="minorHAnsi" w:cstheme="minorBidi"/>
          <w:color w:val="000000"/>
          <w:spacing w:val="0"/>
          <w:sz w:val="21"/>
        </w:rPr>
        <w:t>A</w:t>
      </w:r>
      <w:r>
        <w:rPr>
          <w:rStyle w:val="DefaultParagraphFont"/>
          <w:rFonts w:ascii="GPRUPH+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规定执行的，则按从严原则确定许可排放浓度。</w:t>
      </w:r>
    </w:p>
    <w:p>
      <w:pPr>
        <w:pStyle w:val="Normal35"/>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GPRUPH+TimesNewRomanPSMT" w:eastAsiaTheme="minorEastAsia" w:hAnsiTheme="minorHAnsi" w:cstheme="minorBidi"/>
          <w:color w:val="000000"/>
          <w:spacing w:val="0"/>
          <w:sz w:val="21"/>
        </w:rPr>
        <w:t>5.3.2.3</w:t>
      </w:r>
      <w:r>
        <w:rPr>
          <w:rStyle w:val="DefaultParagraphFont"/>
          <w:rFonts w:ascii="GPRUPH+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无组织排放控制要求</w:t>
      </w:r>
    </w:p>
    <w:p>
      <w:pPr>
        <w:pStyle w:val="Normal35"/>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对于砖瓦工业排污单位无组织排放源，应根据所处区域的不同，按照主要生产单元分别明确无组织</w:t>
      </w:r>
    </w:p>
    <w:p>
      <w:pPr>
        <w:pStyle w:val="Normal35"/>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排放控制要求，具体见表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GPRUPH+TimesNewRomanPSMT" w:eastAsiaTheme="minorEastAsia" w:hAnsiTheme="minorHAnsi" w:cstheme="minorBidi"/>
          <w:color w:val="000000"/>
          <w:spacing w:val="1"/>
          <w:sz w:val="21"/>
        </w:rPr>
        <w:t>23</w:t>
      </w:r>
      <w:r>
        <w:rPr>
          <w:rStyle w:val="DefaultParagraphFont"/>
          <w:rFonts w:ascii="SimSun" w:hAnsi="SimSun" w:eastAsiaTheme="minorEastAsia" w:cs="SimSun"/>
          <w:color w:val="000000"/>
          <w:spacing w:val="0"/>
          <w:sz w:val="21"/>
        </w:rPr>
        <w:t>。</w:t>
      </w:r>
    </w:p>
    <w:p>
      <w:pPr>
        <w:pStyle w:val="Normal35"/>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排污单位可通过工艺改进等其他措施实现等效或更优的无组织排放控制目标。因安全因素或特殊工</w:t>
      </w:r>
    </w:p>
    <w:p>
      <w:pPr>
        <w:pStyle w:val="Normal3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艺要求不能满足本标准规定的无组织排放控制要求，可采取其他等效污染控制措施，并向当地生态环境</w:t>
      </w:r>
    </w:p>
    <w:p>
      <w:pPr>
        <w:pStyle w:val="Normal3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主管部门报告。</w:t>
      </w:r>
    </w:p>
    <w:p>
      <w:pPr>
        <w:pStyle w:val="Normal35"/>
        <w:spacing w:before="77" w:after="0" w:line="243" w:lineRule="exact"/>
        <w:ind w:left="2525"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GPRUPH+TimesNewRomanPSMT" w:eastAsiaTheme="minorEastAsia" w:hAnsiTheme="minorHAnsi" w:cstheme="minorBidi"/>
          <w:color w:val="000000"/>
          <w:spacing w:val="-1"/>
          <w:sz w:val="21"/>
        </w:rPr>
        <w:t>23</w:t>
      </w:r>
      <w:r>
        <w:rPr>
          <w:rStyle w:val="DefaultParagraphFont"/>
          <w:rFonts w:ascii="GPRUPH+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砖瓦工业排污单位无组织排放控制要求</w:t>
      </w:r>
    </w:p>
    <w:p>
      <w:pPr>
        <w:pStyle w:val="Normal35"/>
        <w:spacing w:before="137" w:after="0" w:line="190" w:lineRule="exact"/>
        <w:ind w:left="9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r>
        <w:rPr>
          <w:rStyle w:val="DefaultParagraphFont"/>
          <w:rFonts w:ascii="Times New Roman" w:eastAsiaTheme="minorEastAsia" w:hAnsiTheme="minorHAnsi" w:cstheme="minorBidi"/>
          <w:color w:val="000000"/>
          <w:spacing w:val="92"/>
          <w:sz w:val="18"/>
        </w:rPr>
        <w:t xml:space="preserve"> </w:t>
      </w: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3013"/>
          <w:sz w:val="18"/>
        </w:rPr>
        <w:t xml:space="preserve"> </w:t>
      </w:r>
      <w:r>
        <w:rPr>
          <w:rStyle w:val="DefaultParagraphFont"/>
          <w:rFonts w:ascii="SimSun" w:hAnsi="SimSun" w:eastAsiaTheme="minorEastAsia" w:cs="SimSun"/>
          <w:color w:val="000000"/>
          <w:spacing w:val="0"/>
          <w:sz w:val="18"/>
        </w:rPr>
        <w:t>无组织排放控制要求</w:t>
      </w:r>
    </w:p>
    <w:p>
      <w:pPr>
        <w:pStyle w:val="Normal35"/>
        <w:spacing w:before="355" w:after="0" w:line="209" w:lineRule="exact"/>
        <w:ind w:left="173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GPRUPH+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1"/>
          <w:sz w:val="18"/>
        </w:rPr>
        <w:t>）粉状物料料场应采用封闭、半封闭料场（仓、库、棚），并采取抑尘措施；原煤、块石、粘</w:t>
      </w:r>
    </w:p>
    <w:p>
      <w:pPr>
        <w:pStyle w:val="Normal35"/>
        <w:spacing w:before="153" w:after="0" w:line="190" w:lineRule="exact"/>
        <w:ind w:left="171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2"/>
          <w:sz w:val="18"/>
        </w:rPr>
        <w:t>湿物料等料场应采用封闭、半封闭料场（仓、库、棚），或四周设置防风抑尘网、挡风墙，或采</w:t>
      </w:r>
    </w:p>
    <w:p>
      <w:pPr>
        <w:pStyle w:val="Normal35"/>
        <w:spacing w:before="147" w:after="0" w:line="209" w:lineRule="exact"/>
        <w:ind w:left="171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
          <w:sz w:val="18"/>
        </w:rPr>
        <w:t>取覆盖等抑尘措施，防风抑尘网、挡风墙高度不低于堆存物料高度的</w:t>
      </w:r>
      <w:r>
        <w:rPr>
          <w:rStyle w:val="DefaultParagraphFont"/>
          <w:rFonts w:ascii="Times New Roman" w:eastAsiaTheme="minorEastAsia" w:hAnsiTheme="minorHAnsi" w:cstheme="minorBidi"/>
          <w:color w:val="000000"/>
          <w:spacing w:val="0"/>
          <w:sz w:val="18"/>
        </w:rPr>
        <w:t xml:space="preserve"> </w:t>
      </w:r>
      <w:r>
        <w:rPr>
          <w:rStyle w:val="DefaultParagraphFont"/>
          <w:rFonts w:ascii="GPRUPH+TimesNewRomanPSMT" w:eastAsiaTheme="minorEastAsia" w:hAnsiTheme="minorHAnsi" w:cstheme="minorBidi"/>
          <w:color w:val="000000"/>
          <w:spacing w:val="0"/>
          <w:sz w:val="18"/>
        </w:rPr>
        <w:t>1.1</w:t>
      </w:r>
      <w:r>
        <w:rPr>
          <w:rStyle w:val="DefaultParagraphFont"/>
          <w:rFonts w:ascii="GPRUPH+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2"/>
          <w:sz w:val="18"/>
        </w:rPr>
        <w:t>倍；有包装袋的物料采取</w:t>
      </w:r>
    </w:p>
    <w:p>
      <w:pPr>
        <w:pStyle w:val="Normal35"/>
        <w:spacing w:before="143" w:after="0" w:line="199" w:lineRule="exact"/>
        <w:ind w:left="226" w:right="7722" w:firstLine="1492"/>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 xml:space="preserve">覆盖措施。 </w:t>
      </w:r>
      <w:r>
        <w:rPr>
          <w:rStyle w:val="DefaultParagraphFont"/>
          <w:rFonts w:ascii="GPRUPH+TimesNewRomanPSMT" w:eastAsiaTheme="minorEastAsia" w:hAnsiTheme="minorHAnsi" w:cstheme="minorBidi"/>
          <w:color w:val="000000"/>
          <w:spacing w:val="0"/>
          <w:sz w:val="18"/>
        </w:rPr>
        <w:t>1</w:t>
      </w:r>
      <w:r>
        <w:rPr>
          <w:rStyle w:val="DefaultParagraphFont"/>
          <w:rFonts w:ascii="GPRUPH+TimesNewRomanPSMT" w:eastAsiaTheme="minorEastAsia" w:hAnsiTheme="minorHAnsi" w:cstheme="minorBidi"/>
          <w:color w:val="000000"/>
          <w:spacing w:val="317"/>
          <w:sz w:val="18"/>
        </w:rPr>
        <w:t xml:space="preserve"> </w:t>
      </w:r>
      <w:r>
        <w:rPr>
          <w:rStyle w:val="DefaultParagraphFont"/>
          <w:rFonts w:ascii="SimSun" w:hAnsi="SimSun" w:eastAsiaTheme="minorEastAsia" w:cs="SimSun"/>
          <w:color w:val="000000"/>
          <w:spacing w:val="0"/>
          <w:sz w:val="18"/>
        </w:rPr>
        <w:t>原辅料制备</w:t>
      </w:r>
    </w:p>
    <w:p>
      <w:pPr>
        <w:pStyle w:val="Normal35"/>
        <w:spacing w:before="99" w:after="0" w:line="209" w:lineRule="exact"/>
        <w:ind w:left="173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GPRUPH+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）原料均化应在封闭、半封闭料场（仓、库、棚）中进行。</w:t>
      </w:r>
    </w:p>
    <w:p>
      <w:pPr>
        <w:pStyle w:val="Normal35"/>
        <w:spacing w:before="179" w:after="0" w:line="209" w:lineRule="exact"/>
        <w:ind w:left="171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GPRUPH+TimesNewRomanPSMT" w:eastAsiaTheme="minorEastAsia" w:hAnsiTheme="minorHAnsi" w:cstheme="minorBidi"/>
          <w:color w:val="000000"/>
          <w:spacing w:val="0"/>
          <w:sz w:val="18"/>
        </w:rPr>
        <w:t>3</w:t>
      </w:r>
      <w:r>
        <w:rPr>
          <w:rStyle w:val="DefaultParagraphFont"/>
          <w:rFonts w:ascii="SimSun" w:hAnsi="SimSun" w:eastAsiaTheme="minorEastAsia" w:cs="SimSun"/>
          <w:color w:val="000000"/>
          <w:spacing w:val="0"/>
          <w:sz w:val="18"/>
        </w:rPr>
        <w:t>）粉状物料应密闭输送；其他物料输送应在转运点设置集气罩，并配备除尘设施。</w:t>
      </w:r>
    </w:p>
    <w:p>
      <w:pPr>
        <w:pStyle w:val="Normal35"/>
        <w:spacing w:before="70" w:after="0" w:line="209" w:lineRule="exact"/>
        <w:ind w:left="173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GPRUPH+TimesNewRomanPSMT" w:eastAsiaTheme="minorEastAsia" w:hAnsiTheme="minorHAnsi" w:cstheme="minorBidi"/>
          <w:color w:val="000000"/>
          <w:spacing w:val="0"/>
          <w:sz w:val="18"/>
        </w:rPr>
        <w:t>4</w:t>
      </w:r>
      <w:r>
        <w:rPr>
          <w:rStyle w:val="DefaultParagraphFont"/>
          <w:rFonts w:ascii="SimSun" w:hAnsi="SimSun" w:eastAsiaTheme="minorEastAsia" w:cs="SimSun"/>
          <w:color w:val="000000"/>
          <w:spacing w:val="-3"/>
          <w:sz w:val="18"/>
        </w:rPr>
        <w:t>）原料的粉碎、筛分、配料、混合搅拌、制备等工序，均应采用封闭式作业，并配备除尘设施。</w:t>
      </w:r>
    </w:p>
    <w:p>
      <w:pPr>
        <w:pStyle w:val="Normal35"/>
        <w:spacing w:before="401" w:after="0" w:line="259" w:lineRule="exact"/>
        <w:ind w:left="226" w:right="0" w:firstLine="0"/>
        <w:jc w:val="left"/>
        <w:rPr>
          <w:rStyle w:val="DefaultParagraphFont"/>
          <w:rFonts w:ascii="SimSun" w:eastAsiaTheme="minorEastAsia" w:hAnsiTheme="minorHAnsi" w:cstheme="minorBidi"/>
          <w:color w:val="000000"/>
          <w:spacing w:val="0"/>
          <w:sz w:val="18"/>
        </w:rPr>
      </w:pPr>
      <w:r>
        <w:rPr>
          <w:rStyle w:val="DefaultParagraphFont"/>
          <w:rFonts w:ascii="GPRUPH+TimesNewRomanPSMT" w:eastAsiaTheme="minorEastAsia" w:hAnsiTheme="minorHAnsi" w:cstheme="minorBidi"/>
          <w:color w:val="000000"/>
          <w:spacing w:val="0"/>
          <w:sz w:val="18"/>
        </w:rPr>
        <w:t>2</w:t>
      </w:r>
      <w:r>
        <w:rPr>
          <w:rStyle w:val="DefaultParagraphFont"/>
          <w:rFonts w:ascii="GPRUPH+TimesNewRomanPSMT" w:eastAsiaTheme="minorEastAsia" w:hAnsiTheme="minorHAnsi" w:cstheme="minorBidi"/>
          <w:color w:val="000000"/>
          <w:spacing w:val="227"/>
          <w:sz w:val="18"/>
        </w:rPr>
        <w:t xml:space="preserve"> </w:t>
      </w:r>
      <w:r>
        <w:rPr>
          <w:rStyle w:val="DefaultParagraphFont"/>
          <w:rFonts w:ascii="SimSun" w:hAnsi="SimSun" w:eastAsiaTheme="minorEastAsia" w:cs="SimSun"/>
          <w:color w:val="000000"/>
          <w:spacing w:val="0"/>
          <w:sz w:val="18"/>
        </w:rPr>
        <w:t>成型干燥系统</w:t>
      </w:r>
      <w:r>
        <w:rPr>
          <w:rStyle w:val="DefaultParagraphFont"/>
          <w:rFonts w:ascii="Times New Roman" w:eastAsiaTheme="minorEastAsia" w:hAnsiTheme="minorHAnsi" w:cstheme="minorBidi"/>
          <w:color w:val="000000"/>
          <w:spacing w:val="17"/>
          <w:sz w:val="18"/>
        </w:rPr>
        <w:t xml:space="preserve"> </w:t>
      </w:r>
      <w:r>
        <w:rPr>
          <w:rStyle w:val="DefaultParagraphFont"/>
          <w:rFonts w:ascii="SimSun" w:hAnsi="SimSun" w:eastAsiaTheme="minorEastAsia" w:cs="SimSun"/>
          <w:color w:val="000000"/>
          <w:spacing w:val="0"/>
          <w:sz w:val="18"/>
        </w:rPr>
        <w:t>成型、干燥、焙烧及打包等工序的产尘点应设置集气罩，并配备除尘设施。</w:t>
      </w:r>
    </w:p>
    <w:p>
      <w:pPr>
        <w:pStyle w:val="Normal35"/>
        <w:spacing w:before="26" w:after="0" w:line="325" w:lineRule="exact"/>
        <w:ind w:left="226" w:right="0" w:firstLine="0"/>
        <w:jc w:val="left"/>
        <w:rPr>
          <w:rStyle w:val="DefaultParagraphFont"/>
          <w:rFonts w:ascii="SimSun" w:eastAsiaTheme="minorEastAsia" w:hAnsiTheme="minorHAnsi" w:cstheme="minorBidi"/>
          <w:color w:val="000000"/>
          <w:spacing w:val="0"/>
          <w:sz w:val="18"/>
        </w:rPr>
      </w:pPr>
      <w:r>
        <w:rPr>
          <w:rStyle w:val="DefaultParagraphFont"/>
          <w:rFonts w:ascii="GPRUPH+TimesNewRomanPSMT" w:eastAsiaTheme="minorEastAsia" w:hAnsiTheme="minorHAnsi" w:cstheme="minorBidi"/>
          <w:color w:val="000000"/>
          <w:spacing w:val="0"/>
          <w:sz w:val="18"/>
        </w:rPr>
        <w:t>3</w:t>
      </w:r>
      <w:r>
        <w:rPr>
          <w:rStyle w:val="DefaultParagraphFont"/>
          <w:rFonts w:ascii="GPRUPH+TimesNewRomanPSMT" w:eastAsiaTheme="minorEastAsia" w:hAnsiTheme="minorHAnsi" w:cstheme="minorBidi"/>
          <w:color w:val="000000"/>
          <w:spacing w:val="407"/>
          <w:sz w:val="18"/>
        </w:rPr>
        <w:t xml:space="preserve"> </w:t>
      </w:r>
      <w:r>
        <w:rPr>
          <w:rStyle w:val="DefaultParagraphFont"/>
          <w:rFonts w:ascii="SimSun" w:hAnsi="SimSun" w:eastAsiaTheme="minorEastAsia" w:cs="SimSun"/>
          <w:color w:val="000000"/>
          <w:spacing w:val="0"/>
          <w:sz w:val="18"/>
        </w:rPr>
        <w:t>烧成系统</w:t>
      </w:r>
      <w:r>
        <w:rPr>
          <w:rStyle w:val="DefaultParagraphFont"/>
          <w:rFonts w:ascii="Times New Roman" w:eastAsiaTheme="minorEastAsia" w:hAnsiTheme="minorHAnsi" w:cstheme="minorBidi"/>
          <w:color w:val="000000"/>
          <w:spacing w:val="197"/>
          <w:sz w:val="18"/>
        </w:rPr>
        <w:t xml:space="preserve"> </w:t>
      </w:r>
      <w:r>
        <w:rPr>
          <w:rStyle w:val="DefaultParagraphFont"/>
          <w:rFonts w:ascii="SimSun" w:hAnsi="SimSun" w:eastAsiaTheme="minorEastAsia" w:cs="SimSun"/>
          <w:color w:val="000000"/>
          <w:spacing w:val="0"/>
          <w:sz w:val="18"/>
        </w:rPr>
        <w:t>脱硝用氨水采用全封闭罐车运输、配氨气回收或吸收回用装置、氨罐区设氨气泄漏检测设施。</w:t>
      </w:r>
      <w:r>
        <w:rPr>
          <w:rStyle w:val="DefaultParagraphFont"/>
          <w:rFonts w:ascii="SimSun" w:hAnsi="SimSun" w:eastAsiaTheme="minorEastAsia" w:cs="SimSun"/>
          <w:color w:val="000000"/>
          <w:spacing w:val="0"/>
          <w:sz w:val="18"/>
        </w:rPr>
        <w:cr/>
      </w:r>
      <w:r>
        <w:rPr>
          <w:rStyle w:val="DefaultParagraphFont"/>
          <w:rFonts w:ascii="Times New Roman" w:eastAsiaTheme="minorEastAsia" w:hAnsiTheme="minorHAnsi" w:cstheme="minorBidi"/>
          <w:color w:val="000000"/>
          <w:spacing w:val="1447"/>
          <w:sz w:val="18"/>
        </w:rPr>
        <w:t xml:space="preserve"> </w:t>
      </w:r>
      <w:r>
        <w:rPr>
          <w:rStyle w:val="DefaultParagraphFont"/>
          <w:rFonts w:ascii="SimSun" w:hAnsi="SimSun" w:eastAsiaTheme="minorEastAsia" w:cs="SimSun"/>
          <w:color w:val="000000"/>
          <w:spacing w:val="0"/>
          <w:sz w:val="18"/>
        </w:rPr>
        <w:t>（</w:t>
      </w:r>
      <w:r>
        <w:rPr>
          <w:rStyle w:val="DefaultParagraphFont"/>
          <w:rFonts w:ascii="GPRUPH+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）厂区道路应硬化。道路采取清扫、洒水等措施，保持清洁。</w:t>
      </w:r>
    </w:p>
    <w:p>
      <w:pPr>
        <w:pStyle w:val="Normal35"/>
        <w:spacing w:before="119" w:after="0" w:line="230" w:lineRule="exact"/>
        <w:ind w:left="226" w:right="3852" w:firstLine="1492"/>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GPRUPH+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 xml:space="preserve">）厂区应设置车轮冲洗设施，或采取其他有效控制措施。 </w:t>
      </w:r>
      <w:r>
        <w:rPr>
          <w:rStyle w:val="DefaultParagraphFont"/>
          <w:rFonts w:ascii="GPRUPH+TimesNewRomanPSMT" w:eastAsiaTheme="minorEastAsia" w:hAnsiTheme="minorHAnsi" w:cstheme="minorBidi"/>
          <w:color w:val="000000"/>
          <w:spacing w:val="0"/>
          <w:sz w:val="18"/>
        </w:rPr>
        <w:t>4</w:t>
      </w:r>
      <w:r>
        <w:rPr>
          <w:rStyle w:val="DefaultParagraphFont"/>
          <w:rFonts w:ascii="GPRUPH+TimesNewRomanPSMT" w:eastAsiaTheme="minorEastAsia" w:hAnsiTheme="minorHAnsi" w:cstheme="minorBidi"/>
          <w:color w:val="000000"/>
          <w:spacing w:val="407"/>
          <w:sz w:val="18"/>
        </w:rPr>
        <w:t xml:space="preserve"> </w:t>
      </w:r>
      <w:r>
        <w:rPr>
          <w:rStyle w:val="DefaultParagraphFont"/>
          <w:rFonts w:ascii="SimSun" w:hAnsi="SimSun" w:eastAsiaTheme="minorEastAsia" w:cs="SimSun"/>
          <w:color w:val="000000"/>
          <w:spacing w:val="0"/>
          <w:sz w:val="18"/>
        </w:rPr>
        <w:t>其他要求</w:t>
      </w:r>
    </w:p>
    <w:p>
      <w:pPr>
        <w:pStyle w:val="Normal35"/>
        <w:spacing w:before="0" w:after="0" w:line="209" w:lineRule="exact"/>
        <w:ind w:left="171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GPRUPH+TimesNewRomanPSMT" w:eastAsiaTheme="minorEastAsia" w:hAnsiTheme="minorHAnsi" w:cstheme="minorBidi"/>
          <w:color w:val="000000"/>
          <w:spacing w:val="0"/>
          <w:sz w:val="18"/>
        </w:rPr>
        <w:t>3</w:t>
      </w:r>
      <w:r>
        <w:rPr>
          <w:rStyle w:val="DefaultParagraphFont"/>
          <w:rFonts w:ascii="SimSun" w:hAnsi="SimSun" w:eastAsiaTheme="minorEastAsia" w:cs="SimSun"/>
          <w:color w:val="000000"/>
          <w:spacing w:val="0"/>
          <w:sz w:val="18"/>
        </w:rPr>
        <w:t>）脱硝系统氨的储存、卸载、输送、制备等过程应密闭，并采取氨气泄漏检测措施。</w:t>
      </w:r>
    </w:p>
    <w:p>
      <w:pPr>
        <w:pStyle w:val="Normal35"/>
        <w:spacing w:before="135" w:after="0" w:line="209" w:lineRule="exact"/>
        <w:ind w:left="171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GPRUPH+TimesNewRomanPSMT" w:eastAsiaTheme="minorEastAsia" w:hAnsiTheme="minorHAnsi" w:cstheme="minorBidi"/>
          <w:color w:val="000000"/>
          <w:spacing w:val="0"/>
          <w:sz w:val="18"/>
        </w:rPr>
        <w:t>4</w:t>
      </w:r>
      <w:r>
        <w:rPr>
          <w:rStyle w:val="DefaultParagraphFont"/>
          <w:rFonts w:ascii="SimSun" w:hAnsi="SimSun" w:eastAsiaTheme="minorEastAsia" w:cs="SimSun"/>
          <w:color w:val="000000"/>
          <w:spacing w:val="0"/>
          <w:sz w:val="18"/>
        </w:rPr>
        <w:t>）煤气发生炉气化后的固体残渣，应采取围挡、覆盖等抑尘措施。</w:t>
      </w:r>
    </w:p>
    <w:p>
      <w:pPr>
        <w:pStyle w:val="Normal35"/>
        <w:spacing w:before="647" w:after="0" w:line="209" w:lineRule="exact"/>
        <w:ind w:left="4586" w:right="0" w:firstLine="0"/>
        <w:jc w:val="left"/>
        <w:rPr>
          <w:rStyle w:val="DefaultParagraphFont"/>
          <w:rFonts w:ascii="GPRUPH+TimesNewRomanPSMT" w:eastAsiaTheme="minorEastAsia" w:hAnsiTheme="minorHAnsi" w:cstheme="minorBidi"/>
          <w:color w:val="000000"/>
          <w:spacing w:val="0"/>
          <w:sz w:val="18"/>
        </w:rPr>
        <w:sectPr>
          <w:pgSz w:w="11900" w:h="16840"/>
          <w:pgMar w:top="2086" w:right="100" w:bottom="0" w:left="1418" w:header="720" w:footer="720" w:gutter="0"/>
          <w:pgNumType w:start="1"/>
          <w:cols w:sep="0" w:space="720"/>
          <w:docGrid w:linePitch="1"/>
        </w:sectPr>
      </w:pPr>
      <w:r>
        <w:rPr>
          <w:rStyle w:val="DefaultParagraphFont"/>
          <w:rFonts w:ascii="GPRUPH+TimesNewRomanPSMT" w:eastAsiaTheme="minorEastAsia" w:hAnsiTheme="minorHAnsi" w:cstheme="minorBidi"/>
          <w:color w:val="000000"/>
          <w:spacing w:val="0"/>
          <w:sz w:val="18"/>
        </w:rPr>
        <w:t>33</w:t>
      </w:r>
    </w:p>
    <w:p>
      <w:pPr>
        <w:pStyle w:val="Normal36"/>
        <w:spacing w:before="0"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QUIAGR+TimesNewRomanPSMT" w:eastAsiaTheme="minorEastAsia" w:hAnsiTheme="minorHAnsi" w:cstheme="minorBidi"/>
          <w:color w:val="000000"/>
          <w:spacing w:val="0"/>
          <w:sz w:val="21"/>
        </w:rPr>
        <w:t>5.4</w:t>
      </w:r>
      <w:r>
        <w:rPr>
          <w:rStyle w:val="DefaultParagraphFont"/>
          <w:rFonts w:ascii="QUIAGR+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防水建筑材料工业</w:t>
      </w:r>
    </w:p>
    <w:p>
      <w:pPr>
        <w:pStyle w:val="Normal36"/>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QUIAGR+TimesNewRomanPSMT" w:eastAsiaTheme="minorEastAsia" w:hAnsiTheme="minorHAnsi" w:cstheme="minorBidi"/>
          <w:color w:val="000000"/>
          <w:spacing w:val="0"/>
          <w:sz w:val="21"/>
        </w:rPr>
        <w:t>5.4.1</w:t>
      </w:r>
      <w:r>
        <w:rPr>
          <w:rStyle w:val="DefaultParagraphFont"/>
          <w:rFonts w:ascii="QUIAGR+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产排污环节对应排放口</w:t>
      </w:r>
    </w:p>
    <w:p>
      <w:pPr>
        <w:pStyle w:val="Normal36"/>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QUIAGR+TimesNewRomanPSMT" w:eastAsiaTheme="minorEastAsia" w:hAnsiTheme="minorHAnsi" w:cstheme="minorBidi"/>
          <w:color w:val="000000"/>
          <w:spacing w:val="0"/>
          <w:sz w:val="21"/>
        </w:rPr>
        <w:t>5.4.1.1</w:t>
      </w:r>
      <w:r>
        <w:rPr>
          <w:rStyle w:val="DefaultParagraphFont"/>
          <w:rFonts w:ascii="QUIAGR+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w:t>
      </w:r>
    </w:p>
    <w:p>
      <w:pPr>
        <w:pStyle w:val="Normal36"/>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防水建筑材料工业排污单位废气排放口主要包括沥青类防水建筑材料熔炼改性、浸渍、涂油及烘干</w:t>
      </w:r>
    </w:p>
    <w:p>
      <w:pPr>
        <w:pStyle w:val="Normal36"/>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等生产设施对应的烟囱或排气筒，以及导热油炉对应的烟囱或排气筒，具体见表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QUIAGR+TimesNewRomanPSMT" w:eastAsiaTheme="minorEastAsia" w:hAnsiTheme="minorHAnsi" w:cstheme="minorBidi"/>
          <w:color w:val="000000"/>
          <w:spacing w:val="-1"/>
          <w:sz w:val="21"/>
        </w:rPr>
        <w:t>8</w:t>
      </w:r>
      <w:r>
        <w:rPr>
          <w:rStyle w:val="DefaultParagraphFont"/>
          <w:rFonts w:ascii="SimSun" w:hAnsi="SimSun" w:eastAsiaTheme="minorEastAsia" w:cs="SimSun"/>
          <w:color w:val="000000"/>
          <w:spacing w:val="0"/>
          <w:sz w:val="21"/>
        </w:rPr>
        <w:t>。</w:t>
      </w:r>
    </w:p>
    <w:p>
      <w:pPr>
        <w:pStyle w:val="Normal36"/>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应填报排放口地理坐标、排气筒高度、排气筒出口内径、国家或地方污染物排放标准、环境影响评</w:t>
      </w:r>
    </w:p>
    <w:p>
      <w:pPr>
        <w:pStyle w:val="Normal36"/>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价审批意见要求、承诺更加严格排放限值，其余项为依据本标准第</w:t>
      </w:r>
      <w:r>
        <w:rPr>
          <w:rStyle w:val="DefaultParagraphFont"/>
          <w:rFonts w:ascii="Times New Roman" w:eastAsiaTheme="minorEastAsia" w:hAnsiTheme="minorHAnsi" w:cstheme="minorBidi"/>
          <w:color w:val="000000"/>
          <w:spacing w:val="4"/>
          <w:sz w:val="21"/>
        </w:rPr>
        <w:t xml:space="preserve"> </w:t>
      </w:r>
      <w:r>
        <w:rPr>
          <w:rStyle w:val="DefaultParagraphFont"/>
          <w:rFonts w:ascii="QUIAGR+TimesNewRomanPSMT" w:eastAsiaTheme="minorEastAsia" w:hAnsiTheme="minorHAnsi" w:cstheme="minorBidi"/>
          <w:color w:val="000000"/>
          <w:spacing w:val="0"/>
          <w:sz w:val="21"/>
        </w:rPr>
        <w:t>4.5.3</w:t>
      </w:r>
      <w:r>
        <w:rPr>
          <w:rStyle w:val="DefaultParagraphFont"/>
          <w:rFonts w:ascii="QUIAGR+TimesNewRomanPSMT" w:eastAsiaTheme="minorEastAsia" w:hAnsiTheme="minorHAnsi" w:cstheme="minorBidi"/>
          <w:color w:val="000000"/>
          <w:spacing w:val="4"/>
          <w:sz w:val="21"/>
        </w:rPr>
        <w:t xml:space="preserve"> </w:t>
      </w:r>
      <w:r>
        <w:rPr>
          <w:rStyle w:val="DefaultParagraphFont"/>
          <w:rFonts w:ascii="SimSun" w:hAnsi="SimSun" w:eastAsiaTheme="minorEastAsia" w:cs="SimSun"/>
          <w:color w:val="000000"/>
          <w:spacing w:val="0"/>
          <w:sz w:val="21"/>
        </w:rPr>
        <w:t>填报的产排污环节及排放口信</w:t>
      </w:r>
    </w:p>
    <w:p>
      <w:pPr>
        <w:pStyle w:val="Normal36"/>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息。</w:t>
      </w:r>
    </w:p>
    <w:p>
      <w:pPr>
        <w:pStyle w:val="Normal36"/>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QUIAGR+TimesNewRomanPSMT" w:eastAsiaTheme="minorEastAsia" w:hAnsiTheme="minorHAnsi" w:cstheme="minorBidi"/>
          <w:color w:val="000000"/>
          <w:spacing w:val="0"/>
          <w:sz w:val="21"/>
        </w:rPr>
        <w:t>5.4.1.2</w:t>
      </w:r>
      <w:r>
        <w:rPr>
          <w:rStyle w:val="DefaultParagraphFont"/>
          <w:rFonts w:ascii="QUIAGR+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w:t>
      </w:r>
    </w:p>
    <w:p>
      <w:pPr>
        <w:pStyle w:val="Normal36"/>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废水直接排放口应填报排放口地理坐标、间歇排放时段、受纳自然水体信息、汇入受纳自然水体处</w:t>
      </w:r>
    </w:p>
    <w:p>
      <w:pPr>
        <w:pStyle w:val="Normal3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地理坐标及执行的国家或地方污染物排放标准；废水间接排放口应填报排放口地理坐标、间歇排放时段、</w:t>
      </w:r>
    </w:p>
    <w:p>
      <w:pPr>
        <w:pStyle w:val="Normal3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受纳污水处理厂名称及执行的国家或地方污染物排放标准；单独排入城镇集中污水处理设施的生活污水</w:t>
      </w:r>
    </w:p>
    <w:p>
      <w:pPr>
        <w:pStyle w:val="Normal36"/>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仅说明去向。其余项为依据本标准第</w:t>
      </w:r>
      <w:r>
        <w:rPr>
          <w:rStyle w:val="DefaultParagraphFont"/>
          <w:rFonts w:ascii="Times New Roman" w:eastAsiaTheme="minorEastAsia" w:hAnsiTheme="minorHAnsi" w:cstheme="minorBidi"/>
          <w:color w:val="000000"/>
          <w:spacing w:val="4"/>
          <w:sz w:val="21"/>
        </w:rPr>
        <w:t xml:space="preserve"> </w:t>
      </w:r>
      <w:r>
        <w:rPr>
          <w:rStyle w:val="DefaultParagraphFont"/>
          <w:rFonts w:ascii="QUIAGR+TimesNewRomanPSMT" w:eastAsiaTheme="minorEastAsia" w:hAnsiTheme="minorHAnsi" w:cstheme="minorBidi"/>
          <w:color w:val="000000"/>
          <w:spacing w:val="0"/>
          <w:sz w:val="21"/>
        </w:rPr>
        <w:t>4.5.3</w:t>
      </w:r>
      <w:r>
        <w:rPr>
          <w:rStyle w:val="DefaultParagraphFont"/>
          <w:rFonts w:ascii="QUIAGR+TimesNewRomanPSMT" w:eastAsiaTheme="minorEastAsia" w:hAnsiTheme="minorHAnsi" w:cstheme="minorBidi"/>
          <w:color w:val="000000"/>
          <w:spacing w:val="4"/>
          <w:sz w:val="21"/>
        </w:rPr>
        <w:t xml:space="preserve"> </w:t>
      </w:r>
      <w:r>
        <w:rPr>
          <w:rStyle w:val="DefaultParagraphFont"/>
          <w:rFonts w:ascii="SimSun" w:hAnsi="SimSun" w:eastAsiaTheme="minorEastAsia" w:cs="SimSun"/>
          <w:color w:val="000000"/>
          <w:spacing w:val="0"/>
          <w:sz w:val="21"/>
        </w:rPr>
        <w:t>填报的产排污环节及排放口信息，信息平台系统自动生成。</w:t>
      </w:r>
    </w:p>
    <w:p>
      <w:pPr>
        <w:pStyle w:val="Normal36"/>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废水间歇式排放的，应当载明排放污染物的时段。</w:t>
      </w:r>
    </w:p>
    <w:p>
      <w:pPr>
        <w:pStyle w:val="Normal36"/>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QUIAGR+TimesNewRomanPSMT" w:eastAsiaTheme="minorEastAsia" w:hAnsiTheme="minorHAnsi" w:cstheme="minorBidi"/>
          <w:color w:val="000000"/>
          <w:spacing w:val="0"/>
          <w:sz w:val="21"/>
        </w:rPr>
        <w:t>5.4.2</w:t>
      </w:r>
      <w:r>
        <w:rPr>
          <w:rStyle w:val="DefaultParagraphFont"/>
          <w:rFonts w:ascii="QUIAGR+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许可排放限值</w:t>
      </w:r>
    </w:p>
    <w:p>
      <w:pPr>
        <w:pStyle w:val="Normal36"/>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QUIAGR+TimesNewRomanPSMT" w:eastAsiaTheme="minorEastAsia" w:hAnsiTheme="minorHAnsi" w:cstheme="minorBidi"/>
          <w:color w:val="000000"/>
          <w:spacing w:val="0"/>
          <w:sz w:val="21"/>
        </w:rPr>
        <w:t>5.4.2.1</w:t>
      </w:r>
      <w:r>
        <w:rPr>
          <w:rStyle w:val="DefaultParagraphFont"/>
          <w:rFonts w:ascii="QUIAGR+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废气许可排放浓度</w:t>
      </w:r>
    </w:p>
    <w:p>
      <w:pPr>
        <w:pStyle w:val="Normal36"/>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防水建筑材料工业排污单位废气许可排放浓度依据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QUIAGR+TimesNewRomanPSMT" w:eastAsiaTheme="minorEastAsia" w:hAnsiTheme="minorHAnsi" w:cstheme="minorBidi"/>
          <w:color w:val="000000"/>
          <w:spacing w:val="0"/>
          <w:sz w:val="21"/>
        </w:rPr>
        <w:t>GB</w:t>
      </w:r>
      <w:r>
        <w:rPr>
          <w:rStyle w:val="DefaultParagraphFont"/>
          <w:rFonts w:ascii="QUIAGR+TimesNewRomanPSMT" w:eastAsiaTheme="minorEastAsia" w:hAnsiTheme="minorHAnsi" w:cstheme="minorBidi"/>
          <w:color w:val="000000"/>
          <w:spacing w:val="28"/>
          <w:sz w:val="21"/>
        </w:rPr>
        <w:t xml:space="preserve"> </w:t>
      </w:r>
      <w:r>
        <w:rPr>
          <w:rStyle w:val="DefaultParagraphFont"/>
          <w:rFonts w:ascii="QUIAGR+TimesNewRomanPSMT" w:eastAsiaTheme="minorEastAsia" w:hAnsiTheme="minorHAnsi" w:cstheme="minorBidi"/>
          <w:color w:val="000000"/>
          <w:spacing w:val="0"/>
          <w:sz w:val="21"/>
        </w:rPr>
        <w:t>9078</w:t>
      </w:r>
      <w:r>
        <w:rPr>
          <w:rStyle w:val="DefaultParagraphFont"/>
          <w:rFonts w:ascii="SimSun" w:hAnsi="SimSun" w:eastAsiaTheme="minorEastAsia" w:cs="SimSun"/>
          <w:color w:val="000000"/>
          <w:spacing w:val="0"/>
          <w:sz w:val="21"/>
        </w:rPr>
        <w:t>、</w:t>
      </w:r>
      <w:r>
        <w:rPr>
          <w:rStyle w:val="DefaultParagraphFont"/>
          <w:rFonts w:ascii="QUIAGR+TimesNewRomanPSMT" w:eastAsiaTheme="minorEastAsia" w:hAnsiTheme="minorHAnsi" w:cstheme="minorBidi"/>
          <w:color w:val="000000"/>
          <w:spacing w:val="0"/>
          <w:sz w:val="21"/>
        </w:rPr>
        <w:t>GB</w:t>
      </w:r>
      <w:r>
        <w:rPr>
          <w:rStyle w:val="DefaultParagraphFont"/>
          <w:rFonts w:ascii="QUIAGR+TimesNewRomanPSMT" w:eastAsiaTheme="minorEastAsia" w:hAnsiTheme="minorHAnsi" w:cstheme="minorBidi"/>
          <w:color w:val="000000"/>
          <w:spacing w:val="28"/>
          <w:sz w:val="21"/>
        </w:rPr>
        <w:t xml:space="preserve"> </w:t>
      </w:r>
      <w:r>
        <w:rPr>
          <w:rStyle w:val="DefaultParagraphFont"/>
          <w:rFonts w:ascii="QUIAGR+TimesNewRomanPSMT" w:eastAsiaTheme="minorEastAsia" w:hAnsiTheme="minorHAnsi" w:cstheme="minorBidi"/>
          <w:color w:val="000000"/>
          <w:spacing w:val="0"/>
          <w:sz w:val="21"/>
        </w:rPr>
        <w:t>16297</w:t>
      </w:r>
      <w:r>
        <w:rPr>
          <w:rStyle w:val="DefaultParagraphFont"/>
          <w:rFonts w:ascii="QUIAGR+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以及地方排放标准从严确</w:t>
      </w:r>
    </w:p>
    <w:p>
      <w:pPr>
        <w:pStyle w:val="Normal36"/>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定。</w:t>
      </w:r>
    </w:p>
    <w:p>
      <w:pPr>
        <w:pStyle w:val="Normal36"/>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大气污染防治重点控制区按照《关于执行大气污染物特别排放限值的公告》《关于执行大气污染物</w:t>
      </w:r>
    </w:p>
    <w:p>
      <w:pPr>
        <w:pStyle w:val="Normal3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特别排放限值有关问题的复函》《关于京津冀大气污染传输通道城市执行大气污染物特别排放限值的公</w:t>
      </w:r>
    </w:p>
    <w:p>
      <w:pPr>
        <w:pStyle w:val="Normal3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告》等相关文件的要求执行。其他执行大气污染物特别排放限值的地域范围、时间，由国务院生态环境</w:t>
      </w:r>
    </w:p>
    <w:p>
      <w:pPr>
        <w:pStyle w:val="Normal3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主管部门或省级人民政府规定。</w:t>
      </w:r>
    </w:p>
    <w:p>
      <w:pPr>
        <w:pStyle w:val="Normal36"/>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若执行不同许可排放浓度的多台生产设施或排放口采用混合方式排放废气，且可选择的监控位置只</w:t>
      </w:r>
    </w:p>
    <w:p>
      <w:pPr>
        <w:pStyle w:val="Normal3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能监测混合废气中的大气污染物浓度，则应执行各限值要求中最严格的许可排放浓度。</w:t>
      </w:r>
    </w:p>
    <w:p>
      <w:pPr>
        <w:pStyle w:val="Normal36"/>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QUIAGR+TimesNewRomanPSMT" w:eastAsiaTheme="minorEastAsia" w:hAnsiTheme="minorHAnsi" w:cstheme="minorBidi"/>
          <w:color w:val="000000"/>
          <w:spacing w:val="0"/>
          <w:sz w:val="21"/>
        </w:rPr>
        <w:t>5.4.2.2</w:t>
      </w:r>
      <w:r>
        <w:rPr>
          <w:rStyle w:val="DefaultParagraphFont"/>
          <w:rFonts w:ascii="QUIAGR+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废水许可排放浓度</w:t>
      </w:r>
    </w:p>
    <w:p>
      <w:pPr>
        <w:pStyle w:val="Normal36"/>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防水建筑材料工业排污单位水污染物许可排放浓度按照</w:t>
      </w:r>
      <w:r>
        <w:rPr>
          <w:rStyle w:val="DefaultParagraphFont"/>
          <w:rFonts w:ascii="Times New Roman" w:eastAsiaTheme="minorEastAsia" w:hAnsiTheme="minorHAnsi" w:cstheme="minorBidi"/>
          <w:color w:val="000000"/>
          <w:spacing w:val="0"/>
          <w:sz w:val="21"/>
        </w:rPr>
        <w:t xml:space="preserve"> </w:t>
      </w:r>
      <w:r>
        <w:rPr>
          <w:rStyle w:val="DefaultParagraphFont"/>
          <w:rFonts w:ascii="QUIAGR+TimesNewRomanPSMT" w:eastAsiaTheme="minorEastAsia" w:hAnsiTheme="minorHAnsi" w:cstheme="minorBidi"/>
          <w:color w:val="000000"/>
          <w:spacing w:val="0"/>
          <w:sz w:val="21"/>
        </w:rPr>
        <w:t>GB</w:t>
      </w:r>
      <w:r>
        <w:rPr>
          <w:rStyle w:val="DefaultParagraphFont"/>
          <w:rFonts w:ascii="QUIAGR+TimesNewRomanPSMT" w:eastAsiaTheme="minorEastAsia" w:hAnsiTheme="minorHAnsi" w:cstheme="minorBidi"/>
          <w:color w:val="000000"/>
          <w:spacing w:val="0"/>
          <w:sz w:val="21"/>
        </w:rPr>
        <w:t xml:space="preserve"> </w:t>
      </w:r>
      <w:r>
        <w:rPr>
          <w:rStyle w:val="DefaultParagraphFont"/>
          <w:rFonts w:ascii="QUIAGR+TimesNewRomanPSMT" w:eastAsiaTheme="minorEastAsia" w:hAnsiTheme="minorHAnsi" w:cstheme="minorBidi"/>
          <w:color w:val="000000"/>
          <w:spacing w:val="0"/>
          <w:sz w:val="21"/>
        </w:rPr>
        <w:t>8978</w:t>
      </w:r>
      <w:r>
        <w:rPr>
          <w:rStyle w:val="DefaultParagraphFont"/>
          <w:rFonts w:ascii="QUIAGR+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及地方排放标准从严确定。</w:t>
      </w:r>
    </w:p>
    <w:p>
      <w:pPr>
        <w:pStyle w:val="Normal36"/>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排污单位在同一个废水排放口排放两种或两种以上工业废水，且每种废水同一种污染物执行的排放</w:t>
      </w:r>
    </w:p>
    <w:p>
      <w:pPr>
        <w:pStyle w:val="Normal3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标准不同时，若有废水适用行业水污染物排放标准的，则执行相应水污染物排放标准中关于混合废水排</w:t>
      </w:r>
    </w:p>
    <w:p>
      <w:pPr>
        <w:pStyle w:val="Normal36"/>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放的规定；行业水污染物排放标准未作规定，或各种废水均适用</w:t>
      </w:r>
      <w:r>
        <w:rPr>
          <w:rStyle w:val="DefaultParagraphFont"/>
          <w:rFonts w:ascii="Times New Roman" w:eastAsiaTheme="minorEastAsia" w:hAnsiTheme="minorHAnsi" w:cstheme="minorBidi"/>
          <w:color w:val="000000"/>
          <w:spacing w:val="0"/>
          <w:sz w:val="21"/>
        </w:rPr>
        <w:t xml:space="preserve"> </w:t>
      </w:r>
      <w:r>
        <w:rPr>
          <w:rStyle w:val="DefaultParagraphFont"/>
          <w:rFonts w:ascii="QUIAGR+TimesNewRomanPSMT" w:eastAsiaTheme="minorEastAsia" w:hAnsiTheme="minorHAnsi" w:cstheme="minorBidi"/>
          <w:color w:val="000000"/>
          <w:spacing w:val="0"/>
          <w:sz w:val="21"/>
        </w:rPr>
        <w:t>GB</w:t>
      </w:r>
      <w:r>
        <w:rPr>
          <w:rStyle w:val="DefaultParagraphFont"/>
          <w:rFonts w:ascii="QUIAGR+TimesNewRomanPSMT" w:eastAsiaTheme="minorEastAsia" w:hAnsiTheme="minorHAnsi" w:cstheme="minorBidi"/>
          <w:color w:val="000000"/>
          <w:spacing w:val="5"/>
          <w:sz w:val="21"/>
        </w:rPr>
        <w:t xml:space="preserve"> </w:t>
      </w:r>
      <w:r>
        <w:rPr>
          <w:rStyle w:val="DefaultParagraphFont"/>
          <w:rFonts w:ascii="QUIAGR+TimesNewRomanPSMT" w:eastAsiaTheme="minorEastAsia" w:hAnsiTheme="minorHAnsi" w:cstheme="minorBidi"/>
          <w:color w:val="000000"/>
          <w:spacing w:val="0"/>
          <w:sz w:val="21"/>
        </w:rPr>
        <w:t>8978</w:t>
      </w:r>
      <w:r>
        <w:rPr>
          <w:rStyle w:val="DefaultParagraphFont"/>
          <w:rFonts w:ascii="QUIAGR+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的，则按</w:t>
      </w:r>
      <w:r>
        <w:rPr>
          <w:rStyle w:val="DefaultParagraphFont"/>
          <w:rFonts w:ascii="Times New Roman" w:eastAsiaTheme="minorEastAsia" w:hAnsiTheme="minorHAnsi" w:cstheme="minorBidi"/>
          <w:color w:val="000000"/>
          <w:spacing w:val="0"/>
          <w:sz w:val="21"/>
        </w:rPr>
        <w:t xml:space="preserve"> </w:t>
      </w:r>
      <w:r>
        <w:rPr>
          <w:rStyle w:val="DefaultParagraphFont"/>
          <w:rFonts w:ascii="QUIAGR+TimesNewRomanPSMT" w:eastAsiaTheme="minorEastAsia" w:hAnsiTheme="minorHAnsi" w:cstheme="minorBidi"/>
          <w:color w:val="000000"/>
          <w:spacing w:val="0"/>
          <w:sz w:val="21"/>
        </w:rPr>
        <w:t>GB</w:t>
      </w:r>
      <w:r>
        <w:rPr>
          <w:rStyle w:val="DefaultParagraphFont"/>
          <w:rFonts w:ascii="QUIAGR+TimesNewRomanPSMT" w:eastAsiaTheme="minorEastAsia" w:hAnsiTheme="minorHAnsi" w:cstheme="minorBidi"/>
          <w:color w:val="000000"/>
          <w:spacing w:val="5"/>
          <w:sz w:val="21"/>
        </w:rPr>
        <w:t xml:space="preserve"> </w:t>
      </w:r>
      <w:r>
        <w:rPr>
          <w:rStyle w:val="DefaultParagraphFont"/>
          <w:rFonts w:ascii="QUIAGR+TimesNewRomanPSMT" w:eastAsiaTheme="minorEastAsia" w:hAnsiTheme="minorHAnsi" w:cstheme="minorBidi"/>
          <w:color w:val="000000"/>
          <w:spacing w:val="0"/>
          <w:sz w:val="21"/>
        </w:rPr>
        <w:t>8978</w:t>
      </w:r>
      <w:r>
        <w:rPr>
          <w:rStyle w:val="DefaultParagraphFont"/>
          <w:rFonts w:ascii="QUIAGR+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附录</w:t>
      </w:r>
      <w:r>
        <w:rPr>
          <w:rStyle w:val="DefaultParagraphFont"/>
          <w:rFonts w:ascii="Times New Roman" w:eastAsiaTheme="minorEastAsia" w:hAnsiTheme="minorHAnsi" w:cstheme="minorBidi"/>
          <w:color w:val="000000"/>
          <w:spacing w:val="0"/>
          <w:sz w:val="21"/>
        </w:rPr>
        <w:t xml:space="preserve"> </w:t>
      </w:r>
      <w:r>
        <w:rPr>
          <w:rStyle w:val="DefaultParagraphFont"/>
          <w:rFonts w:ascii="QUIAGR+TimesNewRomanPSMT" w:eastAsiaTheme="minorEastAsia" w:hAnsiTheme="minorHAnsi" w:cstheme="minorBidi"/>
          <w:color w:val="000000"/>
          <w:spacing w:val="0"/>
          <w:sz w:val="21"/>
        </w:rPr>
        <w:t>A</w:t>
      </w:r>
      <w:r>
        <w:rPr>
          <w:rStyle w:val="DefaultParagraphFont"/>
          <w:rFonts w:ascii="QUIAGR+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的</w:t>
      </w:r>
    </w:p>
    <w:p>
      <w:pPr>
        <w:pStyle w:val="Normal36"/>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规定确定许可排放浓度；若无法按</w:t>
      </w:r>
      <w:r>
        <w:rPr>
          <w:rStyle w:val="DefaultParagraphFont"/>
          <w:rFonts w:ascii="Times New Roman" w:eastAsiaTheme="minorEastAsia" w:hAnsiTheme="minorHAnsi" w:cstheme="minorBidi"/>
          <w:color w:val="000000"/>
          <w:spacing w:val="0"/>
          <w:sz w:val="21"/>
        </w:rPr>
        <w:t xml:space="preserve"> </w:t>
      </w:r>
      <w:r>
        <w:rPr>
          <w:rStyle w:val="DefaultParagraphFont"/>
          <w:rFonts w:ascii="QUIAGR+TimesNewRomanPSMT" w:eastAsiaTheme="minorEastAsia" w:hAnsiTheme="minorHAnsi" w:cstheme="minorBidi"/>
          <w:color w:val="000000"/>
          <w:spacing w:val="0"/>
          <w:sz w:val="21"/>
        </w:rPr>
        <w:t>GB</w:t>
      </w:r>
      <w:r>
        <w:rPr>
          <w:rStyle w:val="DefaultParagraphFont"/>
          <w:rFonts w:ascii="QUIAGR+TimesNewRomanPSMT" w:eastAsiaTheme="minorEastAsia" w:hAnsiTheme="minorHAnsi" w:cstheme="minorBidi"/>
          <w:color w:val="000000"/>
          <w:spacing w:val="1"/>
          <w:sz w:val="21"/>
        </w:rPr>
        <w:t xml:space="preserve"> </w:t>
      </w:r>
      <w:r>
        <w:rPr>
          <w:rStyle w:val="DefaultParagraphFont"/>
          <w:rFonts w:ascii="QUIAGR+TimesNewRomanPSMT" w:eastAsiaTheme="minorEastAsia" w:hAnsiTheme="minorHAnsi" w:cstheme="minorBidi"/>
          <w:color w:val="000000"/>
          <w:spacing w:val="0"/>
          <w:sz w:val="21"/>
        </w:rPr>
        <w:t>8978</w:t>
      </w:r>
      <w:r>
        <w:rPr>
          <w:rStyle w:val="DefaultParagraphFont"/>
          <w:rFonts w:ascii="QUIAGR+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1"/>
          <w:sz w:val="21"/>
        </w:rPr>
        <w:t>附录</w:t>
      </w:r>
      <w:r>
        <w:rPr>
          <w:rStyle w:val="DefaultParagraphFont"/>
          <w:rFonts w:ascii="Times New Roman" w:eastAsiaTheme="minorEastAsia" w:hAnsiTheme="minorHAnsi" w:cstheme="minorBidi"/>
          <w:color w:val="000000"/>
          <w:spacing w:val="1"/>
          <w:sz w:val="21"/>
        </w:rPr>
        <w:t xml:space="preserve"> </w:t>
      </w:r>
      <w:r>
        <w:rPr>
          <w:rStyle w:val="DefaultParagraphFont"/>
          <w:rFonts w:ascii="QUIAGR+TimesNewRomanPSMT" w:eastAsiaTheme="minorEastAsia" w:hAnsiTheme="minorHAnsi" w:cstheme="minorBidi"/>
          <w:color w:val="000000"/>
          <w:spacing w:val="0"/>
          <w:sz w:val="21"/>
        </w:rPr>
        <w:t>A</w:t>
      </w:r>
      <w:r>
        <w:rPr>
          <w:rStyle w:val="DefaultParagraphFont"/>
          <w:rFonts w:ascii="QUIAGR+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规定执行的，则按从严原则确定许可排放浓度。</w:t>
      </w:r>
    </w:p>
    <w:p>
      <w:pPr>
        <w:pStyle w:val="Normal36"/>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QUIAGR+TimesNewRomanPSMT" w:eastAsiaTheme="minorEastAsia" w:hAnsiTheme="minorHAnsi" w:cstheme="minorBidi"/>
          <w:color w:val="000000"/>
          <w:spacing w:val="0"/>
          <w:sz w:val="21"/>
        </w:rPr>
        <w:t>5.4.2.3</w:t>
      </w:r>
      <w:r>
        <w:rPr>
          <w:rStyle w:val="DefaultParagraphFont"/>
          <w:rFonts w:ascii="QUIAGR+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无组织排放控制要求</w:t>
      </w:r>
    </w:p>
    <w:p>
      <w:pPr>
        <w:pStyle w:val="Normal36"/>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对于防水建筑材料工业排污单位无组织排放源，应根据所处区域的不同，按照主要生产单元分别明</w:t>
      </w:r>
    </w:p>
    <w:p>
      <w:pPr>
        <w:pStyle w:val="Normal36"/>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确无组织排放控制要求，具体见表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QUIAGR+TimesNewRomanPSMT" w:eastAsiaTheme="minorEastAsia" w:hAnsiTheme="minorHAnsi" w:cstheme="minorBidi"/>
          <w:color w:val="000000"/>
          <w:spacing w:val="0"/>
          <w:sz w:val="21"/>
        </w:rPr>
        <w:t>24</w:t>
      </w:r>
      <w:r>
        <w:rPr>
          <w:rStyle w:val="DefaultParagraphFont"/>
          <w:rFonts w:ascii="SimSun" w:hAnsi="SimSun" w:eastAsiaTheme="minorEastAsia" w:cs="SimSun"/>
          <w:color w:val="000000"/>
          <w:spacing w:val="0"/>
          <w:sz w:val="21"/>
        </w:rPr>
        <w:t>。</w:t>
      </w:r>
    </w:p>
    <w:p>
      <w:pPr>
        <w:pStyle w:val="Normal36"/>
        <w:spacing w:before="509" w:after="0" w:line="209" w:lineRule="exact"/>
        <w:ind w:left="4586" w:right="0" w:firstLine="0"/>
        <w:jc w:val="left"/>
        <w:rPr>
          <w:rStyle w:val="DefaultParagraphFont"/>
          <w:rFonts w:ascii="QUIAGR+TimesNewRomanPSMT" w:eastAsiaTheme="minorEastAsia" w:hAnsiTheme="minorHAnsi" w:cstheme="minorBidi"/>
          <w:color w:val="000000"/>
          <w:spacing w:val="0"/>
          <w:sz w:val="18"/>
        </w:rPr>
        <w:sectPr>
          <w:pgSz w:w="11900" w:h="16840"/>
          <w:pgMar w:top="2029" w:right="100" w:bottom="0" w:left="1134" w:header="720" w:footer="720" w:gutter="0"/>
          <w:pgNumType w:start="1"/>
          <w:cols w:sep="0" w:space="720"/>
          <w:docGrid w:linePitch="1"/>
        </w:sectPr>
      </w:pPr>
      <w:r>
        <w:rPr>
          <w:rStyle w:val="DefaultParagraphFont"/>
          <w:rFonts w:ascii="QUIAGR+TimesNewRomanPSMT" w:eastAsiaTheme="minorEastAsia" w:hAnsiTheme="minorHAnsi" w:cstheme="minorBidi"/>
          <w:color w:val="000000"/>
          <w:spacing w:val="0"/>
          <w:sz w:val="18"/>
        </w:rPr>
        <w:t>34</w:t>
      </w:r>
    </w:p>
    <w:p>
      <w:pPr>
        <w:pStyle w:val="Normal37"/>
        <w:spacing w:before="0" w:after="0" w:line="220" w:lineRule="exact"/>
        <w:ind w:left="420" w:right="0" w:firstLine="0"/>
        <w:jc w:val="left"/>
        <w:rPr>
          <w:rStyle w:val="DefaultParagraphFont"/>
          <w:rFonts w:ascii="SimSun" w:eastAsiaTheme="minorEastAsia" w:hAnsiTheme="minorHAnsi" w:cstheme="minorBidi"/>
          <w:color w:val="000000"/>
          <w:spacing w:val="0"/>
          <w:sz w:val="21"/>
        </w:rPr>
      </w:pPr>
      <w:r>
        <w:rPr>
          <w:noProof/>
        </w:rPr>
        <w:pict>
          <v:shape id="_x0000_s1059" type="#_x0000_t75" style="width:472.75pt;height:143pt;margin-top:167.85pt;margin-left:68.35pt;mso-position-horizontal-relative:page;mso-position-vertical-relative:page;position:absolute;z-index:-251609088">
            <v:imagedata r:id="rId38" o:title=""/>
          </v:shape>
        </w:pict>
      </w:r>
      <w:r>
        <w:rPr>
          <w:rStyle w:val="DefaultParagraphFont"/>
          <w:rFonts w:ascii="SimSun" w:hAnsi="SimSun" w:eastAsiaTheme="minorEastAsia" w:cs="SimSun"/>
          <w:color w:val="000000"/>
          <w:spacing w:val="-2"/>
          <w:sz w:val="21"/>
        </w:rPr>
        <w:t>排污单位可通过工艺改进等其他措施实现等效或更优的无组织排放控制目标。因安全因素或特殊工</w:t>
      </w:r>
    </w:p>
    <w:p>
      <w:pPr>
        <w:pStyle w:val="Normal3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艺要求不能满足本标准规定的无组织排放控制要求，可采取其他等效污染控制措施，并向当地生态环境</w:t>
      </w:r>
    </w:p>
    <w:p>
      <w:pPr>
        <w:pStyle w:val="Normal3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主管部门报告。</w:t>
      </w:r>
    </w:p>
    <w:p>
      <w:pPr>
        <w:pStyle w:val="Normal37"/>
        <w:spacing w:before="77" w:after="0" w:line="243" w:lineRule="exact"/>
        <w:ind w:left="2105"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GIOFEW+TimesNewRomanPSMT" w:eastAsiaTheme="minorEastAsia" w:hAnsiTheme="minorHAnsi" w:cstheme="minorBidi"/>
          <w:color w:val="000000"/>
          <w:spacing w:val="-1"/>
          <w:sz w:val="21"/>
        </w:rPr>
        <w:t>24</w:t>
      </w:r>
      <w:r>
        <w:rPr>
          <w:rStyle w:val="DefaultParagraphFont"/>
          <w:rFonts w:ascii="GIOFEW+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防水建筑材料工业排污单位无组织排放控制要求</w:t>
      </w:r>
    </w:p>
    <w:p>
      <w:pPr>
        <w:pStyle w:val="Normal37"/>
        <w:spacing w:before="137" w:after="0" w:line="190" w:lineRule="exact"/>
        <w:ind w:left="9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r>
        <w:rPr>
          <w:rStyle w:val="DefaultParagraphFont"/>
          <w:rFonts w:ascii="Times New Roman" w:eastAsiaTheme="minorEastAsia" w:hAnsiTheme="minorHAnsi" w:cstheme="minorBidi"/>
          <w:color w:val="000000"/>
          <w:spacing w:val="496"/>
          <w:sz w:val="18"/>
        </w:rPr>
        <w:t xml:space="preserve"> </w:t>
      </w: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3013"/>
          <w:sz w:val="18"/>
        </w:rPr>
        <w:t xml:space="preserve"> </w:t>
      </w:r>
      <w:r>
        <w:rPr>
          <w:rStyle w:val="DefaultParagraphFont"/>
          <w:rFonts w:ascii="SimSun" w:hAnsi="SimSun" w:eastAsiaTheme="minorEastAsia" w:cs="SimSun"/>
          <w:color w:val="000000"/>
          <w:spacing w:val="0"/>
          <w:sz w:val="18"/>
        </w:rPr>
        <w:t>无组织排放控制要求</w:t>
      </w:r>
    </w:p>
    <w:p>
      <w:pPr>
        <w:pStyle w:val="Normal37"/>
        <w:spacing w:before="123" w:after="0" w:line="209" w:lineRule="exact"/>
        <w:ind w:left="251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GIOFEW+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）沥青储存应采用密闭储罐（库）。</w:t>
      </w:r>
    </w:p>
    <w:p>
      <w:pPr>
        <w:pStyle w:val="Normal37"/>
        <w:spacing w:before="158" w:after="0" w:line="192" w:lineRule="exact"/>
        <w:ind w:left="226"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2255"/>
          <w:sz w:val="18"/>
        </w:rPr>
        <w:t xml:space="preserve"> </w:t>
      </w:r>
      <w:r>
        <w:rPr>
          <w:rStyle w:val="DefaultParagraphFont"/>
          <w:rFonts w:ascii="SimSun" w:hAnsi="SimSun" w:eastAsiaTheme="minorEastAsia" w:cs="SimSun"/>
          <w:color w:val="000000"/>
          <w:spacing w:val="0"/>
          <w:sz w:val="18"/>
        </w:rPr>
        <w:t>（</w:t>
      </w:r>
      <w:r>
        <w:rPr>
          <w:rStyle w:val="DefaultParagraphFont"/>
          <w:rFonts w:ascii="GIOFEW+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）粉状物料料场应采用封闭、半封闭料场（仓、库、棚）。</w:t>
      </w:r>
      <w:r>
        <w:rPr>
          <w:rStyle w:val="DefaultParagraphFont"/>
          <w:rFonts w:ascii="SimSun" w:hAnsi="SimSun" w:eastAsiaTheme="minorEastAsia" w:cs="SimSun"/>
          <w:color w:val="000000"/>
          <w:spacing w:val="0"/>
          <w:sz w:val="18"/>
        </w:rPr>
        <w:cr/>
      </w:r>
      <w:r>
        <w:rPr>
          <w:rStyle w:val="DefaultParagraphFont"/>
          <w:rFonts w:ascii="GIOFEW+TimesNewRomanPSMT" w:eastAsiaTheme="minorEastAsia" w:hAnsiTheme="minorHAnsi" w:cstheme="minorBidi"/>
          <w:color w:val="000000"/>
          <w:spacing w:val="0"/>
          <w:sz w:val="18"/>
        </w:rPr>
        <w:t>1</w:t>
      </w:r>
      <w:r>
        <w:rPr>
          <w:rStyle w:val="DefaultParagraphFont"/>
          <w:rFonts w:ascii="GIOFEW+TimesNewRomanPSMT" w:eastAsiaTheme="minorEastAsia" w:hAnsiTheme="minorHAnsi" w:cstheme="minorBidi"/>
          <w:color w:val="000000"/>
          <w:spacing w:val="452"/>
          <w:sz w:val="18"/>
        </w:rPr>
        <w:t xml:space="preserve"> </w:t>
      </w:r>
      <w:r>
        <w:rPr>
          <w:rStyle w:val="DefaultParagraphFont"/>
          <w:rFonts w:ascii="SimSun" w:hAnsi="SimSun" w:eastAsiaTheme="minorEastAsia" w:cs="SimSun"/>
          <w:color w:val="000000"/>
          <w:spacing w:val="0"/>
          <w:sz w:val="18"/>
        </w:rPr>
        <w:t>原辅料贮存和输送</w:t>
      </w:r>
    </w:p>
    <w:p>
      <w:pPr>
        <w:pStyle w:val="Normal37"/>
        <w:spacing w:before="0" w:after="0" w:line="209"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GIOFEW+TimesNewRomanPSMT" w:eastAsiaTheme="minorEastAsia" w:hAnsiTheme="minorHAnsi" w:cstheme="minorBidi"/>
          <w:color w:val="000000"/>
          <w:spacing w:val="0"/>
          <w:sz w:val="18"/>
        </w:rPr>
        <w:t>3</w:t>
      </w:r>
      <w:r>
        <w:rPr>
          <w:rStyle w:val="DefaultParagraphFont"/>
          <w:rFonts w:ascii="SimSun" w:hAnsi="SimSun" w:eastAsiaTheme="minorEastAsia" w:cs="SimSun"/>
          <w:color w:val="000000"/>
          <w:spacing w:val="0"/>
          <w:sz w:val="18"/>
        </w:rPr>
        <w:t>）沥青输送过程应密闭。</w:t>
      </w:r>
    </w:p>
    <w:p>
      <w:pPr>
        <w:pStyle w:val="Normal37"/>
        <w:spacing w:before="103" w:after="136" w:line="209"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GIOFEW+TimesNewRomanPSMT" w:eastAsiaTheme="minorEastAsia" w:hAnsiTheme="minorHAnsi" w:cstheme="minorBidi"/>
          <w:color w:val="000000"/>
          <w:spacing w:val="0"/>
          <w:sz w:val="18"/>
        </w:rPr>
        <w:t>4</w:t>
      </w:r>
      <w:r>
        <w:rPr>
          <w:rStyle w:val="DefaultParagraphFont"/>
          <w:rFonts w:ascii="SimSun" w:hAnsi="SimSun" w:eastAsiaTheme="minorEastAsia" w:cs="SimSun"/>
          <w:color w:val="000000"/>
          <w:spacing w:val="0"/>
          <w:sz w:val="18"/>
        </w:rPr>
        <w:t>）粉状物料应密闭输送；其他物料输送应在转运点设置集气罩，并配备除尘设施。</w:t>
      </w:r>
    </w:p>
    <w:tbl>
      <w:tblPr>
        <w:tblStyle w:val="TableNormal"/>
        <w:tblW w:w="0" w:type="auto"/>
        <w:jc w:val="left"/>
        <w:tblInd w:w="0" w:type="dxa"/>
        <w:tblCellMar>
          <w:left w:w="0" w:type="dxa"/>
          <w:right w:w="0" w:type="dxa"/>
        </w:tblCellMar>
        <w:tblLook w:val="04A0"/>
      </w:tblPr>
      <w:tblGrid>
        <w:gridCol w:w="226"/>
        <w:gridCol w:w="326"/>
        <w:gridCol w:w="20"/>
        <w:gridCol w:w="8863"/>
      </w:tblGrid>
      <w:tr>
        <w:tblPrEx>
          <w:tblW w:w="0" w:type="auto"/>
          <w:jc w:val="left"/>
          <w:tblInd w:w="0" w:type="dxa"/>
          <w:tblCellMar>
            <w:left w:w="0" w:type="dxa"/>
            <w:right w:w="0" w:type="dxa"/>
          </w:tblCellMar>
          <w:tblLook w:val="04A0"/>
        </w:tblPrEx>
        <w:trPr>
          <w:trHeight w:val="492"/>
          <w:jc w:val="left"/>
        </w:trPr>
        <w:tc>
          <w:tcPr>
            <w:tcW w:w="226" w:type="dxa"/>
            <w:noWrap w:val="0"/>
            <w:textDirection w:val="lrTb"/>
            <w:tcFitText w:val="0"/>
            <w:vAlign w:val="top"/>
          </w:tcPr>
          <w:p>
            <w:pPr>
              <w:pStyle w:val="Normal37"/>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26" w:type="dxa"/>
            <w:noWrap w:val="0"/>
            <w:textDirection w:val="lrTb"/>
            <w:tcFitText w:val="0"/>
            <w:vAlign w:val="top"/>
          </w:tcPr>
          <w:p>
            <w:pPr>
              <w:pStyle w:val="Normal37"/>
              <w:spacing w:before="148" w:after="0" w:line="199" w:lineRule="exact"/>
              <w:ind w:left="0" w:right="0" w:firstLine="0"/>
              <w:jc w:val="left"/>
              <w:rPr>
                <w:rStyle w:val="DefaultParagraphFont"/>
                <w:rFonts w:ascii="GIOFEW+TimesNewRomanPSMT" w:eastAsiaTheme="minorEastAsia" w:hAnsiTheme="minorHAnsi" w:cstheme="minorBidi"/>
                <w:color w:val="000000"/>
                <w:spacing w:val="0"/>
                <w:sz w:val="18"/>
              </w:rPr>
            </w:pPr>
            <w:r>
              <w:rPr>
                <w:rStyle w:val="DefaultParagraphFont"/>
                <w:rFonts w:ascii="GIOFEW+TimesNewRomanPSMT" w:eastAsiaTheme="minorEastAsia" w:hAnsiTheme="minorHAnsi" w:cstheme="minorBidi"/>
                <w:color w:val="000000"/>
                <w:spacing w:val="0"/>
                <w:sz w:val="18"/>
              </w:rPr>
              <w:t>2</w:t>
            </w:r>
          </w:p>
        </w:tc>
        <w:tc>
          <w:tcPr>
            <w:tcW w:w="20" w:type="dxa"/>
            <w:noWrap w:val="0"/>
            <w:textDirection w:val="lrTb"/>
            <w:tcFitText w:val="0"/>
            <w:vAlign w:val="top"/>
          </w:tcPr>
          <w:p>
            <w:pPr>
              <w:pStyle w:val="Normal37"/>
              <w:spacing w:before="0" w:after="0" w:line="0" w:lineRule="atLeast"/>
              <w:ind w:left="0" w:right="0" w:firstLine="0"/>
              <w:jc w:val="left"/>
              <w:rPr>
                <w:rStyle w:val="DefaultParagraphFont"/>
                <w:rFonts w:ascii="GIOFEW+TimesNewRomanPSMT" w:eastAsiaTheme="minorEastAsia" w:hAnsiTheme="minorHAnsi" w:cstheme="minorBidi"/>
                <w:color w:val="000000"/>
                <w:spacing w:val="0"/>
                <w:sz w:val="18"/>
              </w:rPr>
            </w:pPr>
          </w:p>
        </w:tc>
        <w:tc>
          <w:tcPr>
            <w:tcW w:w="8863" w:type="dxa"/>
            <w:noWrap w:val="0"/>
            <w:textDirection w:val="lrTb"/>
            <w:tcFitText w:val="0"/>
            <w:vAlign w:val="top"/>
          </w:tcPr>
          <w:p>
            <w:pPr>
              <w:pStyle w:val="Normal37"/>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5"/>
                <w:sz w:val="18"/>
              </w:rPr>
              <w:t>沥青改性、卷材成型、成</w:t>
            </w:r>
            <w:r>
              <w:rPr>
                <w:rStyle w:val="DefaultParagraphFont"/>
                <w:rFonts w:ascii="Times New Roman" w:eastAsiaTheme="minorEastAsia" w:hAnsiTheme="minorHAnsi" w:cstheme="minorBidi"/>
                <w:color w:val="000000"/>
                <w:spacing w:val="-10"/>
                <w:sz w:val="18"/>
              </w:rPr>
              <w:t xml:space="preserve"> </w:t>
            </w:r>
            <w:r>
              <w:rPr>
                <w:rStyle w:val="DefaultParagraphFont"/>
                <w:rFonts w:ascii="SimSun" w:hAnsi="SimSun" w:eastAsiaTheme="minorEastAsia" w:cs="SimSun"/>
                <w:color w:val="000000"/>
                <w:spacing w:val="0"/>
                <w:sz w:val="18"/>
              </w:rPr>
              <w:t>搅拌、浸渍、涂油等生产过程应采取密闭措施，负压操作，无可见烟气外溢，应配备烟</w:t>
            </w:r>
          </w:p>
          <w:p>
            <w:pPr>
              <w:pStyle w:val="Normal37"/>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型干燥、浸涂</w:t>
            </w:r>
            <w:r>
              <w:rPr>
                <w:rStyle w:val="DefaultParagraphFont"/>
                <w:rFonts w:ascii="Times New Roman" w:eastAsiaTheme="minorEastAsia" w:hAnsiTheme="minorHAnsi" w:cstheme="minorBidi"/>
                <w:color w:val="000000"/>
                <w:spacing w:val="830"/>
                <w:sz w:val="18"/>
              </w:rPr>
              <w:t xml:space="preserve"> </w:t>
            </w:r>
            <w:r>
              <w:rPr>
                <w:rStyle w:val="DefaultParagraphFont"/>
                <w:rFonts w:ascii="SimSun" w:hAnsi="SimSun" w:eastAsiaTheme="minorEastAsia" w:cs="SimSun"/>
                <w:color w:val="000000"/>
                <w:spacing w:val="0"/>
                <w:sz w:val="18"/>
              </w:rPr>
              <w:t>气处置设施。</w:t>
            </w:r>
          </w:p>
        </w:tc>
      </w:tr>
    </w:tbl>
    <w:p>
      <w:pPr>
        <w:pStyle w:val="Normal37"/>
        <w:spacing w:before="124" w:after="0" w:line="259" w:lineRule="exact"/>
        <w:ind w:left="226" w:right="0" w:firstLine="0"/>
        <w:jc w:val="left"/>
        <w:rPr>
          <w:rStyle w:val="DefaultParagraphFont"/>
          <w:rFonts w:ascii="SimSun" w:eastAsiaTheme="minorEastAsia" w:hAnsiTheme="minorHAnsi" w:cstheme="minorBidi"/>
          <w:color w:val="000000"/>
          <w:spacing w:val="0"/>
          <w:sz w:val="18"/>
        </w:rPr>
      </w:pPr>
      <w:r>
        <w:rPr>
          <w:rStyle w:val="DefaultParagraphFont"/>
          <w:rFonts w:ascii="GIOFEW+TimesNewRomanPSMT" w:eastAsiaTheme="minorEastAsia" w:hAnsiTheme="minorHAnsi" w:cstheme="minorBidi"/>
          <w:color w:val="000000"/>
          <w:spacing w:val="0"/>
          <w:sz w:val="18"/>
        </w:rPr>
        <w:t>3</w:t>
      </w:r>
      <w:r>
        <w:rPr>
          <w:rStyle w:val="DefaultParagraphFont"/>
          <w:rFonts w:ascii="GIOFEW+TimesNewRomanPSMT" w:eastAsiaTheme="minorEastAsia" w:hAnsiTheme="minorHAnsi" w:cstheme="minorBidi"/>
          <w:color w:val="000000"/>
          <w:spacing w:val="812"/>
          <w:sz w:val="18"/>
        </w:rPr>
        <w:t xml:space="preserve"> </w:t>
      </w:r>
      <w:r>
        <w:rPr>
          <w:rStyle w:val="DefaultParagraphFont"/>
          <w:rFonts w:ascii="SimSun" w:hAnsi="SimSun" w:eastAsiaTheme="minorEastAsia" w:cs="SimSun"/>
          <w:color w:val="000000"/>
          <w:spacing w:val="0"/>
          <w:sz w:val="18"/>
        </w:rPr>
        <w:t>其他要求</w:t>
      </w:r>
      <w:r>
        <w:rPr>
          <w:rStyle w:val="DefaultParagraphFont"/>
          <w:rFonts w:ascii="Times New Roman" w:eastAsiaTheme="minorEastAsia" w:hAnsiTheme="minorHAnsi" w:cstheme="minorBidi"/>
          <w:color w:val="000000"/>
          <w:spacing w:val="589"/>
          <w:sz w:val="18"/>
        </w:rPr>
        <w:t xml:space="preserve"> </w:t>
      </w:r>
      <w:r>
        <w:rPr>
          <w:rStyle w:val="DefaultParagraphFont"/>
          <w:rFonts w:ascii="SimSun" w:hAnsi="SimSun" w:eastAsiaTheme="minorEastAsia" w:cs="SimSun"/>
          <w:color w:val="000000"/>
          <w:spacing w:val="0"/>
          <w:sz w:val="18"/>
        </w:rPr>
        <w:t>厂区道路应硬化。道路采取清扫、洒水等措施，保持清洁。</w:t>
      </w:r>
    </w:p>
    <w:p>
      <w:pPr>
        <w:pStyle w:val="Normal37"/>
        <w:spacing w:before="606"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GIOFEW+TimesNewRomanPSMT" w:eastAsiaTheme="minorEastAsia" w:hAnsiTheme="minorHAnsi" w:cstheme="minorBidi"/>
          <w:color w:val="000000"/>
          <w:spacing w:val="0"/>
          <w:sz w:val="21"/>
        </w:rPr>
        <w:t>5.5</w:t>
      </w:r>
      <w:r>
        <w:rPr>
          <w:rStyle w:val="DefaultParagraphFont"/>
          <w:rFonts w:ascii="GIOFEW+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隔热和隔音材料工业</w:t>
      </w:r>
    </w:p>
    <w:p>
      <w:pPr>
        <w:pStyle w:val="Normal37"/>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GIOFEW+TimesNewRomanPSMT" w:eastAsiaTheme="minorEastAsia" w:hAnsiTheme="minorHAnsi" w:cstheme="minorBidi"/>
          <w:color w:val="000000"/>
          <w:spacing w:val="0"/>
          <w:sz w:val="21"/>
        </w:rPr>
        <w:t>5.5.1</w:t>
      </w:r>
      <w:r>
        <w:rPr>
          <w:rStyle w:val="DefaultParagraphFont"/>
          <w:rFonts w:ascii="GIOFEW+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产排污环节对应排放口</w:t>
      </w:r>
    </w:p>
    <w:p>
      <w:pPr>
        <w:pStyle w:val="Normal37"/>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GIOFEW+TimesNewRomanPSMT" w:eastAsiaTheme="minorEastAsia" w:hAnsiTheme="minorHAnsi" w:cstheme="minorBidi"/>
          <w:color w:val="000000"/>
          <w:spacing w:val="0"/>
          <w:sz w:val="21"/>
        </w:rPr>
        <w:t>5.5.1.1</w:t>
      </w:r>
      <w:r>
        <w:rPr>
          <w:rStyle w:val="DefaultParagraphFont"/>
          <w:rFonts w:ascii="GIOFEW+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w:t>
      </w:r>
    </w:p>
    <w:p>
      <w:pPr>
        <w:pStyle w:val="Normal37"/>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隔热和隔音材料工业排污单位废气排放口主要包括隔热和隔音材料熔融的冲天炉、熔化炉、池窑、</w:t>
      </w:r>
    </w:p>
    <w:p>
      <w:pPr>
        <w:pStyle w:val="Normal37"/>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1"/>
          <w:sz w:val="21"/>
        </w:rPr>
        <w:t>及预热炉、膨胀炉、混料机、搅拌机等生产设施对应的烟囱或排气筒，具体见表</w:t>
      </w:r>
      <w:r>
        <w:rPr>
          <w:rStyle w:val="DefaultParagraphFont"/>
          <w:rFonts w:ascii="Times New Roman" w:eastAsiaTheme="minorEastAsia" w:hAnsiTheme="minorHAnsi" w:cstheme="minorBidi"/>
          <w:color w:val="000000"/>
          <w:spacing w:val="1"/>
          <w:sz w:val="21"/>
        </w:rPr>
        <w:t xml:space="preserve"> </w:t>
      </w:r>
      <w:r>
        <w:rPr>
          <w:rStyle w:val="DefaultParagraphFont"/>
          <w:rFonts w:ascii="GIOFEW+TimesNewRomanPSMT" w:eastAsiaTheme="minorEastAsia" w:hAnsiTheme="minorHAnsi" w:cstheme="minorBidi"/>
          <w:color w:val="000000"/>
          <w:spacing w:val="0"/>
          <w:sz w:val="21"/>
        </w:rPr>
        <w:t>13</w:t>
      </w:r>
      <w:r>
        <w:rPr>
          <w:rStyle w:val="DefaultParagraphFont"/>
          <w:rFonts w:ascii="SimSun" w:hAnsi="SimSun" w:eastAsiaTheme="minorEastAsia" w:cs="SimSun"/>
          <w:color w:val="000000"/>
          <w:spacing w:val="-6"/>
          <w:sz w:val="21"/>
        </w:rPr>
        <w:t>、表</w:t>
      </w:r>
      <w:r>
        <w:rPr>
          <w:rStyle w:val="DefaultParagraphFont"/>
          <w:rFonts w:ascii="Times New Roman" w:eastAsiaTheme="minorEastAsia" w:hAnsiTheme="minorHAnsi" w:cstheme="minorBidi"/>
          <w:color w:val="000000"/>
          <w:spacing w:val="6"/>
          <w:sz w:val="21"/>
        </w:rPr>
        <w:t xml:space="preserve"> </w:t>
      </w:r>
      <w:r>
        <w:rPr>
          <w:rStyle w:val="DefaultParagraphFont"/>
          <w:rFonts w:ascii="GIOFEW+TimesNewRomanPSMT" w:eastAsiaTheme="minorEastAsia" w:hAnsiTheme="minorHAnsi" w:cstheme="minorBidi"/>
          <w:color w:val="000000"/>
          <w:spacing w:val="0"/>
          <w:sz w:val="21"/>
        </w:rPr>
        <w:t>14</w:t>
      </w:r>
      <w:r>
        <w:rPr>
          <w:rStyle w:val="DefaultParagraphFont"/>
          <w:rFonts w:ascii="SimSun" w:hAnsi="SimSun" w:eastAsiaTheme="minorEastAsia" w:cs="SimSun"/>
          <w:color w:val="000000"/>
          <w:spacing w:val="-7"/>
          <w:sz w:val="21"/>
        </w:rPr>
        <w:t>、表</w:t>
      </w:r>
      <w:r>
        <w:rPr>
          <w:rStyle w:val="DefaultParagraphFont"/>
          <w:rFonts w:ascii="Times New Roman" w:eastAsiaTheme="minorEastAsia" w:hAnsiTheme="minorHAnsi" w:cstheme="minorBidi"/>
          <w:color w:val="000000"/>
          <w:spacing w:val="7"/>
          <w:sz w:val="21"/>
        </w:rPr>
        <w:t xml:space="preserve"> </w:t>
      </w:r>
      <w:r>
        <w:rPr>
          <w:rStyle w:val="DefaultParagraphFont"/>
          <w:rFonts w:ascii="GIOFEW+TimesNewRomanPSMT" w:eastAsiaTheme="minorEastAsia" w:hAnsiTheme="minorHAnsi" w:cstheme="minorBidi"/>
          <w:color w:val="000000"/>
          <w:spacing w:val="1"/>
          <w:sz w:val="21"/>
        </w:rPr>
        <w:t>15</w:t>
      </w:r>
      <w:r>
        <w:rPr>
          <w:rStyle w:val="DefaultParagraphFont"/>
          <w:rFonts w:ascii="SimSun" w:hAnsi="SimSun" w:eastAsiaTheme="minorEastAsia" w:cs="SimSun"/>
          <w:color w:val="000000"/>
          <w:spacing w:val="-6"/>
          <w:sz w:val="21"/>
        </w:rPr>
        <w:t>、表</w:t>
      </w:r>
    </w:p>
    <w:p>
      <w:pPr>
        <w:pStyle w:val="Normal37"/>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GIOFEW+TimesNewRomanPSMT" w:eastAsiaTheme="minorEastAsia" w:hAnsiTheme="minorHAnsi" w:cstheme="minorBidi"/>
          <w:color w:val="000000"/>
          <w:spacing w:val="1"/>
          <w:sz w:val="21"/>
        </w:rPr>
        <w:t>16</w:t>
      </w:r>
      <w:r>
        <w:rPr>
          <w:rStyle w:val="DefaultParagraphFont"/>
          <w:rFonts w:ascii="SimSun" w:hAnsi="SimSun" w:eastAsiaTheme="minorEastAsia" w:cs="SimSun"/>
          <w:color w:val="000000"/>
          <w:spacing w:val="0"/>
          <w:sz w:val="21"/>
        </w:rPr>
        <w:t>。</w:t>
      </w:r>
    </w:p>
    <w:p>
      <w:pPr>
        <w:pStyle w:val="Normal37"/>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应填报排放口地理坐标、排气筒高度、排气筒出口内径、国家或地方污染物排放标准、环境影响评</w:t>
      </w:r>
    </w:p>
    <w:p>
      <w:pPr>
        <w:pStyle w:val="Normal37"/>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价审批意见要求、承诺更加严格排放限值，其余项为依据本标准第</w:t>
      </w:r>
      <w:r>
        <w:rPr>
          <w:rStyle w:val="DefaultParagraphFont"/>
          <w:rFonts w:ascii="Times New Roman" w:eastAsiaTheme="minorEastAsia" w:hAnsiTheme="minorHAnsi" w:cstheme="minorBidi"/>
          <w:color w:val="000000"/>
          <w:spacing w:val="4"/>
          <w:sz w:val="21"/>
        </w:rPr>
        <w:t xml:space="preserve"> </w:t>
      </w:r>
      <w:r>
        <w:rPr>
          <w:rStyle w:val="DefaultParagraphFont"/>
          <w:rFonts w:ascii="GIOFEW+TimesNewRomanPSMT" w:eastAsiaTheme="minorEastAsia" w:hAnsiTheme="minorHAnsi" w:cstheme="minorBidi"/>
          <w:color w:val="000000"/>
          <w:spacing w:val="0"/>
          <w:sz w:val="21"/>
        </w:rPr>
        <w:t>4.6.3</w:t>
      </w:r>
      <w:r>
        <w:rPr>
          <w:rStyle w:val="DefaultParagraphFont"/>
          <w:rFonts w:ascii="GIOFEW+TimesNewRomanPSMT" w:eastAsiaTheme="minorEastAsia" w:hAnsiTheme="minorHAnsi" w:cstheme="minorBidi"/>
          <w:color w:val="000000"/>
          <w:spacing w:val="4"/>
          <w:sz w:val="21"/>
        </w:rPr>
        <w:t xml:space="preserve"> </w:t>
      </w:r>
      <w:r>
        <w:rPr>
          <w:rStyle w:val="DefaultParagraphFont"/>
          <w:rFonts w:ascii="SimSun" w:hAnsi="SimSun" w:eastAsiaTheme="minorEastAsia" w:cs="SimSun"/>
          <w:color w:val="000000"/>
          <w:spacing w:val="0"/>
          <w:sz w:val="21"/>
        </w:rPr>
        <w:t>填报的产排污环节及排放口信</w:t>
      </w:r>
    </w:p>
    <w:p>
      <w:pPr>
        <w:pStyle w:val="Normal37"/>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息。</w:t>
      </w:r>
    </w:p>
    <w:p>
      <w:pPr>
        <w:pStyle w:val="Normal37"/>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GIOFEW+TimesNewRomanPSMT" w:eastAsiaTheme="minorEastAsia" w:hAnsiTheme="minorHAnsi" w:cstheme="minorBidi"/>
          <w:color w:val="000000"/>
          <w:spacing w:val="0"/>
          <w:sz w:val="21"/>
        </w:rPr>
        <w:t>5.5.1.2</w:t>
      </w:r>
      <w:r>
        <w:rPr>
          <w:rStyle w:val="DefaultParagraphFont"/>
          <w:rFonts w:ascii="GIOFEW+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w:t>
      </w:r>
    </w:p>
    <w:p>
      <w:pPr>
        <w:pStyle w:val="Normal37"/>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废水直接排放口应填报排放口地理坐标、间歇排放时段、受纳自然水体信息、汇入受纳自然水体处</w:t>
      </w:r>
    </w:p>
    <w:p>
      <w:pPr>
        <w:pStyle w:val="Normal3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地理坐标及执行的国家或地方污染物排放标准；废水间接排放口应填报排放口地理坐标、间歇排放时段、</w:t>
      </w:r>
    </w:p>
    <w:p>
      <w:pPr>
        <w:pStyle w:val="Normal3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受纳污水处理厂名称及执行的国家或地方污染物排放标准；单独排入城镇集中污水处理设施的生活污水</w:t>
      </w:r>
    </w:p>
    <w:p>
      <w:pPr>
        <w:pStyle w:val="Normal37"/>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仅说明去向。其余项为依据本标准第</w:t>
      </w:r>
      <w:r>
        <w:rPr>
          <w:rStyle w:val="DefaultParagraphFont"/>
          <w:rFonts w:ascii="Times New Roman" w:eastAsiaTheme="minorEastAsia" w:hAnsiTheme="minorHAnsi" w:cstheme="minorBidi"/>
          <w:color w:val="000000"/>
          <w:spacing w:val="4"/>
          <w:sz w:val="21"/>
        </w:rPr>
        <w:t xml:space="preserve"> </w:t>
      </w:r>
      <w:r>
        <w:rPr>
          <w:rStyle w:val="DefaultParagraphFont"/>
          <w:rFonts w:ascii="GIOFEW+TimesNewRomanPSMT" w:eastAsiaTheme="minorEastAsia" w:hAnsiTheme="minorHAnsi" w:cstheme="minorBidi"/>
          <w:color w:val="000000"/>
          <w:spacing w:val="0"/>
          <w:sz w:val="21"/>
        </w:rPr>
        <w:t>4.6.3</w:t>
      </w:r>
      <w:r>
        <w:rPr>
          <w:rStyle w:val="DefaultParagraphFont"/>
          <w:rFonts w:ascii="GIOFEW+TimesNewRomanPSMT" w:eastAsiaTheme="minorEastAsia" w:hAnsiTheme="minorHAnsi" w:cstheme="minorBidi"/>
          <w:color w:val="000000"/>
          <w:spacing w:val="4"/>
          <w:sz w:val="21"/>
        </w:rPr>
        <w:t xml:space="preserve"> </w:t>
      </w:r>
      <w:r>
        <w:rPr>
          <w:rStyle w:val="DefaultParagraphFont"/>
          <w:rFonts w:ascii="SimSun" w:hAnsi="SimSun" w:eastAsiaTheme="minorEastAsia" w:cs="SimSun"/>
          <w:color w:val="000000"/>
          <w:spacing w:val="0"/>
          <w:sz w:val="21"/>
        </w:rPr>
        <w:t>填报的产排污环节及排放口信息，信息平台系统自动生成。</w:t>
      </w:r>
    </w:p>
    <w:p>
      <w:pPr>
        <w:pStyle w:val="Normal37"/>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废水间歇式排放的，应当载明排放污染物的时段。</w:t>
      </w:r>
    </w:p>
    <w:p>
      <w:pPr>
        <w:pStyle w:val="Normal37"/>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GIOFEW+TimesNewRomanPSMT" w:eastAsiaTheme="minorEastAsia" w:hAnsiTheme="minorHAnsi" w:cstheme="minorBidi"/>
          <w:color w:val="000000"/>
          <w:spacing w:val="0"/>
          <w:sz w:val="21"/>
        </w:rPr>
        <w:t>5.5.2</w:t>
      </w:r>
      <w:r>
        <w:rPr>
          <w:rStyle w:val="DefaultParagraphFont"/>
          <w:rFonts w:ascii="GIOFEW+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许可排放限值</w:t>
      </w:r>
    </w:p>
    <w:p>
      <w:pPr>
        <w:pStyle w:val="Normal37"/>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GIOFEW+TimesNewRomanPSMT" w:eastAsiaTheme="minorEastAsia" w:hAnsiTheme="minorHAnsi" w:cstheme="minorBidi"/>
          <w:color w:val="000000"/>
          <w:spacing w:val="0"/>
          <w:sz w:val="21"/>
        </w:rPr>
        <w:t>5.5.2.1</w:t>
      </w:r>
      <w:r>
        <w:rPr>
          <w:rStyle w:val="DefaultParagraphFont"/>
          <w:rFonts w:ascii="GIOFEW+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废气许可排放浓度</w:t>
      </w:r>
    </w:p>
    <w:p>
      <w:pPr>
        <w:pStyle w:val="Normal37"/>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隔热和隔音材料工业排污单位废气许可排放浓度依据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GIOFEW+TimesNewRomanPSMT" w:eastAsiaTheme="minorEastAsia" w:hAnsiTheme="minorHAnsi" w:cstheme="minorBidi"/>
          <w:color w:val="000000"/>
          <w:spacing w:val="0"/>
          <w:sz w:val="21"/>
        </w:rPr>
        <w:t>GB</w:t>
      </w:r>
      <w:r>
        <w:rPr>
          <w:rStyle w:val="DefaultParagraphFont"/>
          <w:rFonts w:ascii="GIOFEW+TimesNewRomanPSMT" w:eastAsiaTheme="minorEastAsia" w:hAnsiTheme="minorHAnsi" w:cstheme="minorBidi"/>
          <w:color w:val="000000"/>
          <w:spacing w:val="28"/>
          <w:sz w:val="21"/>
        </w:rPr>
        <w:t xml:space="preserve"> </w:t>
      </w:r>
      <w:r>
        <w:rPr>
          <w:rStyle w:val="DefaultParagraphFont"/>
          <w:rFonts w:ascii="GIOFEW+TimesNewRomanPSMT" w:eastAsiaTheme="minorEastAsia" w:hAnsiTheme="minorHAnsi" w:cstheme="minorBidi"/>
          <w:color w:val="000000"/>
          <w:spacing w:val="0"/>
          <w:sz w:val="21"/>
        </w:rPr>
        <w:t>9078</w:t>
      </w:r>
      <w:r>
        <w:rPr>
          <w:rStyle w:val="DefaultParagraphFont"/>
          <w:rFonts w:ascii="SimSun" w:hAnsi="SimSun" w:eastAsiaTheme="minorEastAsia" w:cs="SimSun"/>
          <w:color w:val="000000"/>
          <w:spacing w:val="0"/>
          <w:sz w:val="21"/>
        </w:rPr>
        <w:t>、</w:t>
      </w:r>
      <w:r>
        <w:rPr>
          <w:rStyle w:val="DefaultParagraphFont"/>
          <w:rFonts w:ascii="GIOFEW+TimesNewRomanPSMT" w:eastAsiaTheme="minorEastAsia" w:hAnsiTheme="minorHAnsi" w:cstheme="minorBidi"/>
          <w:color w:val="000000"/>
          <w:spacing w:val="0"/>
          <w:sz w:val="21"/>
        </w:rPr>
        <w:t>GB</w:t>
      </w:r>
      <w:r>
        <w:rPr>
          <w:rStyle w:val="DefaultParagraphFont"/>
          <w:rFonts w:ascii="GIOFEW+TimesNewRomanPSMT" w:eastAsiaTheme="minorEastAsia" w:hAnsiTheme="minorHAnsi" w:cstheme="minorBidi"/>
          <w:color w:val="000000"/>
          <w:spacing w:val="28"/>
          <w:sz w:val="21"/>
        </w:rPr>
        <w:t xml:space="preserve"> </w:t>
      </w:r>
      <w:r>
        <w:rPr>
          <w:rStyle w:val="DefaultParagraphFont"/>
          <w:rFonts w:ascii="GIOFEW+TimesNewRomanPSMT" w:eastAsiaTheme="minorEastAsia" w:hAnsiTheme="minorHAnsi" w:cstheme="minorBidi"/>
          <w:color w:val="000000"/>
          <w:spacing w:val="0"/>
          <w:sz w:val="21"/>
        </w:rPr>
        <w:t>16297</w:t>
      </w:r>
      <w:r>
        <w:rPr>
          <w:rStyle w:val="DefaultParagraphFont"/>
          <w:rFonts w:ascii="GIOFEW+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以及地方排放标准从严</w:t>
      </w:r>
    </w:p>
    <w:p>
      <w:pPr>
        <w:pStyle w:val="Normal37"/>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确定。</w:t>
      </w:r>
    </w:p>
    <w:p>
      <w:pPr>
        <w:pStyle w:val="Normal37"/>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大气污染防治重点控制区按照《关于执行大气污染物特别排放限值的公告》《关于执行大气污染物</w:t>
      </w:r>
    </w:p>
    <w:p>
      <w:pPr>
        <w:pStyle w:val="Normal3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特别排放限值有关问题的复函》《关于京津冀大气污染传输通道城市执行大气污染物特别排放限值的公</w:t>
      </w:r>
    </w:p>
    <w:p>
      <w:pPr>
        <w:pStyle w:val="Normal37"/>
        <w:spacing w:before="614" w:after="0" w:line="209" w:lineRule="exact"/>
        <w:ind w:left="4586" w:right="0" w:firstLine="0"/>
        <w:jc w:val="left"/>
        <w:rPr>
          <w:rStyle w:val="DefaultParagraphFont"/>
          <w:rFonts w:ascii="GIOFEW+TimesNewRomanPSMT" w:eastAsiaTheme="minorEastAsia" w:hAnsiTheme="minorHAnsi" w:cstheme="minorBidi"/>
          <w:color w:val="000000"/>
          <w:spacing w:val="0"/>
          <w:sz w:val="18"/>
        </w:rPr>
        <w:sectPr>
          <w:pgSz w:w="11900" w:h="16840"/>
          <w:pgMar w:top="2092" w:right="100" w:bottom="0" w:left="1418" w:header="720" w:footer="720" w:gutter="0"/>
          <w:pgNumType w:start="1"/>
          <w:cols w:sep="0" w:space="720"/>
          <w:docGrid w:linePitch="1"/>
        </w:sectPr>
      </w:pPr>
      <w:r>
        <w:rPr>
          <w:rStyle w:val="DefaultParagraphFont"/>
          <w:rFonts w:ascii="GIOFEW+TimesNewRomanPSMT" w:eastAsiaTheme="minorEastAsia" w:hAnsiTheme="minorHAnsi" w:cstheme="minorBidi"/>
          <w:color w:val="000000"/>
          <w:spacing w:val="0"/>
          <w:sz w:val="18"/>
        </w:rPr>
        <w:t>35</w:t>
      </w:r>
    </w:p>
    <w:p>
      <w:pPr>
        <w:pStyle w:val="Normal38"/>
        <w:spacing w:before="0" w:after="0" w:line="220" w:lineRule="exact"/>
        <w:ind w:left="0" w:right="0" w:firstLine="0"/>
        <w:jc w:val="left"/>
        <w:rPr>
          <w:rStyle w:val="DefaultParagraphFont"/>
          <w:rFonts w:ascii="SimSun" w:eastAsiaTheme="minorEastAsia" w:hAnsiTheme="minorHAnsi" w:cstheme="minorBidi"/>
          <w:color w:val="000000"/>
          <w:spacing w:val="0"/>
          <w:sz w:val="21"/>
        </w:rPr>
      </w:pPr>
      <w:r>
        <w:rPr>
          <w:noProof/>
        </w:rPr>
        <w:pict>
          <v:shape id="_x0000_s1060" type="#_x0000_t75" style="width:472.75pt;height:152.7pt;margin-top:413.05pt;margin-left:54.15pt;mso-position-horizontal-relative:page;mso-position-vertical-relative:page;position:absolute;z-index:-251607040">
            <v:imagedata r:id="rId39" o:title=""/>
          </v:shape>
        </w:pict>
      </w:r>
      <w:r>
        <w:rPr>
          <w:rStyle w:val="DefaultParagraphFont"/>
          <w:rFonts w:ascii="SimSun" w:hAnsi="SimSun" w:eastAsiaTheme="minorEastAsia" w:cs="SimSun"/>
          <w:color w:val="000000"/>
          <w:spacing w:val="-2"/>
          <w:sz w:val="21"/>
        </w:rPr>
        <w:t>告》等相关文件的要求执行。其他执行大气污染物特别排放限值的地域范围、时间，由国务院生态环境</w:t>
      </w:r>
    </w:p>
    <w:p>
      <w:pPr>
        <w:pStyle w:val="Normal3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主管部门或省级人民政府规定。</w:t>
      </w:r>
    </w:p>
    <w:p>
      <w:pPr>
        <w:pStyle w:val="Normal38"/>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若执行不同许可排放浓度的多台生产设施或排放口采用混合方式排放废气，且可选择的监控位置只</w:t>
      </w:r>
    </w:p>
    <w:p>
      <w:pPr>
        <w:pStyle w:val="Normal3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能监测混合废气中的大气污染物浓度，则应执行各限值要求中最严格的许可排放浓度。</w:t>
      </w:r>
    </w:p>
    <w:p>
      <w:pPr>
        <w:pStyle w:val="Normal38"/>
        <w:spacing w:before="1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MKAWV+TimesNewRomanPSMT" w:eastAsiaTheme="minorEastAsia" w:hAnsiTheme="minorHAnsi" w:cstheme="minorBidi"/>
          <w:color w:val="000000"/>
          <w:spacing w:val="0"/>
          <w:sz w:val="21"/>
        </w:rPr>
        <w:t>5.5.2.2</w:t>
      </w:r>
      <w:r>
        <w:rPr>
          <w:rStyle w:val="DefaultParagraphFont"/>
          <w:rFonts w:ascii="IMKAWV+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废水许可排放浓度</w:t>
      </w:r>
    </w:p>
    <w:p>
      <w:pPr>
        <w:pStyle w:val="Normal38"/>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隔热和隔音材料工业工业排污单位水污染物许可排放浓度按照</w:t>
      </w:r>
      <w:r>
        <w:rPr>
          <w:rStyle w:val="DefaultParagraphFont"/>
          <w:rFonts w:ascii="Times New Roman" w:eastAsiaTheme="minorEastAsia" w:hAnsiTheme="minorHAnsi" w:cstheme="minorBidi"/>
          <w:color w:val="000000"/>
          <w:spacing w:val="-10"/>
          <w:sz w:val="21"/>
        </w:rPr>
        <w:t xml:space="preserve"> </w:t>
      </w:r>
      <w:r>
        <w:rPr>
          <w:rStyle w:val="DefaultParagraphFont"/>
          <w:rFonts w:ascii="IMKAWV+TimesNewRomanPSMT" w:eastAsiaTheme="minorEastAsia" w:hAnsiTheme="minorHAnsi" w:cstheme="minorBidi"/>
          <w:color w:val="000000"/>
          <w:spacing w:val="0"/>
          <w:sz w:val="21"/>
        </w:rPr>
        <w:t>GB</w:t>
      </w:r>
      <w:r>
        <w:rPr>
          <w:rStyle w:val="DefaultParagraphFont"/>
          <w:rFonts w:ascii="IMKAWV+TimesNewRomanPSMT" w:eastAsiaTheme="minorEastAsia" w:hAnsiTheme="minorHAnsi" w:cstheme="minorBidi"/>
          <w:color w:val="000000"/>
          <w:spacing w:val="1"/>
          <w:sz w:val="21"/>
        </w:rPr>
        <w:t xml:space="preserve"> </w:t>
      </w:r>
      <w:r>
        <w:rPr>
          <w:rStyle w:val="DefaultParagraphFont"/>
          <w:rFonts w:ascii="IMKAWV+TimesNewRomanPSMT" w:eastAsiaTheme="minorEastAsia" w:hAnsiTheme="minorHAnsi" w:cstheme="minorBidi"/>
          <w:color w:val="000000"/>
          <w:spacing w:val="0"/>
          <w:sz w:val="21"/>
        </w:rPr>
        <w:t>8978</w:t>
      </w:r>
      <w:r>
        <w:rPr>
          <w:rStyle w:val="DefaultParagraphFont"/>
          <w:rFonts w:ascii="IMKAWV+TimesNewRomanPSMT" w:eastAsiaTheme="minorEastAsia" w:hAnsiTheme="minorHAnsi" w:cstheme="minorBidi"/>
          <w:color w:val="000000"/>
          <w:spacing w:val="-10"/>
          <w:sz w:val="21"/>
        </w:rPr>
        <w:t xml:space="preserve"> </w:t>
      </w:r>
      <w:r>
        <w:rPr>
          <w:rStyle w:val="DefaultParagraphFont"/>
          <w:rFonts w:ascii="SimSun" w:hAnsi="SimSun" w:eastAsiaTheme="minorEastAsia" w:cs="SimSun"/>
          <w:color w:val="000000"/>
          <w:spacing w:val="0"/>
          <w:sz w:val="21"/>
        </w:rPr>
        <w:t>及地方排放标准从严确定。</w:t>
      </w:r>
    </w:p>
    <w:p>
      <w:pPr>
        <w:pStyle w:val="Normal38"/>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排污单位在同一个废水排放口排放两种或两种以上工业废水，且每种废水同一种污染物执行的排放</w:t>
      </w:r>
    </w:p>
    <w:p>
      <w:pPr>
        <w:pStyle w:val="Normal3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标准不同时，若有废水适用行业水污染物排放标准的，则执行相应水污染物排放标准中关于混合废水排</w:t>
      </w:r>
    </w:p>
    <w:p>
      <w:pPr>
        <w:pStyle w:val="Normal38"/>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放的规定；行业水污染物排放标准未作规定，或各种废水均适用</w:t>
      </w:r>
      <w:r>
        <w:rPr>
          <w:rStyle w:val="DefaultParagraphFont"/>
          <w:rFonts w:ascii="Times New Roman" w:eastAsiaTheme="minorEastAsia" w:hAnsiTheme="minorHAnsi" w:cstheme="minorBidi"/>
          <w:color w:val="000000"/>
          <w:spacing w:val="0"/>
          <w:sz w:val="21"/>
        </w:rPr>
        <w:t xml:space="preserve"> </w:t>
      </w:r>
      <w:r>
        <w:rPr>
          <w:rStyle w:val="DefaultParagraphFont"/>
          <w:rFonts w:ascii="IMKAWV+TimesNewRomanPSMT" w:eastAsiaTheme="minorEastAsia" w:hAnsiTheme="minorHAnsi" w:cstheme="minorBidi"/>
          <w:color w:val="000000"/>
          <w:spacing w:val="0"/>
          <w:sz w:val="21"/>
        </w:rPr>
        <w:t>GB</w:t>
      </w:r>
      <w:r>
        <w:rPr>
          <w:rStyle w:val="DefaultParagraphFont"/>
          <w:rFonts w:ascii="IMKAWV+TimesNewRomanPSMT" w:eastAsiaTheme="minorEastAsia" w:hAnsiTheme="minorHAnsi" w:cstheme="minorBidi"/>
          <w:color w:val="000000"/>
          <w:spacing w:val="5"/>
          <w:sz w:val="21"/>
        </w:rPr>
        <w:t xml:space="preserve"> </w:t>
      </w:r>
      <w:r>
        <w:rPr>
          <w:rStyle w:val="DefaultParagraphFont"/>
          <w:rFonts w:ascii="IMKAWV+TimesNewRomanPSMT" w:eastAsiaTheme="minorEastAsia" w:hAnsiTheme="minorHAnsi" w:cstheme="minorBidi"/>
          <w:color w:val="000000"/>
          <w:spacing w:val="0"/>
          <w:sz w:val="21"/>
        </w:rPr>
        <w:t>8978</w:t>
      </w:r>
      <w:r>
        <w:rPr>
          <w:rStyle w:val="DefaultParagraphFont"/>
          <w:rFonts w:ascii="IMKAWV+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的，则按</w:t>
      </w:r>
      <w:r>
        <w:rPr>
          <w:rStyle w:val="DefaultParagraphFont"/>
          <w:rFonts w:ascii="Times New Roman" w:eastAsiaTheme="minorEastAsia" w:hAnsiTheme="minorHAnsi" w:cstheme="minorBidi"/>
          <w:color w:val="000000"/>
          <w:spacing w:val="0"/>
          <w:sz w:val="21"/>
        </w:rPr>
        <w:t xml:space="preserve"> </w:t>
      </w:r>
      <w:r>
        <w:rPr>
          <w:rStyle w:val="DefaultParagraphFont"/>
          <w:rFonts w:ascii="IMKAWV+TimesNewRomanPSMT" w:eastAsiaTheme="minorEastAsia" w:hAnsiTheme="minorHAnsi" w:cstheme="minorBidi"/>
          <w:color w:val="000000"/>
          <w:spacing w:val="0"/>
          <w:sz w:val="21"/>
        </w:rPr>
        <w:t>GB</w:t>
      </w:r>
      <w:r>
        <w:rPr>
          <w:rStyle w:val="DefaultParagraphFont"/>
          <w:rFonts w:ascii="IMKAWV+TimesNewRomanPSMT" w:eastAsiaTheme="minorEastAsia" w:hAnsiTheme="minorHAnsi" w:cstheme="minorBidi"/>
          <w:color w:val="000000"/>
          <w:spacing w:val="5"/>
          <w:sz w:val="21"/>
        </w:rPr>
        <w:t xml:space="preserve"> </w:t>
      </w:r>
      <w:r>
        <w:rPr>
          <w:rStyle w:val="DefaultParagraphFont"/>
          <w:rFonts w:ascii="IMKAWV+TimesNewRomanPSMT" w:eastAsiaTheme="minorEastAsia" w:hAnsiTheme="minorHAnsi" w:cstheme="minorBidi"/>
          <w:color w:val="000000"/>
          <w:spacing w:val="0"/>
          <w:sz w:val="21"/>
        </w:rPr>
        <w:t>8978</w:t>
      </w:r>
      <w:r>
        <w:rPr>
          <w:rStyle w:val="DefaultParagraphFont"/>
          <w:rFonts w:ascii="IMKAWV+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附录</w:t>
      </w:r>
      <w:r>
        <w:rPr>
          <w:rStyle w:val="DefaultParagraphFont"/>
          <w:rFonts w:ascii="Times New Roman" w:eastAsiaTheme="minorEastAsia" w:hAnsiTheme="minorHAnsi" w:cstheme="minorBidi"/>
          <w:color w:val="000000"/>
          <w:spacing w:val="0"/>
          <w:sz w:val="21"/>
        </w:rPr>
        <w:t xml:space="preserve"> </w:t>
      </w:r>
      <w:r>
        <w:rPr>
          <w:rStyle w:val="DefaultParagraphFont"/>
          <w:rFonts w:ascii="IMKAWV+TimesNewRomanPSMT" w:eastAsiaTheme="minorEastAsia" w:hAnsiTheme="minorHAnsi" w:cstheme="minorBidi"/>
          <w:color w:val="000000"/>
          <w:spacing w:val="0"/>
          <w:sz w:val="21"/>
        </w:rPr>
        <w:t>A</w:t>
      </w:r>
      <w:r>
        <w:rPr>
          <w:rStyle w:val="DefaultParagraphFont"/>
          <w:rFonts w:ascii="IMKAWV+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的</w:t>
      </w:r>
    </w:p>
    <w:p>
      <w:pPr>
        <w:pStyle w:val="Normal38"/>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规定确定许可排放浓度；若无法按</w:t>
      </w:r>
      <w:r>
        <w:rPr>
          <w:rStyle w:val="DefaultParagraphFont"/>
          <w:rFonts w:ascii="Times New Roman" w:eastAsiaTheme="minorEastAsia" w:hAnsiTheme="minorHAnsi" w:cstheme="minorBidi"/>
          <w:color w:val="000000"/>
          <w:spacing w:val="0"/>
          <w:sz w:val="21"/>
        </w:rPr>
        <w:t xml:space="preserve"> </w:t>
      </w:r>
      <w:r>
        <w:rPr>
          <w:rStyle w:val="DefaultParagraphFont"/>
          <w:rFonts w:ascii="IMKAWV+TimesNewRomanPSMT" w:eastAsiaTheme="minorEastAsia" w:hAnsiTheme="minorHAnsi" w:cstheme="minorBidi"/>
          <w:color w:val="000000"/>
          <w:spacing w:val="0"/>
          <w:sz w:val="21"/>
        </w:rPr>
        <w:t>GB</w:t>
      </w:r>
      <w:r>
        <w:rPr>
          <w:rStyle w:val="DefaultParagraphFont"/>
          <w:rFonts w:ascii="IMKAWV+TimesNewRomanPSMT" w:eastAsiaTheme="minorEastAsia" w:hAnsiTheme="minorHAnsi" w:cstheme="minorBidi"/>
          <w:color w:val="000000"/>
          <w:spacing w:val="1"/>
          <w:sz w:val="21"/>
        </w:rPr>
        <w:t xml:space="preserve"> </w:t>
      </w:r>
      <w:r>
        <w:rPr>
          <w:rStyle w:val="DefaultParagraphFont"/>
          <w:rFonts w:ascii="IMKAWV+TimesNewRomanPSMT" w:eastAsiaTheme="minorEastAsia" w:hAnsiTheme="minorHAnsi" w:cstheme="minorBidi"/>
          <w:color w:val="000000"/>
          <w:spacing w:val="0"/>
          <w:sz w:val="21"/>
        </w:rPr>
        <w:t>8978</w:t>
      </w:r>
      <w:r>
        <w:rPr>
          <w:rStyle w:val="DefaultParagraphFont"/>
          <w:rFonts w:ascii="IMKAWV+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1"/>
          <w:sz w:val="21"/>
        </w:rPr>
        <w:t>附录</w:t>
      </w:r>
      <w:r>
        <w:rPr>
          <w:rStyle w:val="DefaultParagraphFont"/>
          <w:rFonts w:ascii="Times New Roman" w:eastAsiaTheme="minorEastAsia" w:hAnsiTheme="minorHAnsi" w:cstheme="minorBidi"/>
          <w:color w:val="000000"/>
          <w:spacing w:val="1"/>
          <w:sz w:val="21"/>
        </w:rPr>
        <w:t xml:space="preserve"> </w:t>
      </w:r>
      <w:r>
        <w:rPr>
          <w:rStyle w:val="DefaultParagraphFont"/>
          <w:rFonts w:ascii="IMKAWV+TimesNewRomanPSMT" w:eastAsiaTheme="minorEastAsia" w:hAnsiTheme="minorHAnsi" w:cstheme="minorBidi"/>
          <w:color w:val="000000"/>
          <w:spacing w:val="0"/>
          <w:sz w:val="21"/>
        </w:rPr>
        <w:t>A</w:t>
      </w:r>
      <w:r>
        <w:rPr>
          <w:rStyle w:val="DefaultParagraphFont"/>
          <w:rFonts w:ascii="IMKAWV+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规定执行的，则按从严原则确定许可排放浓度。</w:t>
      </w:r>
    </w:p>
    <w:p>
      <w:pPr>
        <w:pStyle w:val="Normal38"/>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MKAWV+TimesNewRomanPSMT" w:eastAsiaTheme="minorEastAsia" w:hAnsiTheme="minorHAnsi" w:cstheme="minorBidi"/>
          <w:color w:val="000000"/>
          <w:spacing w:val="0"/>
          <w:sz w:val="21"/>
        </w:rPr>
        <w:t>5.5.2.3</w:t>
      </w:r>
      <w:r>
        <w:rPr>
          <w:rStyle w:val="DefaultParagraphFont"/>
          <w:rFonts w:ascii="IMKAWV+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无组织排放控制要求</w:t>
      </w:r>
    </w:p>
    <w:p>
      <w:pPr>
        <w:pStyle w:val="Normal38"/>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对于隔热和隔音材料工业排污单位无组织排放源，应根据所处区域的不同，按照主要生产单元分别</w:t>
      </w:r>
    </w:p>
    <w:p>
      <w:pPr>
        <w:pStyle w:val="Normal38"/>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明确无组织排放控制要求，具体见表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IMKAWV+TimesNewRomanPSMT" w:eastAsiaTheme="minorEastAsia" w:hAnsiTheme="minorHAnsi" w:cstheme="minorBidi"/>
          <w:color w:val="000000"/>
          <w:spacing w:val="1"/>
          <w:sz w:val="21"/>
        </w:rPr>
        <w:t>25</w:t>
      </w:r>
      <w:r>
        <w:rPr>
          <w:rStyle w:val="DefaultParagraphFont"/>
          <w:rFonts w:ascii="SimSun" w:hAnsi="SimSun" w:eastAsiaTheme="minorEastAsia" w:cs="SimSun"/>
          <w:color w:val="000000"/>
          <w:spacing w:val="0"/>
          <w:sz w:val="21"/>
        </w:rPr>
        <w:t>。</w:t>
      </w:r>
    </w:p>
    <w:p>
      <w:pPr>
        <w:pStyle w:val="Normal38"/>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排污单位可通过工艺改进等其他措施实现等效或更优的无组织排放控制目标。因安全因素或特殊工</w:t>
      </w:r>
    </w:p>
    <w:p>
      <w:pPr>
        <w:pStyle w:val="Normal3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艺要求不能满足本标准规定的无组织排放控制要求，可采取其他等效污染控制措施，并向当地生态环境</w:t>
      </w:r>
    </w:p>
    <w:p>
      <w:pPr>
        <w:pStyle w:val="Normal3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主管部门报告。</w:t>
      </w:r>
    </w:p>
    <w:p>
      <w:pPr>
        <w:pStyle w:val="Normal38"/>
        <w:spacing w:before="77" w:after="0" w:line="243" w:lineRule="exact"/>
        <w:ind w:left="1999"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IMKAWV+TimesNewRomanPSMT" w:eastAsiaTheme="minorEastAsia" w:hAnsiTheme="minorHAnsi" w:cstheme="minorBidi"/>
          <w:color w:val="000000"/>
          <w:spacing w:val="-1"/>
          <w:sz w:val="21"/>
        </w:rPr>
        <w:t>25</w:t>
      </w:r>
      <w:r>
        <w:rPr>
          <w:rStyle w:val="DefaultParagraphFont"/>
          <w:rFonts w:ascii="IMKAWV+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隔热和隔音材料工业排污单位无组织排放控制要求</w:t>
      </w:r>
    </w:p>
    <w:p>
      <w:pPr>
        <w:pStyle w:val="Normal38"/>
        <w:spacing w:before="137" w:after="0" w:line="190" w:lineRule="exact"/>
        <w:ind w:left="9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r>
        <w:rPr>
          <w:rStyle w:val="DefaultParagraphFont"/>
          <w:rFonts w:ascii="Times New Roman" w:eastAsiaTheme="minorEastAsia" w:hAnsiTheme="minorHAnsi" w:cstheme="minorBidi"/>
          <w:color w:val="000000"/>
          <w:spacing w:val="497"/>
          <w:sz w:val="18"/>
        </w:rPr>
        <w:t xml:space="preserve"> </w:t>
      </w: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3011"/>
          <w:sz w:val="18"/>
        </w:rPr>
        <w:t xml:space="preserve"> </w:t>
      </w:r>
      <w:r>
        <w:rPr>
          <w:rStyle w:val="DefaultParagraphFont"/>
          <w:rFonts w:ascii="SimSun" w:hAnsi="SimSun" w:eastAsiaTheme="minorEastAsia" w:cs="SimSun"/>
          <w:color w:val="000000"/>
          <w:spacing w:val="0"/>
          <w:sz w:val="18"/>
        </w:rPr>
        <w:t>无组织排放控制要求</w:t>
      </w:r>
    </w:p>
    <w:p>
      <w:pPr>
        <w:pStyle w:val="Normal38"/>
        <w:spacing w:before="36" w:after="0" w:line="349"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31"/>
          <w:sz w:val="18"/>
        </w:rPr>
        <w:t xml:space="preserve"> </w:t>
      </w:r>
      <w:r>
        <w:rPr>
          <w:rStyle w:val="DefaultParagraphFont"/>
          <w:rFonts w:ascii="SimSun" w:hAnsi="SimSun" w:eastAsiaTheme="minorEastAsia" w:cs="SimSun"/>
          <w:color w:val="000000"/>
          <w:spacing w:val="1"/>
          <w:sz w:val="18"/>
        </w:rPr>
        <w:t>（</w:t>
      </w:r>
      <w:r>
        <w:rPr>
          <w:rStyle w:val="DefaultParagraphFont"/>
          <w:rFonts w:ascii="IMKAWV+TimesNewRomanPSMT" w:eastAsiaTheme="minorEastAsia" w:hAnsiTheme="minorHAnsi" w:cstheme="minorBidi"/>
          <w:color w:val="000000"/>
          <w:spacing w:val="1"/>
          <w:sz w:val="18"/>
        </w:rPr>
        <w:t>1</w:t>
      </w:r>
      <w:r>
        <w:rPr>
          <w:rStyle w:val="DefaultParagraphFont"/>
          <w:rFonts w:ascii="SimSun" w:hAnsi="SimSun" w:eastAsiaTheme="minorEastAsia" w:cs="SimSun"/>
          <w:color w:val="000000"/>
          <w:spacing w:val="2"/>
          <w:sz w:val="18"/>
        </w:rPr>
        <w:t>）物料料场应采用封闭、半封闭料场（仓、库、棚），或四周设置防风抑尘网、挡</w:t>
      </w:r>
      <w:r>
        <w:rPr>
          <w:rStyle w:val="DefaultParagraphFont"/>
          <w:rFonts w:ascii="SimSun" w:hAnsi="SimSun" w:eastAsiaTheme="minorEastAsia" w:cs="SimSun"/>
          <w:color w:val="000000"/>
          <w:spacing w:val="2"/>
          <w:sz w:val="18"/>
        </w:rPr>
        <w:cr/>
      </w:r>
      <w:r>
        <w:rPr>
          <w:rStyle w:val="DefaultParagraphFont"/>
          <w:rFonts w:ascii="SimSun" w:hAnsi="SimSun" w:eastAsiaTheme="minorEastAsia" w:cs="SimSun"/>
          <w:color w:val="000000"/>
          <w:spacing w:val="-2"/>
          <w:sz w:val="18"/>
        </w:rPr>
        <w:t>风墙，或采取覆盖等抑尘措施，防风抑尘网、挡风墙高度不低于堆存物料高度的</w:t>
      </w:r>
      <w:r>
        <w:rPr>
          <w:rStyle w:val="DefaultParagraphFont"/>
          <w:rFonts w:ascii="Times New Roman" w:eastAsiaTheme="minorEastAsia" w:hAnsiTheme="minorHAnsi" w:cstheme="minorBidi"/>
          <w:color w:val="000000"/>
          <w:spacing w:val="1"/>
          <w:sz w:val="18"/>
        </w:rPr>
        <w:t xml:space="preserve"> </w:t>
      </w:r>
      <w:r>
        <w:rPr>
          <w:rStyle w:val="DefaultParagraphFont"/>
          <w:rFonts w:ascii="IMKAWV+TimesNewRomanPSMT" w:eastAsiaTheme="minorEastAsia" w:hAnsiTheme="minorHAnsi" w:cstheme="minorBidi"/>
          <w:color w:val="000000"/>
          <w:spacing w:val="0"/>
          <w:sz w:val="18"/>
        </w:rPr>
        <w:t>1.1</w:t>
      </w:r>
      <w:r>
        <w:rPr>
          <w:rStyle w:val="DefaultParagraphFont"/>
          <w:rFonts w:ascii="IMKAWV+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倍；</w:t>
      </w:r>
    </w:p>
    <w:p>
      <w:pPr>
        <w:pStyle w:val="Normal38"/>
        <w:spacing w:before="8" w:after="0" w:line="209" w:lineRule="exact"/>
        <w:ind w:left="226" w:right="0" w:firstLine="0"/>
        <w:jc w:val="left"/>
        <w:rPr>
          <w:rStyle w:val="DefaultParagraphFont"/>
          <w:rFonts w:ascii="SimSun" w:eastAsiaTheme="minorEastAsia" w:hAnsiTheme="minorHAnsi" w:cstheme="minorBidi"/>
          <w:color w:val="000000"/>
          <w:spacing w:val="0"/>
          <w:sz w:val="18"/>
        </w:rPr>
      </w:pPr>
      <w:r>
        <w:rPr>
          <w:rStyle w:val="DefaultParagraphFont"/>
          <w:rFonts w:ascii="IMKAWV+TimesNewRomanPSMT" w:eastAsiaTheme="minorEastAsia" w:hAnsiTheme="minorHAnsi" w:cstheme="minorBidi"/>
          <w:color w:val="000000"/>
          <w:spacing w:val="0"/>
          <w:sz w:val="18"/>
        </w:rPr>
        <w:t>1</w:t>
      </w:r>
      <w:r>
        <w:rPr>
          <w:rStyle w:val="DefaultParagraphFont"/>
          <w:rFonts w:ascii="IMKAWV+TimesNewRomanPSMT" w:eastAsiaTheme="minorEastAsia" w:hAnsiTheme="minorHAnsi" w:cstheme="minorBidi"/>
          <w:color w:val="000000"/>
          <w:spacing w:val="723"/>
          <w:sz w:val="18"/>
        </w:rPr>
        <w:t xml:space="preserve"> </w:t>
      </w:r>
      <w:r>
        <w:rPr>
          <w:rStyle w:val="DefaultParagraphFont"/>
          <w:rFonts w:ascii="SimSun" w:hAnsi="SimSun" w:eastAsiaTheme="minorEastAsia" w:cs="SimSun"/>
          <w:color w:val="000000"/>
          <w:spacing w:val="0"/>
          <w:sz w:val="18"/>
        </w:rPr>
        <w:t>原辅料存放</w:t>
      </w:r>
    </w:p>
    <w:p>
      <w:pPr>
        <w:pStyle w:val="Normal38"/>
        <w:spacing w:before="0" w:after="0" w:line="190"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有包装袋的物料采取覆盖措施。</w:t>
      </w:r>
    </w:p>
    <w:p>
      <w:pPr>
        <w:pStyle w:val="Normal38"/>
        <w:spacing w:before="187" w:after="0" w:line="209"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IMKAWV+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）粉状物料应密闭输送；其他物料输送应在转运点设置集气罩，并配备除尘设施。</w:t>
      </w:r>
    </w:p>
    <w:p>
      <w:pPr>
        <w:pStyle w:val="Normal38"/>
        <w:spacing w:before="140" w:after="0" w:line="230" w:lineRule="exact"/>
        <w:ind w:left="226" w:right="1271" w:firstLine="2314"/>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
          <w:sz w:val="18"/>
        </w:rPr>
        <w:t xml:space="preserve">粉状物料的筛分、配料、混合搅拌、制备等工序，应在封闭、半封闭厂房内进行，或采 </w:t>
      </w:r>
      <w:r>
        <w:rPr>
          <w:rStyle w:val="DefaultParagraphFont"/>
          <w:rFonts w:ascii="IMKAWV+TimesNewRomanPSMT" w:eastAsiaTheme="minorEastAsia" w:hAnsiTheme="minorHAnsi" w:cstheme="minorBidi"/>
          <w:color w:val="000000"/>
          <w:spacing w:val="0"/>
          <w:sz w:val="18"/>
        </w:rPr>
        <w:t>2</w:t>
      </w:r>
      <w:r>
        <w:rPr>
          <w:rStyle w:val="DefaultParagraphFont"/>
          <w:rFonts w:ascii="IMKAWV+TimesNewRomanPSMT" w:eastAsiaTheme="minorEastAsia" w:hAnsiTheme="minorHAnsi" w:cstheme="minorBidi"/>
          <w:color w:val="000000"/>
          <w:spacing w:val="543"/>
          <w:sz w:val="18"/>
        </w:rPr>
        <w:t xml:space="preserve"> </w:t>
      </w:r>
      <w:r>
        <w:rPr>
          <w:rStyle w:val="DefaultParagraphFont"/>
          <w:rFonts w:ascii="SimSun" w:hAnsi="SimSun" w:eastAsiaTheme="minorEastAsia" w:cs="SimSun"/>
          <w:color w:val="000000"/>
          <w:spacing w:val="0"/>
          <w:sz w:val="18"/>
        </w:rPr>
        <w:t>混料、搅拌过程</w:t>
      </w:r>
    </w:p>
    <w:p>
      <w:pPr>
        <w:pStyle w:val="Normal38"/>
        <w:spacing w:before="0" w:after="0" w:line="190" w:lineRule="exact"/>
        <w:ind w:left="25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用封闭式作业，并配备除尘设施。</w:t>
      </w:r>
    </w:p>
    <w:p>
      <w:pPr>
        <w:pStyle w:val="Normal38"/>
        <w:spacing w:before="227" w:after="0" w:line="209" w:lineRule="exact"/>
        <w:ind w:left="226" w:right="0" w:firstLine="0"/>
        <w:jc w:val="left"/>
        <w:rPr>
          <w:rStyle w:val="DefaultParagraphFont"/>
          <w:rFonts w:ascii="SimSun" w:eastAsiaTheme="minorEastAsia" w:hAnsiTheme="minorHAnsi" w:cstheme="minorBidi"/>
          <w:color w:val="000000"/>
          <w:spacing w:val="0"/>
          <w:sz w:val="18"/>
        </w:rPr>
      </w:pPr>
      <w:r>
        <w:rPr>
          <w:rStyle w:val="DefaultParagraphFont"/>
          <w:rFonts w:ascii="IMKAWV+TimesNewRomanPSMT" w:eastAsiaTheme="minorEastAsia" w:hAnsiTheme="minorHAnsi" w:cstheme="minorBidi"/>
          <w:color w:val="000000"/>
          <w:spacing w:val="0"/>
          <w:sz w:val="18"/>
        </w:rPr>
        <w:t>3</w:t>
      </w:r>
      <w:r>
        <w:rPr>
          <w:rStyle w:val="DefaultParagraphFont"/>
          <w:rFonts w:ascii="IMKAWV+TimesNewRomanPSMT" w:eastAsiaTheme="minorEastAsia" w:hAnsiTheme="minorHAnsi" w:cstheme="minorBidi"/>
          <w:color w:val="000000"/>
          <w:spacing w:val="813"/>
          <w:sz w:val="18"/>
        </w:rPr>
        <w:t xml:space="preserve"> </w:t>
      </w:r>
      <w:r>
        <w:rPr>
          <w:rStyle w:val="DefaultParagraphFont"/>
          <w:rFonts w:ascii="SimSun" w:hAnsi="SimSun" w:eastAsiaTheme="minorEastAsia" w:cs="SimSun"/>
          <w:color w:val="000000"/>
          <w:spacing w:val="0"/>
          <w:sz w:val="18"/>
        </w:rPr>
        <w:t>其他要求</w:t>
      </w:r>
      <w:r>
        <w:rPr>
          <w:rStyle w:val="DefaultParagraphFont"/>
          <w:rFonts w:ascii="Times New Roman" w:eastAsiaTheme="minorEastAsia" w:hAnsiTheme="minorHAnsi" w:cstheme="minorBidi"/>
          <w:color w:val="000000"/>
          <w:spacing w:val="587"/>
          <w:sz w:val="18"/>
        </w:rPr>
        <w:t xml:space="preserve"> </w:t>
      </w:r>
      <w:r>
        <w:rPr>
          <w:rStyle w:val="DefaultParagraphFont"/>
          <w:rFonts w:ascii="SimSun" w:hAnsi="SimSun" w:eastAsiaTheme="minorEastAsia" w:cs="SimSun"/>
          <w:color w:val="000000"/>
          <w:spacing w:val="0"/>
          <w:sz w:val="18"/>
        </w:rPr>
        <w:t>厂区道路应硬化。道路采取清扫、洒水等措施，保持清洁。</w:t>
      </w:r>
    </w:p>
    <w:p>
      <w:pPr>
        <w:pStyle w:val="Normal38"/>
        <w:spacing w:before="594"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MKAWV+TimesNewRomanPSMT" w:eastAsiaTheme="minorEastAsia" w:hAnsiTheme="minorHAnsi" w:cstheme="minorBidi"/>
          <w:color w:val="000000"/>
          <w:spacing w:val="0"/>
          <w:sz w:val="21"/>
        </w:rPr>
        <w:t>5.6</w:t>
      </w:r>
      <w:r>
        <w:rPr>
          <w:rStyle w:val="DefaultParagraphFont"/>
          <w:rFonts w:ascii="IMKAWV+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建筑用石加工工业</w:t>
      </w:r>
    </w:p>
    <w:p>
      <w:pPr>
        <w:pStyle w:val="Normal38"/>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MKAWV+TimesNewRomanPSMT" w:eastAsiaTheme="minorEastAsia" w:hAnsiTheme="minorHAnsi" w:cstheme="minorBidi"/>
          <w:color w:val="000000"/>
          <w:spacing w:val="0"/>
          <w:sz w:val="21"/>
        </w:rPr>
        <w:t>5.6.1</w:t>
      </w:r>
      <w:r>
        <w:rPr>
          <w:rStyle w:val="DefaultParagraphFont"/>
          <w:rFonts w:ascii="IMKAWV+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产排污环节对应排放口</w:t>
      </w:r>
    </w:p>
    <w:p>
      <w:pPr>
        <w:pStyle w:val="Normal38"/>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MKAWV+TimesNewRomanPSMT" w:eastAsiaTheme="minorEastAsia" w:hAnsiTheme="minorHAnsi" w:cstheme="minorBidi"/>
          <w:color w:val="000000"/>
          <w:spacing w:val="0"/>
          <w:sz w:val="21"/>
        </w:rPr>
        <w:t>5.6.1.1</w:t>
      </w:r>
      <w:r>
        <w:rPr>
          <w:rStyle w:val="DefaultParagraphFont"/>
          <w:rFonts w:ascii="IMKAWV+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w:t>
      </w:r>
    </w:p>
    <w:p>
      <w:pPr>
        <w:pStyle w:val="Normal38"/>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建筑用石加工工业排污单位废气排放口主要包括建筑用石切割、打磨、切边、火燃加工、喷砂、斧</w:t>
      </w:r>
    </w:p>
    <w:p>
      <w:pPr>
        <w:pStyle w:val="Normal38"/>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剁等生产设施对应的烟囱或排气筒，具体见表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IMKAWV+TimesNewRomanPSMT" w:eastAsiaTheme="minorEastAsia" w:hAnsiTheme="minorHAnsi" w:cstheme="minorBidi"/>
          <w:color w:val="000000"/>
          <w:spacing w:val="0"/>
          <w:sz w:val="21"/>
        </w:rPr>
        <w:t>18</w:t>
      </w:r>
      <w:r>
        <w:rPr>
          <w:rStyle w:val="DefaultParagraphFont"/>
          <w:rFonts w:ascii="SimSun" w:hAnsi="SimSun" w:eastAsiaTheme="minorEastAsia" w:cs="SimSun"/>
          <w:color w:val="000000"/>
          <w:spacing w:val="0"/>
          <w:sz w:val="21"/>
        </w:rPr>
        <w:t>。</w:t>
      </w:r>
    </w:p>
    <w:p>
      <w:pPr>
        <w:pStyle w:val="Normal38"/>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应填报排放口地理坐标、排气筒高度、排气筒出口内径、国家或地方污染物排放标准、环境影响评</w:t>
      </w:r>
    </w:p>
    <w:p>
      <w:pPr>
        <w:pStyle w:val="Normal38"/>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价审批意见要求、承诺更加严格排放限值，其余项为依据本标准第</w:t>
      </w:r>
      <w:r>
        <w:rPr>
          <w:rStyle w:val="DefaultParagraphFont"/>
          <w:rFonts w:ascii="Times New Roman" w:eastAsiaTheme="minorEastAsia" w:hAnsiTheme="minorHAnsi" w:cstheme="minorBidi"/>
          <w:color w:val="000000"/>
          <w:spacing w:val="4"/>
          <w:sz w:val="21"/>
        </w:rPr>
        <w:t xml:space="preserve"> </w:t>
      </w:r>
      <w:r>
        <w:rPr>
          <w:rStyle w:val="DefaultParagraphFont"/>
          <w:rFonts w:ascii="IMKAWV+TimesNewRomanPSMT" w:eastAsiaTheme="minorEastAsia" w:hAnsiTheme="minorHAnsi" w:cstheme="minorBidi"/>
          <w:color w:val="000000"/>
          <w:spacing w:val="0"/>
          <w:sz w:val="21"/>
        </w:rPr>
        <w:t>4.7.3</w:t>
      </w:r>
      <w:r>
        <w:rPr>
          <w:rStyle w:val="DefaultParagraphFont"/>
          <w:rFonts w:ascii="IMKAWV+TimesNewRomanPSMT" w:eastAsiaTheme="minorEastAsia" w:hAnsiTheme="minorHAnsi" w:cstheme="minorBidi"/>
          <w:color w:val="000000"/>
          <w:spacing w:val="4"/>
          <w:sz w:val="21"/>
        </w:rPr>
        <w:t xml:space="preserve"> </w:t>
      </w:r>
      <w:r>
        <w:rPr>
          <w:rStyle w:val="DefaultParagraphFont"/>
          <w:rFonts w:ascii="SimSun" w:hAnsi="SimSun" w:eastAsiaTheme="minorEastAsia" w:cs="SimSun"/>
          <w:color w:val="000000"/>
          <w:spacing w:val="0"/>
          <w:sz w:val="21"/>
        </w:rPr>
        <w:t>填报的产排污环节及排放口信</w:t>
      </w:r>
    </w:p>
    <w:p>
      <w:pPr>
        <w:pStyle w:val="Normal38"/>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息。</w:t>
      </w:r>
    </w:p>
    <w:p>
      <w:pPr>
        <w:pStyle w:val="Normal38"/>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IMKAWV+TimesNewRomanPSMT" w:eastAsiaTheme="minorEastAsia" w:hAnsiTheme="minorHAnsi" w:cstheme="minorBidi"/>
          <w:color w:val="000000"/>
          <w:spacing w:val="0"/>
          <w:sz w:val="21"/>
        </w:rPr>
        <w:t>5.6.1.2</w:t>
      </w:r>
      <w:r>
        <w:rPr>
          <w:rStyle w:val="DefaultParagraphFont"/>
          <w:rFonts w:ascii="IMKAWV+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w:t>
      </w:r>
    </w:p>
    <w:p>
      <w:pPr>
        <w:pStyle w:val="Normal38"/>
        <w:spacing w:before="297" w:after="0" w:line="209" w:lineRule="exact"/>
        <w:ind w:left="4586" w:right="0" w:firstLine="0"/>
        <w:jc w:val="left"/>
        <w:rPr>
          <w:rStyle w:val="DefaultParagraphFont"/>
          <w:rFonts w:ascii="IMKAWV+TimesNewRomanPSMT" w:eastAsiaTheme="minorEastAsia" w:hAnsiTheme="minorHAnsi" w:cstheme="minorBidi"/>
          <w:color w:val="000000"/>
          <w:spacing w:val="0"/>
          <w:sz w:val="18"/>
        </w:rPr>
        <w:sectPr>
          <w:pgSz w:w="11900" w:h="16840"/>
          <w:pgMar w:top="2092" w:right="100" w:bottom="0" w:left="1134" w:header="720" w:footer="720" w:gutter="0"/>
          <w:pgNumType w:start="1"/>
          <w:cols w:sep="0" w:space="720"/>
          <w:docGrid w:linePitch="1"/>
        </w:sectPr>
      </w:pPr>
      <w:r>
        <w:rPr>
          <w:rStyle w:val="DefaultParagraphFont"/>
          <w:rFonts w:ascii="IMKAWV+TimesNewRomanPSMT" w:eastAsiaTheme="minorEastAsia" w:hAnsiTheme="minorHAnsi" w:cstheme="minorBidi"/>
          <w:color w:val="000000"/>
          <w:spacing w:val="0"/>
          <w:sz w:val="18"/>
        </w:rPr>
        <w:t>36</w:t>
      </w:r>
    </w:p>
    <w:p>
      <w:pPr>
        <w:pStyle w:val="Normal39"/>
        <w:spacing w:before="0" w:after="0" w:line="220" w:lineRule="exact"/>
        <w:ind w:left="420" w:right="0" w:firstLine="0"/>
        <w:jc w:val="left"/>
        <w:rPr>
          <w:rStyle w:val="DefaultParagraphFont"/>
          <w:rFonts w:ascii="SimSun" w:eastAsiaTheme="minorEastAsia" w:hAnsiTheme="minorHAnsi" w:cstheme="minorBidi"/>
          <w:color w:val="000000"/>
          <w:spacing w:val="0"/>
          <w:sz w:val="21"/>
        </w:rPr>
      </w:pPr>
      <w:r>
        <w:rPr>
          <w:noProof/>
        </w:rPr>
        <w:pict>
          <v:shape id="_x0000_s1061" type="#_x0000_t75" style="width:472.75pt;height:70.95pt;margin-top:620.9pt;margin-left:68.35pt;mso-position-horizontal-relative:page;mso-position-vertical-relative:page;position:absolute;z-index:-251604992">
            <v:imagedata r:id="rId40" o:title=""/>
          </v:shape>
        </w:pict>
      </w:r>
      <w:r>
        <w:rPr>
          <w:rStyle w:val="DefaultParagraphFont"/>
          <w:rFonts w:ascii="SimSun" w:hAnsi="SimSun" w:eastAsiaTheme="minorEastAsia" w:cs="SimSun"/>
          <w:color w:val="000000"/>
          <w:spacing w:val="-2"/>
          <w:sz w:val="21"/>
        </w:rPr>
        <w:t>废水直接排放口应填报排放口地理坐标、间歇排放时段、受纳自然水体信息、汇入受纳自然水体处</w:t>
      </w:r>
    </w:p>
    <w:p>
      <w:pPr>
        <w:pStyle w:val="Normal3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地理坐标及执行的国家或地方污染物排放标准；废水间接排放口应填报排放口地理坐标、间歇排放时段、</w:t>
      </w:r>
    </w:p>
    <w:p>
      <w:pPr>
        <w:pStyle w:val="Normal3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受纳污水处理厂名称及执行的国家或地方污染物排放标准；单独排入城镇集中污水处理设施的生活污水</w:t>
      </w:r>
    </w:p>
    <w:p>
      <w:pPr>
        <w:pStyle w:val="Normal39"/>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仅说明去向。其余项为依据本标准第</w:t>
      </w:r>
      <w:r>
        <w:rPr>
          <w:rStyle w:val="DefaultParagraphFont"/>
          <w:rFonts w:ascii="Times New Roman" w:eastAsiaTheme="minorEastAsia" w:hAnsiTheme="minorHAnsi" w:cstheme="minorBidi"/>
          <w:color w:val="000000"/>
          <w:spacing w:val="4"/>
          <w:sz w:val="21"/>
        </w:rPr>
        <w:t xml:space="preserve"> </w:t>
      </w:r>
      <w:r>
        <w:rPr>
          <w:rStyle w:val="DefaultParagraphFont"/>
          <w:rFonts w:ascii="QVQRVS+TimesNewRomanPSMT" w:eastAsiaTheme="minorEastAsia" w:hAnsiTheme="minorHAnsi" w:cstheme="minorBidi"/>
          <w:color w:val="000000"/>
          <w:spacing w:val="0"/>
          <w:sz w:val="21"/>
        </w:rPr>
        <w:t>4.7.3</w:t>
      </w:r>
      <w:r>
        <w:rPr>
          <w:rStyle w:val="DefaultParagraphFont"/>
          <w:rFonts w:ascii="QVQRVS+TimesNewRomanPSMT" w:eastAsiaTheme="minorEastAsia" w:hAnsiTheme="minorHAnsi" w:cstheme="minorBidi"/>
          <w:color w:val="000000"/>
          <w:spacing w:val="4"/>
          <w:sz w:val="21"/>
        </w:rPr>
        <w:t xml:space="preserve"> </w:t>
      </w:r>
      <w:r>
        <w:rPr>
          <w:rStyle w:val="DefaultParagraphFont"/>
          <w:rFonts w:ascii="SimSun" w:hAnsi="SimSun" w:eastAsiaTheme="minorEastAsia" w:cs="SimSun"/>
          <w:color w:val="000000"/>
          <w:spacing w:val="0"/>
          <w:sz w:val="21"/>
        </w:rPr>
        <w:t>填报的产排污环节及排放口信息，信息平台系统自动生成。</w:t>
      </w:r>
    </w:p>
    <w:p>
      <w:pPr>
        <w:pStyle w:val="Normal39"/>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废水间歇式排放的，应当载明排放污染物的时段。</w:t>
      </w:r>
    </w:p>
    <w:p>
      <w:pPr>
        <w:pStyle w:val="Normal39"/>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QVQRVS+TimesNewRomanPSMT" w:eastAsiaTheme="minorEastAsia" w:hAnsiTheme="minorHAnsi" w:cstheme="minorBidi"/>
          <w:color w:val="000000"/>
          <w:spacing w:val="0"/>
          <w:sz w:val="21"/>
        </w:rPr>
        <w:t>5.6.2</w:t>
      </w:r>
      <w:r>
        <w:rPr>
          <w:rStyle w:val="DefaultParagraphFont"/>
          <w:rFonts w:ascii="QVQRVS+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许可排放限值</w:t>
      </w:r>
    </w:p>
    <w:p>
      <w:pPr>
        <w:pStyle w:val="Normal39"/>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QVQRVS+TimesNewRomanPSMT" w:eastAsiaTheme="minorEastAsia" w:hAnsiTheme="minorHAnsi" w:cstheme="minorBidi"/>
          <w:color w:val="000000"/>
          <w:spacing w:val="0"/>
          <w:sz w:val="21"/>
        </w:rPr>
        <w:t>5.6.2.1</w:t>
      </w:r>
      <w:r>
        <w:rPr>
          <w:rStyle w:val="DefaultParagraphFont"/>
          <w:rFonts w:ascii="QVQRVS+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废气许可排放浓度</w:t>
      </w:r>
    </w:p>
    <w:p>
      <w:pPr>
        <w:pStyle w:val="Normal39"/>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建筑用石加工工业排污单位废气许可排放浓度依据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QVQRVS+TimesNewRomanPSMT" w:eastAsiaTheme="minorEastAsia" w:hAnsiTheme="minorHAnsi" w:cstheme="minorBidi"/>
          <w:color w:val="000000"/>
          <w:spacing w:val="0"/>
          <w:sz w:val="21"/>
        </w:rPr>
        <w:t>GB</w:t>
      </w:r>
      <w:r>
        <w:rPr>
          <w:rStyle w:val="DefaultParagraphFont"/>
          <w:rFonts w:ascii="QVQRVS+TimesNewRomanPSMT" w:eastAsiaTheme="minorEastAsia" w:hAnsiTheme="minorHAnsi" w:cstheme="minorBidi"/>
          <w:color w:val="000000"/>
          <w:spacing w:val="0"/>
          <w:sz w:val="21"/>
        </w:rPr>
        <w:t xml:space="preserve"> </w:t>
      </w:r>
      <w:r>
        <w:rPr>
          <w:rStyle w:val="DefaultParagraphFont"/>
          <w:rFonts w:ascii="QVQRVS+TimesNewRomanPSMT" w:eastAsiaTheme="minorEastAsia" w:hAnsiTheme="minorHAnsi" w:cstheme="minorBidi"/>
          <w:color w:val="000000"/>
          <w:spacing w:val="0"/>
          <w:sz w:val="21"/>
        </w:rPr>
        <w:t>16297</w:t>
      </w:r>
      <w:r>
        <w:rPr>
          <w:rStyle w:val="DefaultParagraphFont"/>
          <w:rFonts w:ascii="QVQRVS+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以及地方排放标准从严确定。</w:t>
      </w:r>
    </w:p>
    <w:p>
      <w:pPr>
        <w:pStyle w:val="Normal39"/>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大气污染防治重点控制区按照《关于执行大气污染物特别排放限值的公告》《关于执行大气污染物</w:t>
      </w:r>
    </w:p>
    <w:p>
      <w:pPr>
        <w:pStyle w:val="Normal3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特别排放限值有关问题的复函》《关于京津冀大气污染传输通道城市执行大气污染物特别排放限值的公</w:t>
      </w:r>
    </w:p>
    <w:p>
      <w:pPr>
        <w:pStyle w:val="Normal3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告》等相关文件的要求执行。其他执行大气污染物特别排放限值的地域范围、时间，由国务院生态环境</w:t>
      </w:r>
    </w:p>
    <w:p>
      <w:pPr>
        <w:pStyle w:val="Normal3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主管部门或省级人民政府规定。</w:t>
      </w:r>
    </w:p>
    <w:p>
      <w:pPr>
        <w:pStyle w:val="Normal39"/>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若执行不同许可排放浓度的多台生产设施或排放口采用混合方式排放废气，且可选择的监控位置只</w:t>
      </w:r>
    </w:p>
    <w:p>
      <w:pPr>
        <w:pStyle w:val="Normal3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能监测混合废气中的大气污染物浓度，则应执行各限值要求中最严格的许可排放浓度。</w:t>
      </w:r>
    </w:p>
    <w:p>
      <w:pPr>
        <w:pStyle w:val="Normal39"/>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QVQRVS+TimesNewRomanPSMT" w:eastAsiaTheme="minorEastAsia" w:hAnsiTheme="minorHAnsi" w:cstheme="minorBidi"/>
          <w:color w:val="000000"/>
          <w:spacing w:val="0"/>
          <w:sz w:val="21"/>
        </w:rPr>
        <w:t>5.6.2.2</w:t>
      </w:r>
      <w:r>
        <w:rPr>
          <w:rStyle w:val="DefaultParagraphFont"/>
          <w:rFonts w:ascii="QVQRVS+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废水许可排放浓度</w:t>
      </w:r>
    </w:p>
    <w:p>
      <w:pPr>
        <w:pStyle w:val="Normal39"/>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建筑用石加工工业排污单位水污染物许可排放浓度按照</w:t>
      </w:r>
      <w:r>
        <w:rPr>
          <w:rStyle w:val="DefaultParagraphFont"/>
          <w:rFonts w:ascii="Times New Roman" w:eastAsiaTheme="minorEastAsia" w:hAnsiTheme="minorHAnsi" w:cstheme="minorBidi"/>
          <w:color w:val="000000"/>
          <w:spacing w:val="0"/>
          <w:sz w:val="21"/>
        </w:rPr>
        <w:t xml:space="preserve"> </w:t>
      </w:r>
      <w:r>
        <w:rPr>
          <w:rStyle w:val="DefaultParagraphFont"/>
          <w:rFonts w:ascii="QVQRVS+TimesNewRomanPSMT" w:eastAsiaTheme="minorEastAsia" w:hAnsiTheme="minorHAnsi" w:cstheme="minorBidi"/>
          <w:color w:val="000000"/>
          <w:spacing w:val="0"/>
          <w:sz w:val="21"/>
        </w:rPr>
        <w:t>GB</w:t>
      </w:r>
      <w:r>
        <w:rPr>
          <w:rStyle w:val="DefaultParagraphFont"/>
          <w:rFonts w:ascii="QVQRVS+TimesNewRomanPSMT" w:eastAsiaTheme="minorEastAsia" w:hAnsiTheme="minorHAnsi" w:cstheme="minorBidi"/>
          <w:color w:val="000000"/>
          <w:spacing w:val="0"/>
          <w:sz w:val="21"/>
        </w:rPr>
        <w:t xml:space="preserve"> </w:t>
      </w:r>
      <w:r>
        <w:rPr>
          <w:rStyle w:val="DefaultParagraphFont"/>
          <w:rFonts w:ascii="QVQRVS+TimesNewRomanPSMT" w:eastAsiaTheme="minorEastAsia" w:hAnsiTheme="minorHAnsi" w:cstheme="minorBidi"/>
          <w:color w:val="000000"/>
          <w:spacing w:val="0"/>
          <w:sz w:val="21"/>
        </w:rPr>
        <w:t>8978</w:t>
      </w:r>
      <w:r>
        <w:rPr>
          <w:rStyle w:val="DefaultParagraphFont"/>
          <w:rFonts w:ascii="QVQRVS+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及地方排放标准从严确定。</w:t>
      </w:r>
    </w:p>
    <w:p>
      <w:pPr>
        <w:pStyle w:val="Normal39"/>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排污单位在同一个废水排放口排放两种或两种以上工业废水，且每种废水同一种污染物执行的排放</w:t>
      </w:r>
    </w:p>
    <w:p>
      <w:pPr>
        <w:pStyle w:val="Normal3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标准不同时，若有废水适用行业水污染物排放标准的，则执行相应水污染物排放标准中关于混合废水排</w:t>
      </w:r>
    </w:p>
    <w:p>
      <w:pPr>
        <w:pStyle w:val="Normal39"/>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放的规定；行业水污染物排放标准未作规定，或各种废水均适用</w:t>
      </w:r>
      <w:r>
        <w:rPr>
          <w:rStyle w:val="DefaultParagraphFont"/>
          <w:rFonts w:ascii="Times New Roman" w:eastAsiaTheme="minorEastAsia" w:hAnsiTheme="minorHAnsi" w:cstheme="minorBidi"/>
          <w:color w:val="000000"/>
          <w:spacing w:val="0"/>
          <w:sz w:val="21"/>
        </w:rPr>
        <w:t xml:space="preserve"> </w:t>
      </w:r>
      <w:r>
        <w:rPr>
          <w:rStyle w:val="DefaultParagraphFont"/>
          <w:rFonts w:ascii="QVQRVS+TimesNewRomanPSMT" w:eastAsiaTheme="minorEastAsia" w:hAnsiTheme="minorHAnsi" w:cstheme="minorBidi"/>
          <w:color w:val="000000"/>
          <w:spacing w:val="0"/>
          <w:sz w:val="21"/>
        </w:rPr>
        <w:t>GB</w:t>
      </w:r>
      <w:r>
        <w:rPr>
          <w:rStyle w:val="DefaultParagraphFont"/>
          <w:rFonts w:ascii="QVQRVS+TimesNewRomanPSMT" w:eastAsiaTheme="minorEastAsia" w:hAnsiTheme="minorHAnsi" w:cstheme="minorBidi"/>
          <w:color w:val="000000"/>
          <w:spacing w:val="5"/>
          <w:sz w:val="21"/>
        </w:rPr>
        <w:t xml:space="preserve"> </w:t>
      </w:r>
      <w:r>
        <w:rPr>
          <w:rStyle w:val="DefaultParagraphFont"/>
          <w:rFonts w:ascii="QVQRVS+TimesNewRomanPSMT" w:eastAsiaTheme="minorEastAsia" w:hAnsiTheme="minorHAnsi" w:cstheme="minorBidi"/>
          <w:color w:val="000000"/>
          <w:spacing w:val="0"/>
          <w:sz w:val="21"/>
        </w:rPr>
        <w:t>8978</w:t>
      </w:r>
      <w:r>
        <w:rPr>
          <w:rStyle w:val="DefaultParagraphFont"/>
          <w:rFonts w:ascii="QVQRVS+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的，则按</w:t>
      </w:r>
      <w:r>
        <w:rPr>
          <w:rStyle w:val="DefaultParagraphFont"/>
          <w:rFonts w:ascii="Times New Roman" w:eastAsiaTheme="minorEastAsia" w:hAnsiTheme="minorHAnsi" w:cstheme="minorBidi"/>
          <w:color w:val="000000"/>
          <w:spacing w:val="0"/>
          <w:sz w:val="21"/>
        </w:rPr>
        <w:t xml:space="preserve"> </w:t>
      </w:r>
      <w:r>
        <w:rPr>
          <w:rStyle w:val="DefaultParagraphFont"/>
          <w:rFonts w:ascii="QVQRVS+TimesNewRomanPSMT" w:eastAsiaTheme="minorEastAsia" w:hAnsiTheme="minorHAnsi" w:cstheme="minorBidi"/>
          <w:color w:val="000000"/>
          <w:spacing w:val="0"/>
          <w:sz w:val="21"/>
        </w:rPr>
        <w:t>GB</w:t>
      </w:r>
      <w:r>
        <w:rPr>
          <w:rStyle w:val="DefaultParagraphFont"/>
          <w:rFonts w:ascii="QVQRVS+TimesNewRomanPSMT" w:eastAsiaTheme="minorEastAsia" w:hAnsiTheme="minorHAnsi" w:cstheme="minorBidi"/>
          <w:color w:val="000000"/>
          <w:spacing w:val="5"/>
          <w:sz w:val="21"/>
        </w:rPr>
        <w:t xml:space="preserve"> </w:t>
      </w:r>
      <w:r>
        <w:rPr>
          <w:rStyle w:val="DefaultParagraphFont"/>
          <w:rFonts w:ascii="QVQRVS+TimesNewRomanPSMT" w:eastAsiaTheme="minorEastAsia" w:hAnsiTheme="minorHAnsi" w:cstheme="minorBidi"/>
          <w:color w:val="000000"/>
          <w:spacing w:val="0"/>
          <w:sz w:val="21"/>
        </w:rPr>
        <w:t>8978</w:t>
      </w:r>
      <w:r>
        <w:rPr>
          <w:rStyle w:val="DefaultParagraphFont"/>
          <w:rFonts w:ascii="QVQRVS+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附录</w:t>
      </w:r>
      <w:r>
        <w:rPr>
          <w:rStyle w:val="DefaultParagraphFont"/>
          <w:rFonts w:ascii="Times New Roman" w:eastAsiaTheme="minorEastAsia" w:hAnsiTheme="minorHAnsi" w:cstheme="minorBidi"/>
          <w:color w:val="000000"/>
          <w:spacing w:val="0"/>
          <w:sz w:val="21"/>
        </w:rPr>
        <w:t xml:space="preserve"> </w:t>
      </w:r>
      <w:r>
        <w:rPr>
          <w:rStyle w:val="DefaultParagraphFont"/>
          <w:rFonts w:ascii="QVQRVS+TimesNewRomanPSMT" w:eastAsiaTheme="minorEastAsia" w:hAnsiTheme="minorHAnsi" w:cstheme="minorBidi"/>
          <w:color w:val="000000"/>
          <w:spacing w:val="0"/>
          <w:sz w:val="21"/>
        </w:rPr>
        <w:t>A</w:t>
      </w:r>
      <w:r>
        <w:rPr>
          <w:rStyle w:val="DefaultParagraphFont"/>
          <w:rFonts w:ascii="QVQRVS+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的</w:t>
      </w:r>
    </w:p>
    <w:p>
      <w:pPr>
        <w:pStyle w:val="Normal39"/>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规定确定许可排放浓度；若无法按</w:t>
      </w:r>
      <w:r>
        <w:rPr>
          <w:rStyle w:val="DefaultParagraphFont"/>
          <w:rFonts w:ascii="Times New Roman" w:eastAsiaTheme="minorEastAsia" w:hAnsiTheme="minorHAnsi" w:cstheme="minorBidi"/>
          <w:color w:val="000000"/>
          <w:spacing w:val="0"/>
          <w:sz w:val="21"/>
        </w:rPr>
        <w:t xml:space="preserve"> </w:t>
      </w:r>
      <w:r>
        <w:rPr>
          <w:rStyle w:val="DefaultParagraphFont"/>
          <w:rFonts w:ascii="QVQRVS+TimesNewRomanPSMT" w:eastAsiaTheme="minorEastAsia" w:hAnsiTheme="minorHAnsi" w:cstheme="minorBidi"/>
          <w:color w:val="000000"/>
          <w:spacing w:val="0"/>
          <w:sz w:val="21"/>
        </w:rPr>
        <w:t>GB</w:t>
      </w:r>
      <w:r>
        <w:rPr>
          <w:rStyle w:val="DefaultParagraphFont"/>
          <w:rFonts w:ascii="QVQRVS+TimesNewRomanPSMT" w:eastAsiaTheme="minorEastAsia" w:hAnsiTheme="minorHAnsi" w:cstheme="minorBidi"/>
          <w:color w:val="000000"/>
          <w:spacing w:val="1"/>
          <w:sz w:val="21"/>
        </w:rPr>
        <w:t xml:space="preserve"> </w:t>
      </w:r>
      <w:r>
        <w:rPr>
          <w:rStyle w:val="DefaultParagraphFont"/>
          <w:rFonts w:ascii="QVQRVS+TimesNewRomanPSMT" w:eastAsiaTheme="minorEastAsia" w:hAnsiTheme="minorHAnsi" w:cstheme="minorBidi"/>
          <w:color w:val="000000"/>
          <w:spacing w:val="0"/>
          <w:sz w:val="21"/>
        </w:rPr>
        <w:t>8978</w:t>
      </w:r>
      <w:r>
        <w:rPr>
          <w:rStyle w:val="DefaultParagraphFont"/>
          <w:rFonts w:ascii="QVQRVS+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1"/>
          <w:sz w:val="21"/>
        </w:rPr>
        <w:t>附录</w:t>
      </w:r>
      <w:r>
        <w:rPr>
          <w:rStyle w:val="DefaultParagraphFont"/>
          <w:rFonts w:ascii="Times New Roman" w:eastAsiaTheme="minorEastAsia" w:hAnsiTheme="minorHAnsi" w:cstheme="minorBidi"/>
          <w:color w:val="000000"/>
          <w:spacing w:val="1"/>
          <w:sz w:val="21"/>
        </w:rPr>
        <w:t xml:space="preserve"> </w:t>
      </w:r>
      <w:r>
        <w:rPr>
          <w:rStyle w:val="DefaultParagraphFont"/>
          <w:rFonts w:ascii="QVQRVS+TimesNewRomanPSMT" w:eastAsiaTheme="minorEastAsia" w:hAnsiTheme="minorHAnsi" w:cstheme="minorBidi"/>
          <w:color w:val="000000"/>
          <w:spacing w:val="0"/>
          <w:sz w:val="21"/>
        </w:rPr>
        <w:t>A</w:t>
      </w:r>
      <w:r>
        <w:rPr>
          <w:rStyle w:val="DefaultParagraphFont"/>
          <w:rFonts w:ascii="QVQRVS+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规定执行的，则按从严原则确定许可排放浓度。</w:t>
      </w:r>
    </w:p>
    <w:p>
      <w:pPr>
        <w:pStyle w:val="Normal39"/>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QVQRVS+TimesNewRomanPSMT" w:eastAsiaTheme="minorEastAsia" w:hAnsiTheme="minorHAnsi" w:cstheme="minorBidi"/>
          <w:color w:val="000000"/>
          <w:spacing w:val="0"/>
          <w:sz w:val="21"/>
        </w:rPr>
        <w:t>5.6.2.3</w:t>
      </w:r>
      <w:r>
        <w:rPr>
          <w:rStyle w:val="DefaultParagraphFont"/>
          <w:rFonts w:ascii="QVQRVS+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无组织排放控制要求</w:t>
      </w:r>
    </w:p>
    <w:p>
      <w:pPr>
        <w:pStyle w:val="Normal39"/>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对于建筑用石加工工业排污单位无组织排放源，应根据所处区域的不同，按照主要生产单元分别明</w:t>
      </w:r>
    </w:p>
    <w:p>
      <w:pPr>
        <w:pStyle w:val="Normal39"/>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确无组织排放控制要求，具体见表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QVQRVS+TimesNewRomanPSMT" w:eastAsiaTheme="minorEastAsia" w:hAnsiTheme="minorHAnsi" w:cstheme="minorBidi"/>
          <w:color w:val="000000"/>
          <w:spacing w:val="0"/>
          <w:sz w:val="21"/>
        </w:rPr>
        <w:t>26</w:t>
      </w:r>
      <w:r>
        <w:rPr>
          <w:rStyle w:val="DefaultParagraphFont"/>
          <w:rFonts w:ascii="SimSun" w:hAnsi="SimSun" w:eastAsiaTheme="minorEastAsia" w:cs="SimSun"/>
          <w:color w:val="000000"/>
          <w:spacing w:val="0"/>
          <w:sz w:val="21"/>
        </w:rPr>
        <w:t>。</w:t>
      </w:r>
    </w:p>
    <w:p>
      <w:pPr>
        <w:pStyle w:val="Normal39"/>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排污单位可通过工艺改进等其他措施实现等效或更优的无组织排放控制目标。因安全因素或特殊工</w:t>
      </w:r>
    </w:p>
    <w:p>
      <w:pPr>
        <w:pStyle w:val="Normal3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艺要求不能满足本标准规定的无组织排放控制要求，可采取其他等效污染控制措施，并向当地生态环境</w:t>
      </w:r>
    </w:p>
    <w:p>
      <w:pPr>
        <w:pStyle w:val="Normal3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主管部门报告。</w:t>
      </w:r>
    </w:p>
    <w:p>
      <w:pPr>
        <w:pStyle w:val="Normal39"/>
        <w:spacing w:before="77" w:after="0" w:line="243" w:lineRule="exact"/>
        <w:ind w:left="2105"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QVQRVS+TimesNewRomanPSMT" w:eastAsiaTheme="minorEastAsia" w:hAnsiTheme="minorHAnsi" w:cstheme="minorBidi"/>
          <w:color w:val="000000"/>
          <w:spacing w:val="-1"/>
          <w:sz w:val="21"/>
        </w:rPr>
        <w:t>26</w:t>
      </w:r>
      <w:r>
        <w:rPr>
          <w:rStyle w:val="DefaultParagraphFont"/>
          <w:rFonts w:ascii="QVQRVS+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建筑用石加工工业排污单位无组织排放控制要求</w:t>
      </w:r>
    </w:p>
    <w:p>
      <w:pPr>
        <w:pStyle w:val="Normal39"/>
        <w:spacing w:before="137" w:after="146" w:line="190" w:lineRule="exact"/>
        <w:ind w:left="9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r>
        <w:rPr>
          <w:rStyle w:val="DefaultParagraphFont"/>
          <w:rFonts w:ascii="Times New Roman" w:eastAsiaTheme="minorEastAsia" w:hAnsiTheme="minorHAnsi" w:cstheme="minorBidi"/>
          <w:color w:val="000000"/>
          <w:spacing w:val="496"/>
          <w:sz w:val="18"/>
        </w:rPr>
        <w:t xml:space="preserve"> </w:t>
      </w: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3013"/>
          <w:sz w:val="18"/>
        </w:rPr>
        <w:t xml:space="preserve"> </w:t>
      </w:r>
      <w:r>
        <w:rPr>
          <w:rStyle w:val="DefaultParagraphFont"/>
          <w:rFonts w:ascii="SimSun" w:hAnsi="SimSun" w:eastAsiaTheme="minorEastAsia" w:cs="SimSun"/>
          <w:color w:val="000000"/>
          <w:spacing w:val="0"/>
          <w:sz w:val="18"/>
        </w:rPr>
        <w:t>无组织排放控制要求</w:t>
      </w:r>
    </w:p>
    <w:tbl>
      <w:tblPr>
        <w:tblStyle w:val="TableNormal"/>
        <w:tblW w:w="0" w:type="auto"/>
        <w:jc w:val="left"/>
        <w:tblInd w:w="0" w:type="dxa"/>
        <w:tblCellMar>
          <w:left w:w="0" w:type="dxa"/>
          <w:right w:w="0" w:type="dxa"/>
        </w:tblCellMar>
        <w:tblLook w:val="04A0"/>
      </w:tblPr>
      <w:tblGrid>
        <w:gridCol w:w="226"/>
        <w:gridCol w:w="2294"/>
        <w:gridCol w:w="20"/>
        <w:gridCol w:w="4490"/>
      </w:tblGrid>
      <w:tr>
        <w:tblPrEx>
          <w:tblW w:w="0" w:type="auto"/>
          <w:jc w:val="left"/>
          <w:tblInd w:w="0" w:type="dxa"/>
          <w:tblCellMar>
            <w:left w:w="0" w:type="dxa"/>
            <w:right w:w="0" w:type="dxa"/>
          </w:tblCellMar>
          <w:tblLook w:val="04A0"/>
        </w:tblPrEx>
        <w:trPr>
          <w:trHeight w:val="433"/>
          <w:jc w:val="left"/>
        </w:trPr>
        <w:tc>
          <w:tcPr>
            <w:tcW w:w="226" w:type="dxa"/>
            <w:noWrap w:val="0"/>
            <w:textDirection w:val="lrTb"/>
            <w:tcFitText w:val="0"/>
            <w:vAlign w:val="top"/>
          </w:tcPr>
          <w:p>
            <w:pPr>
              <w:pStyle w:val="Normal3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294" w:type="dxa"/>
            <w:noWrap w:val="0"/>
            <w:textDirection w:val="lrTb"/>
            <w:tcFitText w:val="0"/>
            <w:vAlign w:val="top"/>
          </w:tcPr>
          <w:p>
            <w:pPr>
              <w:pStyle w:val="Normal39"/>
              <w:spacing w:before="114"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QVQRVS+TimesNewRomanPSMT" w:eastAsiaTheme="minorEastAsia" w:hAnsiTheme="minorHAnsi" w:cstheme="minorBidi"/>
                <w:color w:val="000000"/>
                <w:spacing w:val="0"/>
                <w:sz w:val="18"/>
              </w:rPr>
              <w:t>1</w:t>
            </w:r>
            <w:r>
              <w:rPr>
                <w:rStyle w:val="DefaultParagraphFont"/>
                <w:rFonts w:ascii="QVQRVS+TimesNewRomanPSMT" w:eastAsiaTheme="minorEastAsia" w:hAnsiTheme="minorHAnsi" w:cstheme="minorBidi"/>
                <w:color w:val="000000"/>
                <w:spacing w:val="812"/>
                <w:sz w:val="18"/>
              </w:rPr>
              <w:t xml:space="preserve"> </w:t>
            </w:r>
            <w:r>
              <w:rPr>
                <w:rStyle w:val="DefaultParagraphFont"/>
                <w:rFonts w:ascii="SimSun" w:hAnsi="SimSun" w:eastAsiaTheme="minorEastAsia" w:cs="SimSun"/>
                <w:color w:val="000000"/>
                <w:spacing w:val="0"/>
                <w:sz w:val="18"/>
              </w:rPr>
              <w:t>石材加工</w:t>
            </w:r>
          </w:p>
        </w:tc>
        <w:tc>
          <w:tcPr>
            <w:tcW w:w="20" w:type="dxa"/>
            <w:noWrap w:val="0"/>
            <w:textDirection w:val="lrTb"/>
            <w:tcFitText w:val="0"/>
            <w:vAlign w:val="top"/>
          </w:tcPr>
          <w:p>
            <w:pPr>
              <w:pStyle w:val="Normal3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490" w:type="dxa"/>
            <w:noWrap w:val="0"/>
            <w:textDirection w:val="lrTb"/>
            <w:tcFitText w:val="0"/>
            <w:vAlign w:val="top"/>
          </w:tcPr>
          <w:p>
            <w:pPr>
              <w:pStyle w:val="Normal39"/>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QVQRVS+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）露天作业过程中应采用湿法作业或其他抑尘措施。</w:t>
            </w:r>
          </w:p>
          <w:p>
            <w:pPr>
              <w:pStyle w:val="Normal39"/>
              <w:spacing w:before="0" w:after="0" w:line="234"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QVQRVS+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）生产车间外不应有可见粉尘外逸。</w:t>
            </w:r>
          </w:p>
        </w:tc>
      </w:tr>
    </w:tbl>
    <w:p>
      <w:pPr>
        <w:pStyle w:val="Normal39"/>
        <w:spacing w:before="176" w:after="0" w:line="209" w:lineRule="exact"/>
        <w:ind w:left="226" w:right="0" w:firstLine="0"/>
        <w:jc w:val="left"/>
        <w:rPr>
          <w:rStyle w:val="DefaultParagraphFont"/>
          <w:rFonts w:ascii="SimSun" w:eastAsiaTheme="minorEastAsia" w:hAnsiTheme="minorHAnsi" w:cstheme="minorBidi"/>
          <w:color w:val="000000"/>
          <w:spacing w:val="0"/>
          <w:sz w:val="18"/>
        </w:rPr>
      </w:pPr>
      <w:r>
        <w:rPr>
          <w:rStyle w:val="DefaultParagraphFont"/>
          <w:rFonts w:ascii="QVQRVS+TimesNewRomanPSMT" w:eastAsiaTheme="minorEastAsia" w:hAnsiTheme="minorHAnsi" w:cstheme="minorBidi"/>
          <w:color w:val="000000"/>
          <w:spacing w:val="0"/>
          <w:sz w:val="18"/>
        </w:rPr>
        <w:t>2</w:t>
      </w:r>
      <w:r>
        <w:rPr>
          <w:rStyle w:val="DefaultParagraphFont"/>
          <w:rFonts w:ascii="QVQRVS+TimesNewRomanPSMT" w:eastAsiaTheme="minorEastAsia" w:hAnsiTheme="minorHAnsi" w:cstheme="minorBidi"/>
          <w:color w:val="000000"/>
          <w:spacing w:val="812"/>
          <w:sz w:val="18"/>
        </w:rPr>
        <w:t xml:space="preserve"> </w:t>
      </w:r>
      <w:r>
        <w:rPr>
          <w:rStyle w:val="DefaultParagraphFont"/>
          <w:rFonts w:ascii="SimSun" w:hAnsi="SimSun" w:eastAsiaTheme="minorEastAsia" w:cs="SimSun"/>
          <w:color w:val="000000"/>
          <w:spacing w:val="0"/>
          <w:sz w:val="18"/>
        </w:rPr>
        <w:t>其他要求</w:t>
      </w:r>
      <w:r>
        <w:rPr>
          <w:rStyle w:val="DefaultParagraphFont"/>
          <w:rFonts w:ascii="Times New Roman" w:eastAsiaTheme="minorEastAsia" w:hAnsiTheme="minorHAnsi" w:cstheme="minorBidi"/>
          <w:color w:val="000000"/>
          <w:spacing w:val="589"/>
          <w:sz w:val="18"/>
        </w:rPr>
        <w:t xml:space="preserve"> </w:t>
      </w:r>
      <w:r>
        <w:rPr>
          <w:rStyle w:val="DefaultParagraphFont"/>
          <w:rFonts w:ascii="SimSun" w:hAnsi="SimSun" w:eastAsiaTheme="minorEastAsia" w:cs="SimSun"/>
          <w:color w:val="000000"/>
          <w:spacing w:val="0"/>
          <w:sz w:val="18"/>
        </w:rPr>
        <w:t>厂区道路应硬化。道路采取清扫、洒水等措施，保持清洁。</w:t>
      </w:r>
    </w:p>
    <w:p>
      <w:pPr>
        <w:pStyle w:val="Normal39"/>
        <w:spacing w:before="1912" w:after="0" w:line="209" w:lineRule="exact"/>
        <w:ind w:left="4586" w:right="0" w:firstLine="0"/>
        <w:jc w:val="left"/>
        <w:rPr>
          <w:rStyle w:val="DefaultParagraphFont"/>
          <w:rFonts w:ascii="QVQRVS+TimesNewRomanPSMT" w:eastAsiaTheme="minorEastAsia" w:hAnsiTheme="minorHAnsi" w:cstheme="minorBidi"/>
          <w:color w:val="000000"/>
          <w:spacing w:val="0"/>
          <w:sz w:val="18"/>
        </w:rPr>
        <w:sectPr>
          <w:pgSz w:w="11900" w:h="16840"/>
          <w:pgMar w:top="2092" w:right="100" w:bottom="0" w:left="1418" w:header="720" w:footer="720" w:gutter="0"/>
          <w:pgNumType w:start="1"/>
          <w:cols w:sep="0" w:space="720"/>
          <w:docGrid w:linePitch="1"/>
        </w:sectPr>
      </w:pPr>
      <w:r>
        <w:rPr>
          <w:rStyle w:val="DefaultParagraphFont"/>
          <w:rFonts w:ascii="QVQRVS+TimesNewRomanPSMT" w:eastAsiaTheme="minorEastAsia" w:hAnsiTheme="minorHAnsi" w:cstheme="minorBidi"/>
          <w:color w:val="000000"/>
          <w:spacing w:val="0"/>
          <w:sz w:val="18"/>
        </w:rPr>
        <w:t>37</w:t>
      </w:r>
    </w:p>
    <w:p>
      <w:pPr>
        <w:pStyle w:val="Normal40"/>
        <w:spacing w:before="0"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QGFVQ+TimesNewRomanPSMT" w:eastAsiaTheme="minorEastAsia" w:hAnsiTheme="minorHAnsi" w:cstheme="minorBidi"/>
          <w:color w:val="000000"/>
          <w:spacing w:val="0"/>
          <w:sz w:val="21"/>
        </w:rPr>
        <w:t>5.7</w:t>
      </w:r>
      <w:r>
        <w:rPr>
          <w:rStyle w:val="DefaultParagraphFont"/>
          <w:rFonts w:ascii="OQGFVQ+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其他制品类</w:t>
      </w:r>
    </w:p>
    <w:p>
      <w:pPr>
        <w:pStyle w:val="Normal40"/>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QGFVQ+TimesNewRomanPSMT" w:eastAsiaTheme="minorEastAsia" w:hAnsiTheme="minorHAnsi" w:cstheme="minorBidi"/>
          <w:color w:val="000000"/>
          <w:spacing w:val="0"/>
          <w:sz w:val="21"/>
        </w:rPr>
        <w:t>5.7.1</w:t>
      </w:r>
      <w:r>
        <w:rPr>
          <w:rStyle w:val="DefaultParagraphFont"/>
          <w:rFonts w:ascii="OQGFVQ+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产排污环节对应排放口</w:t>
      </w:r>
    </w:p>
    <w:p>
      <w:pPr>
        <w:pStyle w:val="Normal40"/>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QGFVQ+TimesNewRomanPSMT" w:eastAsiaTheme="minorEastAsia" w:hAnsiTheme="minorHAnsi" w:cstheme="minorBidi"/>
          <w:color w:val="000000"/>
          <w:spacing w:val="0"/>
          <w:sz w:val="21"/>
        </w:rPr>
        <w:t>5.7.1.1</w:t>
      </w:r>
      <w:r>
        <w:rPr>
          <w:rStyle w:val="DefaultParagraphFont"/>
          <w:rFonts w:ascii="OQGFVQ+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w:t>
      </w:r>
    </w:p>
    <w:p>
      <w:pPr>
        <w:pStyle w:val="Normal4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其他制品类工业排污单位废气排放口主要包括混料、搅拌、成型等生产设施对应的烟囱或排气筒，</w:t>
      </w:r>
    </w:p>
    <w:p>
      <w:pPr>
        <w:pStyle w:val="Normal4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OQGFVQ+TimesNewRomanPSMT" w:eastAsiaTheme="minorEastAsia" w:hAnsiTheme="minorHAnsi" w:cstheme="minorBidi"/>
          <w:color w:val="000000"/>
          <w:spacing w:val="0"/>
          <w:sz w:val="21"/>
        </w:rPr>
        <w:t>20</w:t>
      </w:r>
      <w:r>
        <w:rPr>
          <w:rStyle w:val="DefaultParagraphFont"/>
          <w:rFonts w:ascii="SimSun" w:hAnsi="SimSun" w:eastAsiaTheme="minorEastAsia" w:cs="SimSun"/>
          <w:color w:val="000000"/>
          <w:spacing w:val="0"/>
          <w:sz w:val="21"/>
        </w:rPr>
        <w:t>。</w:t>
      </w:r>
    </w:p>
    <w:p>
      <w:pPr>
        <w:pStyle w:val="Normal4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应填报排放口地理坐标、排气筒高度、排气筒出口内径、国家或地方污染物排放标准、环境影响评</w:t>
      </w:r>
    </w:p>
    <w:p>
      <w:pPr>
        <w:pStyle w:val="Normal4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价审批意见要求、承诺更加严格排放限值，其余项为依据本标准第</w:t>
      </w:r>
      <w:r>
        <w:rPr>
          <w:rStyle w:val="DefaultParagraphFont"/>
          <w:rFonts w:ascii="Times New Roman" w:eastAsiaTheme="minorEastAsia" w:hAnsiTheme="minorHAnsi" w:cstheme="minorBidi"/>
          <w:color w:val="000000"/>
          <w:spacing w:val="4"/>
          <w:sz w:val="21"/>
        </w:rPr>
        <w:t xml:space="preserve"> </w:t>
      </w:r>
      <w:r>
        <w:rPr>
          <w:rStyle w:val="DefaultParagraphFont"/>
          <w:rFonts w:ascii="OQGFVQ+TimesNewRomanPSMT" w:eastAsiaTheme="minorEastAsia" w:hAnsiTheme="minorHAnsi" w:cstheme="minorBidi"/>
          <w:color w:val="000000"/>
          <w:spacing w:val="0"/>
          <w:sz w:val="21"/>
        </w:rPr>
        <w:t>4.8.3</w:t>
      </w:r>
      <w:r>
        <w:rPr>
          <w:rStyle w:val="DefaultParagraphFont"/>
          <w:rFonts w:ascii="OQGFVQ+TimesNewRomanPSMT" w:eastAsiaTheme="minorEastAsia" w:hAnsiTheme="minorHAnsi" w:cstheme="minorBidi"/>
          <w:color w:val="000000"/>
          <w:spacing w:val="4"/>
          <w:sz w:val="21"/>
        </w:rPr>
        <w:t xml:space="preserve"> </w:t>
      </w:r>
      <w:r>
        <w:rPr>
          <w:rStyle w:val="DefaultParagraphFont"/>
          <w:rFonts w:ascii="SimSun" w:hAnsi="SimSun" w:eastAsiaTheme="minorEastAsia" w:cs="SimSun"/>
          <w:color w:val="000000"/>
          <w:spacing w:val="0"/>
          <w:sz w:val="21"/>
        </w:rPr>
        <w:t>部分填报的产排污环节及排放</w:t>
      </w:r>
    </w:p>
    <w:p>
      <w:pPr>
        <w:pStyle w:val="Normal4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口信息。</w:t>
      </w:r>
    </w:p>
    <w:p>
      <w:pPr>
        <w:pStyle w:val="Normal40"/>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QGFVQ+TimesNewRomanPSMT" w:eastAsiaTheme="minorEastAsia" w:hAnsiTheme="minorHAnsi" w:cstheme="minorBidi"/>
          <w:color w:val="000000"/>
          <w:spacing w:val="0"/>
          <w:sz w:val="21"/>
        </w:rPr>
        <w:t>5.7.1.2</w:t>
      </w:r>
      <w:r>
        <w:rPr>
          <w:rStyle w:val="DefaultParagraphFont"/>
          <w:rFonts w:ascii="OQGFVQ+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w:t>
      </w:r>
    </w:p>
    <w:p>
      <w:pPr>
        <w:pStyle w:val="Normal4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废水直接排放口应填报排放口地理坐标、间歇排放时段、受纳自然水体信息、汇入受纳自然水体处</w:t>
      </w:r>
    </w:p>
    <w:p>
      <w:pPr>
        <w:pStyle w:val="Normal4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地理坐标及执行的国家或地方污染物排放标准；废水间接排放口应填报排放口地理坐标、间歇排放时段、</w:t>
      </w:r>
    </w:p>
    <w:p>
      <w:pPr>
        <w:pStyle w:val="Normal4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受纳污水处理厂名称及执行的国家或地方污染物排放标准；单独排入城镇集中污水处理设施的生活污水</w:t>
      </w:r>
    </w:p>
    <w:p>
      <w:pPr>
        <w:pStyle w:val="Normal4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仅说明去向。其余项为依据本标准第</w:t>
      </w:r>
      <w:r>
        <w:rPr>
          <w:rStyle w:val="DefaultParagraphFont"/>
          <w:rFonts w:ascii="Times New Roman" w:eastAsiaTheme="minorEastAsia" w:hAnsiTheme="minorHAnsi" w:cstheme="minorBidi"/>
          <w:color w:val="000000"/>
          <w:spacing w:val="4"/>
          <w:sz w:val="21"/>
        </w:rPr>
        <w:t xml:space="preserve"> </w:t>
      </w:r>
      <w:r>
        <w:rPr>
          <w:rStyle w:val="DefaultParagraphFont"/>
          <w:rFonts w:ascii="OQGFVQ+TimesNewRomanPSMT" w:eastAsiaTheme="minorEastAsia" w:hAnsiTheme="minorHAnsi" w:cstheme="minorBidi"/>
          <w:color w:val="000000"/>
          <w:spacing w:val="0"/>
          <w:sz w:val="21"/>
        </w:rPr>
        <w:t>4.8.3</w:t>
      </w:r>
      <w:r>
        <w:rPr>
          <w:rStyle w:val="DefaultParagraphFont"/>
          <w:rFonts w:ascii="OQGFVQ+TimesNewRomanPSMT" w:eastAsiaTheme="minorEastAsia" w:hAnsiTheme="minorHAnsi" w:cstheme="minorBidi"/>
          <w:color w:val="000000"/>
          <w:spacing w:val="4"/>
          <w:sz w:val="21"/>
        </w:rPr>
        <w:t xml:space="preserve"> </w:t>
      </w:r>
      <w:r>
        <w:rPr>
          <w:rStyle w:val="DefaultParagraphFont"/>
          <w:rFonts w:ascii="SimSun" w:hAnsi="SimSun" w:eastAsiaTheme="minorEastAsia" w:cs="SimSun"/>
          <w:color w:val="000000"/>
          <w:spacing w:val="0"/>
          <w:sz w:val="21"/>
        </w:rPr>
        <w:t>部分填报的产排污环节及排放口信息，信息平台系统自动生</w:t>
      </w:r>
    </w:p>
    <w:p>
      <w:pPr>
        <w:pStyle w:val="Normal4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成。废水间歇式排放的，应当载明排放污染物的时段。</w:t>
      </w:r>
    </w:p>
    <w:p>
      <w:pPr>
        <w:pStyle w:val="Normal40"/>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QGFVQ+TimesNewRomanPSMT" w:eastAsiaTheme="minorEastAsia" w:hAnsiTheme="minorHAnsi" w:cstheme="minorBidi"/>
          <w:color w:val="000000"/>
          <w:spacing w:val="0"/>
          <w:sz w:val="21"/>
        </w:rPr>
        <w:t>5.7.2</w:t>
      </w:r>
      <w:r>
        <w:rPr>
          <w:rStyle w:val="DefaultParagraphFont"/>
          <w:rFonts w:ascii="OQGFVQ+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许可排放限值</w:t>
      </w:r>
    </w:p>
    <w:p>
      <w:pPr>
        <w:pStyle w:val="Normal40"/>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QGFVQ+TimesNewRomanPSMT" w:eastAsiaTheme="minorEastAsia" w:hAnsiTheme="minorHAnsi" w:cstheme="minorBidi"/>
          <w:color w:val="000000"/>
          <w:spacing w:val="0"/>
          <w:sz w:val="21"/>
        </w:rPr>
        <w:t>5.7.2.1</w:t>
      </w:r>
      <w:r>
        <w:rPr>
          <w:rStyle w:val="DefaultParagraphFont"/>
          <w:rFonts w:ascii="OQGFVQ+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废气许可排放浓度</w:t>
      </w:r>
    </w:p>
    <w:p>
      <w:pPr>
        <w:pStyle w:val="Normal40"/>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其他制品类工业排污单位废气许可排放浓度依据</w:t>
      </w:r>
      <w:r>
        <w:rPr>
          <w:rStyle w:val="DefaultParagraphFont"/>
          <w:rFonts w:ascii="Times New Roman" w:eastAsiaTheme="minorEastAsia" w:hAnsiTheme="minorHAnsi" w:cstheme="minorBidi"/>
          <w:color w:val="000000"/>
          <w:spacing w:val="0"/>
          <w:sz w:val="21"/>
        </w:rPr>
        <w:t xml:space="preserve"> </w:t>
      </w:r>
      <w:r>
        <w:rPr>
          <w:rStyle w:val="DefaultParagraphFont"/>
          <w:rFonts w:ascii="OQGFVQ+TimesNewRomanPSMT" w:eastAsiaTheme="minorEastAsia" w:hAnsiTheme="minorHAnsi" w:cstheme="minorBidi"/>
          <w:color w:val="000000"/>
          <w:spacing w:val="0"/>
          <w:sz w:val="21"/>
        </w:rPr>
        <w:t>GB</w:t>
      </w:r>
      <w:r>
        <w:rPr>
          <w:rStyle w:val="DefaultParagraphFont"/>
          <w:rFonts w:ascii="OQGFVQ+TimesNewRomanPSMT" w:eastAsiaTheme="minorEastAsia" w:hAnsiTheme="minorHAnsi" w:cstheme="minorBidi"/>
          <w:color w:val="000000"/>
          <w:spacing w:val="1"/>
          <w:sz w:val="21"/>
        </w:rPr>
        <w:t xml:space="preserve"> </w:t>
      </w:r>
      <w:r>
        <w:rPr>
          <w:rStyle w:val="DefaultParagraphFont"/>
          <w:rFonts w:ascii="OQGFVQ+TimesNewRomanPSMT" w:eastAsiaTheme="minorEastAsia" w:hAnsiTheme="minorHAnsi" w:cstheme="minorBidi"/>
          <w:color w:val="000000"/>
          <w:spacing w:val="0"/>
          <w:sz w:val="21"/>
        </w:rPr>
        <w:t>16297</w:t>
      </w:r>
      <w:r>
        <w:rPr>
          <w:rStyle w:val="DefaultParagraphFont"/>
          <w:rFonts w:ascii="OQGFVQ+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以及地方排放标准从严确定。</w:t>
      </w:r>
    </w:p>
    <w:p>
      <w:pPr>
        <w:pStyle w:val="Normal4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大气污染防治重点控制区按照《关于执行大气污染物特别排放限值的公告》《关于执行大气污染物</w:t>
      </w:r>
    </w:p>
    <w:p>
      <w:pPr>
        <w:pStyle w:val="Normal4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特别排放限值有关问题的复函》《关于京津冀大气污染传输通道城市执行大气污染物特别排放限值的公</w:t>
      </w:r>
    </w:p>
    <w:p>
      <w:pPr>
        <w:pStyle w:val="Normal4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告》等相关文件的要求执行。其他执行大气污染物特别排放限值的地域范围、时间，由国务院生态环境</w:t>
      </w:r>
    </w:p>
    <w:p>
      <w:pPr>
        <w:pStyle w:val="Normal4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主管部门或省级人民政府规定。</w:t>
      </w:r>
    </w:p>
    <w:p>
      <w:pPr>
        <w:pStyle w:val="Normal4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若执行不同许可排放浓度的多台生产设施或排放口采用混合方式排放废气，且可选择的监控位置只</w:t>
      </w:r>
    </w:p>
    <w:p>
      <w:pPr>
        <w:pStyle w:val="Normal4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能监测混合废气中的大气污染物浓度，则应执行各限值要求中最严格的许可排放浓度。</w:t>
      </w:r>
    </w:p>
    <w:p>
      <w:pPr>
        <w:pStyle w:val="Normal40"/>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QGFVQ+TimesNewRomanPSMT" w:eastAsiaTheme="minorEastAsia" w:hAnsiTheme="minorHAnsi" w:cstheme="minorBidi"/>
          <w:color w:val="000000"/>
          <w:spacing w:val="0"/>
          <w:sz w:val="21"/>
        </w:rPr>
        <w:t>5.7.2.2</w:t>
      </w:r>
      <w:r>
        <w:rPr>
          <w:rStyle w:val="DefaultParagraphFont"/>
          <w:rFonts w:ascii="OQGFVQ+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废水许可排放浓度</w:t>
      </w:r>
    </w:p>
    <w:p>
      <w:pPr>
        <w:pStyle w:val="Normal40"/>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其他制品类工业排污单位水污染物许可排放浓度按照</w:t>
      </w:r>
      <w:r>
        <w:rPr>
          <w:rStyle w:val="DefaultParagraphFont"/>
          <w:rFonts w:ascii="Times New Roman" w:eastAsiaTheme="minorEastAsia" w:hAnsiTheme="minorHAnsi" w:cstheme="minorBidi"/>
          <w:color w:val="000000"/>
          <w:spacing w:val="0"/>
          <w:sz w:val="21"/>
        </w:rPr>
        <w:t xml:space="preserve"> </w:t>
      </w:r>
      <w:r>
        <w:rPr>
          <w:rStyle w:val="DefaultParagraphFont"/>
          <w:rFonts w:ascii="OQGFVQ+TimesNewRomanPSMT" w:eastAsiaTheme="minorEastAsia" w:hAnsiTheme="minorHAnsi" w:cstheme="minorBidi"/>
          <w:color w:val="000000"/>
          <w:spacing w:val="0"/>
          <w:sz w:val="21"/>
        </w:rPr>
        <w:t>GB</w:t>
      </w:r>
      <w:r>
        <w:rPr>
          <w:rStyle w:val="DefaultParagraphFont"/>
          <w:rFonts w:ascii="OQGFVQ+TimesNewRomanPSMT" w:eastAsiaTheme="minorEastAsia" w:hAnsiTheme="minorHAnsi" w:cstheme="minorBidi"/>
          <w:color w:val="000000"/>
          <w:spacing w:val="0"/>
          <w:sz w:val="21"/>
        </w:rPr>
        <w:t xml:space="preserve"> </w:t>
      </w:r>
      <w:r>
        <w:rPr>
          <w:rStyle w:val="DefaultParagraphFont"/>
          <w:rFonts w:ascii="OQGFVQ+TimesNewRomanPSMT" w:eastAsiaTheme="minorEastAsia" w:hAnsiTheme="minorHAnsi" w:cstheme="minorBidi"/>
          <w:color w:val="000000"/>
          <w:spacing w:val="0"/>
          <w:sz w:val="21"/>
        </w:rPr>
        <w:t>8978</w:t>
      </w:r>
      <w:r>
        <w:rPr>
          <w:rStyle w:val="DefaultParagraphFont"/>
          <w:rFonts w:ascii="OQGFVQ+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及地方排放标准从严确定。</w:t>
      </w:r>
    </w:p>
    <w:p>
      <w:pPr>
        <w:pStyle w:val="Normal4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排污单位在同一个废水排放口排放两种或两种以上工业废水，且每种废水同一种污染物执行的排放</w:t>
      </w:r>
    </w:p>
    <w:p>
      <w:pPr>
        <w:pStyle w:val="Normal4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标准不同时，若有废水适用行业水污染物排放标准的，则执行相应水污染物排放标准中关于混合废水排</w:t>
      </w:r>
    </w:p>
    <w:p>
      <w:pPr>
        <w:pStyle w:val="Normal4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放的规定；行业水污染物排放标准未作规定，或各种废水均适用</w:t>
      </w:r>
      <w:r>
        <w:rPr>
          <w:rStyle w:val="DefaultParagraphFont"/>
          <w:rFonts w:ascii="Times New Roman" w:eastAsiaTheme="minorEastAsia" w:hAnsiTheme="minorHAnsi" w:cstheme="minorBidi"/>
          <w:color w:val="000000"/>
          <w:spacing w:val="0"/>
          <w:sz w:val="21"/>
        </w:rPr>
        <w:t xml:space="preserve"> </w:t>
      </w:r>
      <w:r>
        <w:rPr>
          <w:rStyle w:val="DefaultParagraphFont"/>
          <w:rFonts w:ascii="OQGFVQ+TimesNewRomanPSMT" w:eastAsiaTheme="minorEastAsia" w:hAnsiTheme="minorHAnsi" w:cstheme="minorBidi"/>
          <w:color w:val="000000"/>
          <w:spacing w:val="0"/>
          <w:sz w:val="21"/>
        </w:rPr>
        <w:t>GB</w:t>
      </w:r>
      <w:r>
        <w:rPr>
          <w:rStyle w:val="DefaultParagraphFont"/>
          <w:rFonts w:ascii="OQGFVQ+TimesNewRomanPSMT" w:eastAsiaTheme="minorEastAsia" w:hAnsiTheme="minorHAnsi" w:cstheme="minorBidi"/>
          <w:color w:val="000000"/>
          <w:spacing w:val="5"/>
          <w:sz w:val="21"/>
        </w:rPr>
        <w:t xml:space="preserve"> </w:t>
      </w:r>
      <w:r>
        <w:rPr>
          <w:rStyle w:val="DefaultParagraphFont"/>
          <w:rFonts w:ascii="OQGFVQ+TimesNewRomanPSMT" w:eastAsiaTheme="minorEastAsia" w:hAnsiTheme="minorHAnsi" w:cstheme="minorBidi"/>
          <w:color w:val="000000"/>
          <w:spacing w:val="0"/>
          <w:sz w:val="21"/>
        </w:rPr>
        <w:t>8978</w:t>
      </w:r>
      <w:r>
        <w:rPr>
          <w:rStyle w:val="DefaultParagraphFont"/>
          <w:rFonts w:ascii="OQGFVQ+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的，则按</w:t>
      </w:r>
      <w:r>
        <w:rPr>
          <w:rStyle w:val="DefaultParagraphFont"/>
          <w:rFonts w:ascii="Times New Roman" w:eastAsiaTheme="minorEastAsia" w:hAnsiTheme="minorHAnsi" w:cstheme="minorBidi"/>
          <w:color w:val="000000"/>
          <w:spacing w:val="0"/>
          <w:sz w:val="21"/>
        </w:rPr>
        <w:t xml:space="preserve"> </w:t>
      </w:r>
      <w:r>
        <w:rPr>
          <w:rStyle w:val="DefaultParagraphFont"/>
          <w:rFonts w:ascii="OQGFVQ+TimesNewRomanPSMT" w:eastAsiaTheme="minorEastAsia" w:hAnsiTheme="minorHAnsi" w:cstheme="minorBidi"/>
          <w:color w:val="000000"/>
          <w:spacing w:val="0"/>
          <w:sz w:val="21"/>
        </w:rPr>
        <w:t>GB</w:t>
      </w:r>
      <w:r>
        <w:rPr>
          <w:rStyle w:val="DefaultParagraphFont"/>
          <w:rFonts w:ascii="OQGFVQ+TimesNewRomanPSMT" w:eastAsiaTheme="minorEastAsia" w:hAnsiTheme="minorHAnsi" w:cstheme="minorBidi"/>
          <w:color w:val="000000"/>
          <w:spacing w:val="5"/>
          <w:sz w:val="21"/>
        </w:rPr>
        <w:t xml:space="preserve"> </w:t>
      </w:r>
      <w:r>
        <w:rPr>
          <w:rStyle w:val="DefaultParagraphFont"/>
          <w:rFonts w:ascii="OQGFVQ+TimesNewRomanPSMT" w:eastAsiaTheme="minorEastAsia" w:hAnsiTheme="minorHAnsi" w:cstheme="minorBidi"/>
          <w:color w:val="000000"/>
          <w:spacing w:val="0"/>
          <w:sz w:val="21"/>
        </w:rPr>
        <w:t>8978</w:t>
      </w:r>
      <w:r>
        <w:rPr>
          <w:rStyle w:val="DefaultParagraphFont"/>
          <w:rFonts w:ascii="OQGFVQ+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附录</w:t>
      </w:r>
      <w:r>
        <w:rPr>
          <w:rStyle w:val="DefaultParagraphFont"/>
          <w:rFonts w:ascii="Times New Roman" w:eastAsiaTheme="minorEastAsia" w:hAnsiTheme="minorHAnsi" w:cstheme="minorBidi"/>
          <w:color w:val="000000"/>
          <w:spacing w:val="0"/>
          <w:sz w:val="21"/>
        </w:rPr>
        <w:t xml:space="preserve"> </w:t>
      </w:r>
      <w:r>
        <w:rPr>
          <w:rStyle w:val="DefaultParagraphFont"/>
          <w:rFonts w:ascii="OQGFVQ+TimesNewRomanPSMT" w:eastAsiaTheme="minorEastAsia" w:hAnsiTheme="minorHAnsi" w:cstheme="minorBidi"/>
          <w:color w:val="000000"/>
          <w:spacing w:val="0"/>
          <w:sz w:val="21"/>
        </w:rPr>
        <w:t>A</w:t>
      </w:r>
      <w:r>
        <w:rPr>
          <w:rStyle w:val="DefaultParagraphFont"/>
          <w:rFonts w:ascii="OQGFVQ+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的</w:t>
      </w:r>
    </w:p>
    <w:p>
      <w:pPr>
        <w:pStyle w:val="Normal40"/>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规定确定许可排放浓度；若无法按</w:t>
      </w:r>
      <w:r>
        <w:rPr>
          <w:rStyle w:val="DefaultParagraphFont"/>
          <w:rFonts w:ascii="Times New Roman" w:eastAsiaTheme="minorEastAsia" w:hAnsiTheme="minorHAnsi" w:cstheme="minorBidi"/>
          <w:color w:val="000000"/>
          <w:spacing w:val="0"/>
          <w:sz w:val="21"/>
        </w:rPr>
        <w:t xml:space="preserve"> </w:t>
      </w:r>
      <w:r>
        <w:rPr>
          <w:rStyle w:val="DefaultParagraphFont"/>
          <w:rFonts w:ascii="OQGFVQ+TimesNewRomanPSMT" w:eastAsiaTheme="minorEastAsia" w:hAnsiTheme="minorHAnsi" w:cstheme="minorBidi"/>
          <w:color w:val="000000"/>
          <w:spacing w:val="0"/>
          <w:sz w:val="21"/>
        </w:rPr>
        <w:t>GB</w:t>
      </w:r>
      <w:r>
        <w:rPr>
          <w:rStyle w:val="DefaultParagraphFont"/>
          <w:rFonts w:ascii="OQGFVQ+TimesNewRomanPSMT" w:eastAsiaTheme="minorEastAsia" w:hAnsiTheme="minorHAnsi" w:cstheme="minorBidi"/>
          <w:color w:val="000000"/>
          <w:spacing w:val="1"/>
          <w:sz w:val="21"/>
        </w:rPr>
        <w:t xml:space="preserve"> </w:t>
      </w:r>
      <w:r>
        <w:rPr>
          <w:rStyle w:val="DefaultParagraphFont"/>
          <w:rFonts w:ascii="OQGFVQ+TimesNewRomanPSMT" w:eastAsiaTheme="minorEastAsia" w:hAnsiTheme="minorHAnsi" w:cstheme="minorBidi"/>
          <w:color w:val="000000"/>
          <w:spacing w:val="0"/>
          <w:sz w:val="21"/>
        </w:rPr>
        <w:t>8978</w:t>
      </w:r>
      <w:r>
        <w:rPr>
          <w:rStyle w:val="DefaultParagraphFont"/>
          <w:rFonts w:ascii="OQGFVQ+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1"/>
          <w:sz w:val="21"/>
        </w:rPr>
        <w:t>附录</w:t>
      </w:r>
      <w:r>
        <w:rPr>
          <w:rStyle w:val="DefaultParagraphFont"/>
          <w:rFonts w:ascii="Times New Roman" w:eastAsiaTheme="minorEastAsia" w:hAnsiTheme="minorHAnsi" w:cstheme="minorBidi"/>
          <w:color w:val="000000"/>
          <w:spacing w:val="1"/>
          <w:sz w:val="21"/>
        </w:rPr>
        <w:t xml:space="preserve"> </w:t>
      </w:r>
      <w:r>
        <w:rPr>
          <w:rStyle w:val="DefaultParagraphFont"/>
          <w:rFonts w:ascii="OQGFVQ+TimesNewRomanPSMT" w:eastAsiaTheme="minorEastAsia" w:hAnsiTheme="minorHAnsi" w:cstheme="minorBidi"/>
          <w:color w:val="000000"/>
          <w:spacing w:val="0"/>
          <w:sz w:val="21"/>
        </w:rPr>
        <w:t>A</w:t>
      </w:r>
      <w:r>
        <w:rPr>
          <w:rStyle w:val="DefaultParagraphFont"/>
          <w:rFonts w:ascii="OQGFVQ+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规定执行的，则按从严原则确定许可排放浓度。</w:t>
      </w:r>
    </w:p>
    <w:p>
      <w:pPr>
        <w:pStyle w:val="Normal40"/>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OQGFVQ+TimesNewRomanPSMT" w:eastAsiaTheme="minorEastAsia" w:hAnsiTheme="minorHAnsi" w:cstheme="minorBidi"/>
          <w:color w:val="000000"/>
          <w:spacing w:val="0"/>
          <w:sz w:val="21"/>
        </w:rPr>
        <w:t>5.7.2.3</w:t>
      </w:r>
      <w:r>
        <w:rPr>
          <w:rStyle w:val="DefaultParagraphFont"/>
          <w:rFonts w:ascii="OQGFVQ+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无组织排放控制要求</w:t>
      </w:r>
    </w:p>
    <w:p>
      <w:pPr>
        <w:pStyle w:val="Normal4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对于其他制品类工业排污单位无组织排放源，应根据所处区域的不同，按照主要生产单元分别明确</w:t>
      </w:r>
    </w:p>
    <w:p>
      <w:pPr>
        <w:pStyle w:val="Normal4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无组织排放控制要求，具体见表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OQGFVQ+TimesNewRomanPSMT" w:eastAsiaTheme="minorEastAsia" w:hAnsiTheme="minorHAnsi" w:cstheme="minorBidi"/>
          <w:color w:val="000000"/>
          <w:spacing w:val="0"/>
          <w:sz w:val="21"/>
        </w:rPr>
        <w:t>27</w:t>
      </w:r>
      <w:r>
        <w:rPr>
          <w:rStyle w:val="DefaultParagraphFont"/>
          <w:rFonts w:ascii="SimSun" w:hAnsi="SimSun" w:eastAsiaTheme="minorEastAsia" w:cs="SimSun"/>
          <w:color w:val="000000"/>
          <w:spacing w:val="0"/>
          <w:sz w:val="21"/>
        </w:rPr>
        <w:t>。</w:t>
      </w:r>
    </w:p>
    <w:p>
      <w:pPr>
        <w:pStyle w:val="Normal4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排污单位可通过工艺改进等其他措施实现等效或更优的无组织排放控制目标。因安全因素或特殊工</w:t>
      </w:r>
    </w:p>
    <w:p>
      <w:pPr>
        <w:pStyle w:val="Normal40"/>
        <w:spacing w:before="525" w:after="0" w:line="209" w:lineRule="exact"/>
        <w:ind w:left="4586" w:right="0" w:firstLine="0"/>
        <w:jc w:val="left"/>
        <w:rPr>
          <w:rStyle w:val="DefaultParagraphFont"/>
          <w:rFonts w:ascii="OQGFVQ+TimesNewRomanPSMT" w:eastAsiaTheme="minorEastAsia" w:hAnsiTheme="minorHAnsi" w:cstheme="minorBidi"/>
          <w:color w:val="000000"/>
          <w:spacing w:val="0"/>
          <w:sz w:val="18"/>
        </w:rPr>
        <w:sectPr>
          <w:pgSz w:w="11900" w:h="16840"/>
          <w:pgMar w:top="2029" w:right="100" w:bottom="0" w:left="1134" w:header="720" w:footer="720" w:gutter="0"/>
          <w:pgNumType w:start="1"/>
          <w:cols w:sep="0" w:space="720"/>
          <w:docGrid w:linePitch="1"/>
        </w:sectPr>
      </w:pPr>
      <w:r>
        <w:rPr>
          <w:rStyle w:val="DefaultParagraphFont"/>
          <w:rFonts w:ascii="OQGFVQ+TimesNewRomanPSMT" w:eastAsiaTheme="minorEastAsia" w:hAnsiTheme="minorHAnsi" w:cstheme="minorBidi"/>
          <w:color w:val="000000"/>
          <w:spacing w:val="0"/>
          <w:sz w:val="18"/>
        </w:rPr>
        <w:t>38</w:t>
      </w:r>
    </w:p>
    <w:p>
      <w:pPr>
        <w:pStyle w:val="Normal41"/>
        <w:spacing w:before="0" w:after="0" w:line="220" w:lineRule="exact"/>
        <w:ind w:left="0" w:right="0" w:firstLine="0"/>
        <w:jc w:val="left"/>
        <w:rPr>
          <w:rStyle w:val="DefaultParagraphFont"/>
          <w:rFonts w:ascii="SimSun" w:eastAsiaTheme="minorEastAsia" w:hAnsiTheme="minorHAnsi" w:cstheme="minorBidi"/>
          <w:color w:val="000000"/>
          <w:spacing w:val="0"/>
          <w:sz w:val="21"/>
        </w:rPr>
      </w:pPr>
      <w:r>
        <w:rPr>
          <w:noProof/>
        </w:rPr>
        <w:pict>
          <v:shape id="_x0000_s1062" type="#_x0000_t75" style="width:472.75pt;height:154.95pt;margin-top:149.85pt;margin-left:68.35pt;mso-position-horizontal-relative:page;mso-position-vertical-relative:page;position:absolute;z-index:-251602944">
            <v:imagedata r:id="rId41" o:title=""/>
          </v:shape>
        </w:pict>
      </w:r>
      <w:r>
        <w:rPr>
          <w:rStyle w:val="DefaultParagraphFont"/>
          <w:rFonts w:ascii="SimSun" w:hAnsi="SimSun" w:eastAsiaTheme="minorEastAsia" w:cs="SimSun"/>
          <w:color w:val="000000"/>
          <w:spacing w:val="-2"/>
          <w:sz w:val="21"/>
        </w:rPr>
        <w:t>艺要求不能满足本标准规定的无组织排放控制要求，可采取其他等效污染控制措施，并向当地生态环境</w:t>
      </w:r>
    </w:p>
    <w:p>
      <w:pPr>
        <w:pStyle w:val="Normal4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主管部门报告。</w:t>
      </w:r>
    </w:p>
    <w:p>
      <w:pPr>
        <w:pStyle w:val="Normal41"/>
        <w:spacing w:before="77" w:after="0" w:line="243" w:lineRule="exact"/>
        <w:ind w:left="2209"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ETOBQA+TimesNewRomanPSMT" w:eastAsiaTheme="minorEastAsia" w:hAnsiTheme="minorHAnsi" w:cstheme="minorBidi"/>
          <w:color w:val="000000"/>
          <w:spacing w:val="-1"/>
          <w:sz w:val="21"/>
        </w:rPr>
        <w:t>27</w:t>
      </w:r>
      <w:r>
        <w:rPr>
          <w:rStyle w:val="DefaultParagraphFont"/>
          <w:rFonts w:ascii="ETOBQA+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其他制品类工业排污单位无组织排放控制要求</w:t>
      </w:r>
    </w:p>
    <w:p>
      <w:pPr>
        <w:pStyle w:val="Normal41"/>
        <w:spacing w:before="137" w:after="0" w:line="190" w:lineRule="exact"/>
        <w:ind w:left="9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r>
        <w:rPr>
          <w:rStyle w:val="DefaultParagraphFont"/>
          <w:rFonts w:ascii="Times New Roman" w:eastAsiaTheme="minorEastAsia" w:hAnsiTheme="minorHAnsi" w:cstheme="minorBidi"/>
          <w:color w:val="000000"/>
          <w:spacing w:val="447"/>
          <w:sz w:val="18"/>
        </w:rPr>
        <w:t xml:space="preserve"> </w:t>
      </w:r>
      <w:r>
        <w:rPr>
          <w:rStyle w:val="DefaultParagraphFont"/>
          <w:rFonts w:ascii="SimSun" w:hAnsi="SimSun" w:eastAsiaTheme="minorEastAsia" w:cs="SimSun"/>
          <w:color w:val="000000"/>
          <w:spacing w:val="0"/>
          <w:sz w:val="18"/>
        </w:rPr>
        <w:t>主要生产单元</w:t>
      </w:r>
      <w:r>
        <w:rPr>
          <w:rStyle w:val="DefaultParagraphFont"/>
          <w:rFonts w:ascii="Times New Roman" w:eastAsiaTheme="minorEastAsia" w:hAnsiTheme="minorHAnsi" w:cstheme="minorBidi"/>
          <w:color w:val="000000"/>
          <w:spacing w:val="3010"/>
          <w:sz w:val="18"/>
        </w:rPr>
        <w:t xml:space="preserve"> </w:t>
      </w:r>
      <w:r>
        <w:rPr>
          <w:rStyle w:val="DefaultParagraphFont"/>
          <w:rFonts w:ascii="SimSun" w:hAnsi="SimSun" w:eastAsiaTheme="minorEastAsia" w:cs="SimSun"/>
          <w:color w:val="000000"/>
          <w:spacing w:val="0"/>
          <w:sz w:val="18"/>
        </w:rPr>
        <w:t>无组织排放控制要求</w:t>
      </w:r>
    </w:p>
    <w:p>
      <w:pPr>
        <w:pStyle w:val="Normal41"/>
        <w:spacing w:before="45" w:after="0" w:line="350" w:lineRule="exact"/>
        <w:ind w:left="242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ETOBQA+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）物料料场应采用封闭、半封闭料场（仓、库、棚），或四周设置防风抑尘网、挡风</w:t>
      </w:r>
      <w:r>
        <w:rPr>
          <w:rStyle w:val="DefaultParagraphFont"/>
          <w:rFonts w:ascii="SimSun" w:hAnsi="SimSun" w:eastAsiaTheme="minorEastAsia" w:cs="SimSun"/>
          <w:color w:val="000000"/>
          <w:spacing w:val="0"/>
          <w:sz w:val="18"/>
        </w:rPr>
        <w:cr/>
      </w:r>
      <w:r>
        <w:rPr>
          <w:rStyle w:val="DefaultParagraphFont"/>
          <w:rFonts w:ascii="SimSun" w:hAnsi="SimSun" w:eastAsiaTheme="minorEastAsia" w:cs="SimSun"/>
          <w:color w:val="000000"/>
          <w:spacing w:val="-1"/>
          <w:sz w:val="18"/>
        </w:rPr>
        <w:t>墙，或采取覆盖等抑尘措施，防风抑尘网、挡风墙高度不低于堆存物料高度的</w:t>
      </w:r>
      <w:r>
        <w:rPr>
          <w:rStyle w:val="DefaultParagraphFont"/>
          <w:rFonts w:ascii="Times New Roman" w:eastAsiaTheme="minorEastAsia" w:hAnsiTheme="minorHAnsi" w:cstheme="minorBidi"/>
          <w:color w:val="000000"/>
          <w:spacing w:val="0"/>
          <w:sz w:val="18"/>
        </w:rPr>
        <w:t xml:space="preserve"> </w:t>
      </w:r>
      <w:r>
        <w:rPr>
          <w:rStyle w:val="DefaultParagraphFont"/>
          <w:rFonts w:ascii="ETOBQA+TimesNewRomanPSMT" w:eastAsiaTheme="minorEastAsia" w:hAnsiTheme="minorHAnsi" w:cstheme="minorBidi"/>
          <w:color w:val="000000"/>
          <w:spacing w:val="0"/>
          <w:sz w:val="18"/>
        </w:rPr>
        <w:t>1.1</w:t>
      </w:r>
      <w:r>
        <w:rPr>
          <w:rStyle w:val="DefaultParagraphFont"/>
          <w:rFonts w:ascii="ETOBQA+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5"/>
          <w:sz w:val="18"/>
        </w:rPr>
        <w:t>倍；有</w:t>
      </w:r>
    </w:p>
    <w:p>
      <w:pPr>
        <w:pStyle w:val="Normal41"/>
        <w:spacing w:before="8" w:after="0" w:line="209" w:lineRule="exact"/>
        <w:ind w:left="226" w:right="0" w:firstLine="0"/>
        <w:jc w:val="left"/>
        <w:rPr>
          <w:rStyle w:val="DefaultParagraphFont"/>
          <w:rFonts w:ascii="SimSun" w:eastAsiaTheme="minorEastAsia" w:hAnsiTheme="minorHAnsi" w:cstheme="minorBidi"/>
          <w:color w:val="000000"/>
          <w:spacing w:val="0"/>
          <w:sz w:val="18"/>
        </w:rPr>
      </w:pPr>
      <w:r>
        <w:rPr>
          <w:rStyle w:val="DefaultParagraphFont"/>
          <w:rFonts w:ascii="ETOBQA+TimesNewRomanPSMT" w:eastAsiaTheme="minorEastAsia" w:hAnsiTheme="minorHAnsi" w:cstheme="minorBidi"/>
          <w:color w:val="000000"/>
          <w:spacing w:val="0"/>
          <w:sz w:val="18"/>
        </w:rPr>
        <w:t>1</w:t>
      </w:r>
      <w:r>
        <w:rPr>
          <w:rStyle w:val="DefaultParagraphFont"/>
          <w:rFonts w:ascii="ETOBQA+TimesNewRomanPSMT" w:eastAsiaTheme="minorEastAsia" w:hAnsiTheme="minorHAnsi" w:cstheme="minorBidi"/>
          <w:color w:val="000000"/>
          <w:spacing w:val="673"/>
          <w:sz w:val="18"/>
        </w:rPr>
        <w:t xml:space="preserve"> </w:t>
      </w:r>
      <w:r>
        <w:rPr>
          <w:rStyle w:val="DefaultParagraphFont"/>
          <w:rFonts w:ascii="SimSun" w:hAnsi="SimSun" w:eastAsiaTheme="minorEastAsia" w:cs="SimSun"/>
          <w:color w:val="000000"/>
          <w:spacing w:val="0"/>
          <w:sz w:val="18"/>
        </w:rPr>
        <w:t>原辅料制备</w:t>
      </w:r>
    </w:p>
    <w:p>
      <w:pPr>
        <w:pStyle w:val="Normal41"/>
        <w:spacing w:before="0" w:after="0" w:line="190" w:lineRule="exact"/>
        <w:ind w:left="242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包装袋的物料采取覆盖措施。</w:t>
      </w:r>
    </w:p>
    <w:p>
      <w:pPr>
        <w:pStyle w:val="Normal41"/>
        <w:spacing w:before="187" w:after="0" w:line="209" w:lineRule="exact"/>
        <w:ind w:left="242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ETOBQA+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）粉状物料应密闭输送；其他物料输送应在转运点设置集气罩，并配备除尘设施。</w:t>
      </w:r>
    </w:p>
    <w:p>
      <w:pPr>
        <w:pStyle w:val="Normal41"/>
        <w:spacing w:before="163" w:after="0" w:line="230" w:lineRule="exact"/>
        <w:ind w:left="226" w:right="895" w:firstLine="2212"/>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ETOBQA+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3"/>
          <w:sz w:val="18"/>
        </w:rPr>
        <w:t xml:space="preserve">）原料的粉碎、筛分、配料、混合搅拌等工序，应采用封闭式作业，并配备除尘设施。 </w:t>
      </w:r>
      <w:r>
        <w:rPr>
          <w:rStyle w:val="DefaultParagraphFont"/>
          <w:rFonts w:ascii="ETOBQA+TimesNewRomanPSMT" w:eastAsiaTheme="minorEastAsia" w:hAnsiTheme="minorHAnsi" w:cstheme="minorBidi"/>
          <w:color w:val="000000"/>
          <w:spacing w:val="0"/>
          <w:sz w:val="18"/>
        </w:rPr>
        <w:t>2</w:t>
      </w:r>
      <w:r>
        <w:rPr>
          <w:rStyle w:val="DefaultParagraphFont"/>
          <w:rFonts w:ascii="ETOBQA+TimesNewRomanPSMT" w:eastAsiaTheme="minorEastAsia" w:hAnsiTheme="minorHAnsi" w:cstheme="minorBidi"/>
          <w:color w:val="000000"/>
          <w:spacing w:val="763"/>
          <w:sz w:val="18"/>
        </w:rPr>
        <w:t xml:space="preserve"> </w:t>
      </w:r>
      <w:r>
        <w:rPr>
          <w:rStyle w:val="DefaultParagraphFont"/>
          <w:rFonts w:ascii="SimSun" w:hAnsi="SimSun" w:eastAsiaTheme="minorEastAsia" w:cs="SimSun"/>
          <w:color w:val="000000"/>
          <w:spacing w:val="0"/>
          <w:sz w:val="18"/>
        </w:rPr>
        <w:t>生产系统</w:t>
      </w:r>
    </w:p>
    <w:p>
      <w:pPr>
        <w:pStyle w:val="Normal41"/>
        <w:spacing w:before="0" w:after="0" w:line="209" w:lineRule="exact"/>
        <w:ind w:left="243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ETOBQA+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）制备与成型车间外不应有可见粉尘外逸。</w:t>
      </w:r>
    </w:p>
    <w:p>
      <w:pPr>
        <w:pStyle w:val="Normal41"/>
        <w:spacing w:before="127" w:after="0" w:line="259" w:lineRule="exact"/>
        <w:ind w:left="226" w:right="0" w:firstLine="0"/>
        <w:jc w:val="left"/>
        <w:rPr>
          <w:rStyle w:val="DefaultParagraphFont"/>
          <w:rFonts w:ascii="SimSun" w:eastAsiaTheme="minorEastAsia" w:hAnsiTheme="minorHAnsi" w:cstheme="minorBidi"/>
          <w:color w:val="000000"/>
          <w:spacing w:val="0"/>
          <w:sz w:val="18"/>
        </w:rPr>
      </w:pPr>
      <w:r>
        <w:rPr>
          <w:rStyle w:val="DefaultParagraphFont"/>
          <w:rFonts w:ascii="ETOBQA+TimesNewRomanPSMT" w:eastAsiaTheme="minorEastAsia" w:hAnsiTheme="minorHAnsi" w:cstheme="minorBidi"/>
          <w:color w:val="000000"/>
          <w:spacing w:val="0"/>
          <w:sz w:val="18"/>
        </w:rPr>
        <w:t>3</w:t>
      </w:r>
      <w:r>
        <w:rPr>
          <w:rStyle w:val="DefaultParagraphFont"/>
          <w:rFonts w:ascii="ETOBQA+TimesNewRomanPSMT" w:eastAsiaTheme="minorEastAsia" w:hAnsiTheme="minorHAnsi" w:cstheme="minorBidi"/>
          <w:color w:val="000000"/>
          <w:spacing w:val="763"/>
          <w:sz w:val="18"/>
        </w:rPr>
        <w:t xml:space="preserve"> </w:t>
      </w:r>
      <w:r>
        <w:rPr>
          <w:rStyle w:val="DefaultParagraphFont"/>
          <w:rFonts w:ascii="SimSun" w:hAnsi="SimSun" w:eastAsiaTheme="minorEastAsia" w:cs="SimSun"/>
          <w:color w:val="000000"/>
          <w:spacing w:val="0"/>
          <w:sz w:val="18"/>
        </w:rPr>
        <w:t>其他要求</w:t>
      </w:r>
      <w:r>
        <w:rPr>
          <w:rStyle w:val="DefaultParagraphFont"/>
          <w:rFonts w:ascii="Times New Roman" w:eastAsiaTheme="minorEastAsia" w:hAnsiTheme="minorHAnsi" w:cstheme="minorBidi"/>
          <w:color w:val="000000"/>
          <w:spacing w:val="536"/>
          <w:sz w:val="18"/>
        </w:rPr>
        <w:t xml:space="preserve"> </w:t>
      </w:r>
      <w:r>
        <w:rPr>
          <w:rStyle w:val="DefaultParagraphFont"/>
          <w:rFonts w:ascii="SimSun" w:hAnsi="SimSun" w:eastAsiaTheme="minorEastAsia" w:cs="SimSun"/>
          <w:color w:val="000000"/>
          <w:spacing w:val="0"/>
          <w:sz w:val="18"/>
        </w:rPr>
        <w:t>厂区道路应硬化。道路采取清扫、洒水等措施，保持清洁。</w:t>
      </w:r>
    </w:p>
    <w:p>
      <w:pPr>
        <w:pStyle w:val="Normal41"/>
        <w:spacing w:before="779"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TOBQA+TimesNewRomanPSMT" w:eastAsiaTheme="minorEastAsia" w:hAnsiTheme="minorHAnsi" w:cstheme="minorBidi"/>
          <w:color w:val="000000"/>
          <w:spacing w:val="0"/>
          <w:sz w:val="21"/>
        </w:rPr>
        <w:t>6</w:t>
      </w:r>
      <w:r>
        <w:rPr>
          <w:rStyle w:val="DefaultParagraphFont"/>
          <w:rFonts w:ascii="ETOBQA+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污染防治可行技术要求</w:t>
      </w:r>
    </w:p>
    <w:p>
      <w:pPr>
        <w:pStyle w:val="Normal41"/>
        <w:spacing w:before="469"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TOBQA+TimesNewRomanPSMT" w:eastAsiaTheme="minorEastAsia" w:hAnsiTheme="minorHAnsi" w:cstheme="minorBidi"/>
          <w:color w:val="000000"/>
          <w:spacing w:val="0"/>
          <w:sz w:val="21"/>
        </w:rPr>
        <w:t>6.1</w:t>
      </w:r>
      <w:r>
        <w:rPr>
          <w:rStyle w:val="DefaultParagraphFont"/>
          <w:rFonts w:ascii="ETOBQA+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一般原则</w:t>
      </w:r>
    </w:p>
    <w:p>
      <w:pPr>
        <w:pStyle w:val="Normal41"/>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本标准所列污染防治可行技术及运行管理要求可作为生态环境主管部门对排污许可证申请材料审</w:t>
      </w:r>
    </w:p>
    <w:p>
      <w:pPr>
        <w:pStyle w:val="Normal4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核的参考。对于陶瓷砖瓦工业排污单位采用本标准所列污染防治可行技术的，或者新建、改建、扩建建</w:t>
      </w:r>
    </w:p>
    <w:p>
      <w:pPr>
        <w:pStyle w:val="Normal4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设项目排污单位采用环境影响评价审批意见要求的污染治理技术的，原则上认为具备符合规定的污染防</w:t>
      </w:r>
    </w:p>
    <w:p>
      <w:pPr>
        <w:pStyle w:val="Normal4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治设施或污染物处理能力。</w:t>
      </w:r>
    </w:p>
    <w:p>
      <w:pPr>
        <w:pStyle w:val="Normal41"/>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对于未采用本标准所列污染防治可行技术的，陶瓷砖瓦工业排污单位应在申请时提供相关证明材料</w:t>
      </w:r>
    </w:p>
    <w:p>
      <w:pPr>
        <w:pStyle w:val="Normal4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（如已有监测数据；对于国内外首次采用的污染防治技术，还应当提供中试数据等说明材料），证明具</w:t>
      </w:r>
    </w:p>
    <w:p>
      <w:pPr>
        <w:pStyle w:val="Normal4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备同等污染防治能力。</w:t>
      </w:r>
    </w:p>
    <w:p>
      <w:pPr>
        <w:pStyle w:val="Normal41"/>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对不属于污染防治可行技术的污染治理技术，陶瓷砖瓦工业排污单位应当加强自行监测、台账记录，</w:t>
      </w:r>
    </w:p>
    <w:p>
      <w:pPr>
        <w:pStyle w:val="Normal4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评估达标技术可行性。待陶瓷砖瓦工业相关污染防治可行技术指南发布后，从其规定。</w:t>
      </w:r>
    </w:p>
    <w:p>
      <w:pPr>
        <w:pStyle w:val="Normal41"/>
        <w:spacing w:before="322"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TOBQA+TimesNewRomanPSMT" w:eastAsiaTheme="minorEastAsia" w:hAnsiTheme="minorHAnsi" w:cstheme="minorBidi"/>
          <w:color w:val="000000"/>
          <w:spacing w:val="0"/>
          <w:sz w:val="21"/>
        </w:rPr>
        <w:t>6.2</w:t>
      </w:r>
      <w:r>
        <w:rPr>
          <w:rStyle w:val="DefaultParagraphFont"/>
          <w:rFonts w:ascii="ETOBQA+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w:t>
      </w:r>
    </w:p>
    <w:p>
      <w:pPr>
        <w:pStyle w:val="Normal41"/>
        <w:spacing w:before="3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ETOBQA+TimesNewRomanPSMT" w:eastAsiaTheme="minorEastAsia" w:hAnsiTheme="minorHAnsi" w:cstheme="minorBidi"/>
          <w:color w:val="000000"/>
          <w:spacing w:val="0"/>
          <w:sz w:val="21"/>
        </w:rPr>
        <w:t>6.2.1</w:t>
      </w:r>
      <w:r>
        <w:rPr>
          <w:rStyle w:val="DefaultParagraphFont"/>
          <w:rFonts w:ascii="ETOBQA+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可行技术</w:t>
      </w:r>
    </w:p>
    <w:p>
      <w:pPr>
        <w:pStyle w:val="Normal41"/>
        <w:spacing w:before="287"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对于陶瓷砖瓦等生产过程产生的有组织排放颗粒物，主要采用袋式除尘、电除尘、电袋复合除尘、</w:t>
      </w:r>
    </w:p>
    <w:p>
      <w:pPr>
        <w:pStyle w:val="Normal4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湿式电除尘等技术，可根据需要采用多级除尘。</w:t>
      </w:r>
    </w:p>
    <w:p>
      <w:pPr>
        <w:pStyle w:val="Normal41"/>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对于陶瓷喷雾干燥塔、陶瓷砖瓦窑烟气中的二氧化硫，主要采用湿法（包括石灰石</w:t>
      </w:r>
      <w:r>
        <w:rPr>
          <w:rStyle w:val="DefaultParagraphFont"/>
          <w:rFonts w:ascii="ETOBQA+TimesNewRomanPSMT" w:eastAsiaTheme="minorEastAsia" w:hAnsiTheme="minorHAnsi" w:cstheme="minorBidi"/>
          <w:color w:val="000000"/>
          <w:spacing w:val="0"/>
          <w:sz w:val="21"/>
        </w:rPr>
        <w:t>-</w:t>
      </w:r>
      <w:r>
        <w:rPr>
          <w:rStyle w:val="DefaultParagraphFont"/>
          <w:rFonts w:ascii="SimSun" w:hAnsi="SimSun" w:eastAsiaTheme="minorEastAsia" w:cs="SimSun"/>
          <w:color w:val="000000"/>
          <w:spacing w:val="0"/>
          <w:sz w:val="21"/>
        </w:rPr>
        <w:t>石膏法等技术）</w:t>
      </w:r>
    </w:p>
    <w:p>
      <w:pPr>
        <w:pStyle w:val="Normal41"/>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1"/>
          <w:sz w:val="21"/>
        </w:rPr>
        <w:t>或干法</w:t>
      </w:r>
      <w:r>
        <w:rPr>
          <w:rStyle w:val="DefaultParagraphFont"/>
          <w:rFonts w:ascii="ETOBQA+TimesNewRomanPSMT" w:eastAsiaTheme="minorEastAsia" w:hAnsiTheme="minorHAnsi" w:cstheme="minorBidi"/>
          <w:color w:val="000000"/>
          <w:spacing w:val="2"/>
          <w:sz w:val="21"/>
        </w:rPr>
        <w:t>/</w:t>
      </w:r>
      <w:r>
        <w:rPr>
          <w:rStyle w:val="DefaultParagraphFont"/>
          <w:rFonts w:ascii="SimSun" w:hAnsi="SimSun" w:eastAsiaTheme="minorEastAsia" w:cs="SimSun"/>
          <w:color w:val="000000"/>
          <w:spacing w:val="1"/>
          <w:sz w:val="21"/>
        </w:rPr>
        <w:t>半干法（包括旋转喷雾干燥法等）烟气脱硫技术等。对于陶瓷喷雾干燥塔烟气中的氮氧化物，</w:t>
      </w:r>
    </w:p>
    <w:p>
      <w:pPr>
        <w:pStyle w:val="Normal41"/>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主要采用选择性非催化还原法（</w:t>
      </w:r>
      <w:r>
        <w:rPr>
          <w:rStyle w:val="DefaultParagraphFont"/>
          <w:rFonts w:ascii="ETOBQA+TimesNewRomanPSMT" w:eastAsiaTheme="minorEastAsia" w:hAnsiTheme="minorHAnsi" w:cstheme="minorBidi"/>
          <w:color w:val="000000"/>
          <w:spacing w:val="0"/>
          <w:sz w:val="21"/>
        </w:rPr>
        <w:t>SNCR</w:t>
      </w:r>
      <w:r>
        <w:rPr>
          <w:rStyle w:val="DefaultParagraphFont"/>
          <w:rFonts w:ascii="SimSun" w:hAnsi="SimSun" w:eastAsiaTheme="minorEastAsia" w:cs="SimSun"/>
          <w:color w:val="000000"/>
          <w:spacing w:val="0"/>
          <w:sz w:val="21"/>
        </w:rPr>
        <w:t>）、选择性催化还原法（</w:t>
      </w:r>
      <w:r>
        <w:rPr>
          <w:rStyle w:val="DefaultParagraphFont"/>
          <w:rFonts w:ascii="ETOBQA+TimesNewRomanPSMT" w:eastAsiaTheme="minorEastAsia" w:hAnsiTheme="minorHAnsi" w:cstheme="minorBidi"/>
          <w:color w:val="000000"/>
          <w:spacing w:val="0"/>
          <w:sz w:val="21"/>
        </w:rPr>
        <w:t>SCR</w:t>
      </w:r>
      <w:r>
        <w:rPr>
          <w:rStyle w:val="DefaultParagraphFont"/>
          <w:rFonts w:ascii="SimSun" w:hAnsi="SimSun" w:eastAsiaTheme="minorEastAsia" w:cs="SimSun"/>
          <w:color w:val="000000"/>
          <w:spacing w:val="0"/>
          <w:sz w:val="21"/>
        </w:rPr>
        <w:t>）技术等。对于陶瓷成品窑烟气中</w:t>
      </w:r>
    </w:p>
    <w:p>
      <w:pPr>
        <w:pStyle w:val="Normal41"/>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的氮氧化物，主要采用清洁燃料替代技术、选择性催化还原法</w:t>
      </w:r>
      <w:r>
        <w:rPr>
          <w:rStyle w:val="DefaultParagraphFont"/>
          <w:rFonts w:ascii="Times New Roman" w:eastAsiaTheme="minorEastAsia" w:hAnsiTheme="minorHAnsi" w:cstheme="minorBidi"/>
          <w:color w:val="000000"/>
          <w:spacing w:val="0"/>
          <w:sz w:val="21"/>
        </w:rPr>
        <w:t xml:space="preserve"> </w:t>
      </w:r>
      <w:r>
        <w:rPr>
          <w:rStyle w:val="DefaultParagraphFont"/>
          <w:rFonts w:ascii="ETOBQA+TimesNewRomanPSMT" w:eastAsiaTheme="minorEastAsia" w:hAnsiTheme="minorHAnsi" w:cstheme="minorBidi"/>
          <w:color w:val="000000"/>
          <w:spacing w:val="0"/>
          <w:sz w:val="21"/>
        </w:rPr>
        <w:t>SCR</w:t>
      </w:r>
      <w:r>
        <w:rPr>
          <w:rStyle w:val="DefaultParagraphFont"/>
          <w:rFonts w:ascii="ETOBQA+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脱硝技术、低温快烧技术等。</w:t>
      </w:r>
    </w:p>
    <w:p>
      <w:pPr>
        <w:pStyle w:val="Normal41"/>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对于陶瓷喷雾干燥塔、窑烟气中的重金属、氯化氢、氟化物等特征污染物，通过清洁生产（源头物</w:t>
      </w:r>
    </w:p>
    <w:p>
      <w:pPr>
        <w:pStyle w:val="Normal41"/>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料成分控制、陶瓷生产过程控制等）、协同控制措施等，可满足排放标准限值要求。</w:t>
      </w:r>
    </w:p>
    <w:p>
      <w:pPr>
        <w:pStyle w:val="Normal41"/>
        <w:spacing w:before="396" w:after="0" w:line="209" w:lineRule="exact"/>
        <w:ind w:left="4586" w:right="0" w:firstLine="0"/>
        <w:jc w:val="left"/>
        <w:rPr>
          <w:rStyle w:val="DefaultParagraphFont"/>
          <w:rFonts w:ascii="ETOBQA+TimesNewRomanPSMT" w:eastAsiaTheme="minorEastAsia" w:hAnsiTheme="minorHAnsi" w:cstheme="minorBidi"/>
          <w:color w:val="000000"/>
          <w:spacing w:val="0"/>
          <w:sz w:val="18"/>
        </w:rPr>
        <w:sectPr>
          <w:pgSz w:w="11900" w:h="16840"/>
          <w:pgMar w:top="2092" w:right="100" w:bottom="0" w:left="1418" w:header="720" w:footer="720" w:gutter="0"/>
          <w:pgNumType w:start="1"/>
          <w:cols w:sep="0" w:space="720"/>
          <w:docGrid w:linePitch="1"/>
        </w:sectPr>
      </w:pPr>
      <w:r>
        <w:rPr>
          <w:rStyle w:val="DefaultParagraphFont"/>
          <w:rFonts w:ascii="ETOBQA+TimesNewRomanPSMT" w:eastAsiaTheme="minorEastAsia" w:hAnsiTheme="minorHAnsi" w:cstheme="minorBidi"/>
          <w:color w:val="000000"/>
          <w:spacing w:val="0"/>
          <w:sz w:val="18"/>
        </w:rPr>
        <w:t>39</w:t>
      </w:r>
    </w:p>
    <w:p>
      <w:pPr>
        <w:pStyle w:val="Normal42"/>
        <w:spacing w:before="0" w:after="0" w:line="220" w:lineRule="exact"/>
        <w:ind w:left="420" w:right="0" w:firstLine="0"/>
        <w:jc w:val="left"/>
        <w:rPr>
          <w:rStyle w:val="DefaultParagraphFont"/>
          <w:rFonts w:ascii="SimSun" w:eastAsiaTheme="minorEastAsia" w:hAnsiTheme="minorHAnsi" w:cstheme="minorBidi"/>
          <w:color w:val="000000"/>
          <w:spacing w:val="0"/>
          <w:sz w:val="21"/>
        </w:rPr>
      </w:pPr>
      <w:r>
        <w:rPr>
          <w:noProof/>
        </w:rPr>
        <w:pict>
          <v:shape id="_x0000_s1063" type="#_x0000_t75" style="width:482pt;height:363.55pt;margin-top:169.8pt;margin-left:49.5pt;mso-position-horizontal-relative:page;mso-position-vertical-relative:page;position:absolute;z-index:-251576320">
            <v:imagedata r:id="rId42" o:title=""/>
          </v:shape>
        </w:pict>
      </w:r>
      <w:r>
        <w:rPr>
          <w:noProof/>
        </w:rPr>
        <w:pict>
          <v:shape id="_x0000_s1064" type="#_x0000_t75" style="width:482pt;height:142.75pt;margin-top:562.6pt;margin-left:49.5pt;mso-position-horizontal-relative:page;mso-position-vertical-relative:page;position:absolute;z-index:-251600896">
            <v:imagedata r:id="rId43" o:title=""/>
          </v:shape>
        </w:pict>
      </w:r>
      <w:r>
        <w:rPr>
          <w:rStyle w:val="DefaultParagraphFont"/>
          <w:rFonts w:ascii="SimSun" w:hAnsi="SimSun" w:eastAsiaTheme="minorEastAsia" w:cs="SimSun"/>
          <w:color w:val="000000"/>
          <w:spacing w:val="-2"/>
          <w:sz w:val="21"/>
        </w:rPr>
        <w:t>对于陶瓷砖瓦等生产过程产生的无组织排放颗粒物，应采用原料控制、燃料控制、制备与成型过程</w:t>
      </w:r>
    </w:p>
    <w:p>
      <w:pPr>
        <w:pStyle w:val="Normal42"/>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控制、厂区道路控制等措施，控制和降低无组织颗粒物排放。</w:t>
      </w:r>
    </w:p>
    <w:p>
      <w:pPr>
        <w:pStyle w:val="Normal42"/>
        <w:spacing w:before="166"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废气污染防治推荐可行技术具体见表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ITOIWC+TimesNewRomanPSMT" w:eastAsiaTheme="minorEastAsia" w:hAnsiTheme="minorHAnsi" w:cstheme="minorBidi"/>
          <w:color w:val="000000"/>
          <w:spacing w:val="1"/>
          <w:sz w:val="21"/>
        </w:rPr>
        <w:t>28</w:t>
      </w:r>
      <w:r>
        <w:rPr>
          <w:rStyle w:val="DefaultParagraphFont"/>
          <w:rFonts w:ascii="SimSun" w:hAnsi="SimSun" w:eastAsiaTheme="minorEastAsia" w:cs="SimSun"/>
          <w:color w:val="000000"/>
          <w:spacing w:val="-1"/>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ITOIWC+TimesNewRomanPSMT" w:eastAsiaTheme="minorEastAsia" w:hAnsiTheme="minorHAnsi" w:cstheme="minorBidi"/>
          <w:color w:val="000000"/>
          <w:spacing w:val="-1"/>
          <w:sz w:val="21"/>
        </w:rPr>
        <w:t>29</w:t>
      </w:r>
      <w:r>
        <w:rPr>
          <w:rStyle w:val="DefaultParagraphFont"/>
          <w:rFonts w:ascii="SimSun" w:hAnsi="SimSun" w:eastAsiaTheme="minorEastAsia" w:cs="SimSun"/>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ITOIWC+TimesNewRomanPSMT" w:eastAsiaTheme="minorEastAsia" w:hAnsiTheme="minorHAnsi" w:cstheme="minorBidi"/>
          <w:color w:val="000000"/>
          <w:spacing w:val="1"/>
          <w:sz w:val="21"/>
        </w:rPr>
        <w:t>30</w:t>
      </w:r>
      <w:r>
        <w:rPr>
          <w:rStyle w:val="DefaultParagraphFont"/>
          <w:rFonts w:ascii="SimSun" w:hAnsi="SimSun" w:eastAsiaTheme="minorEastAsia" w:cs="SimSun"/>
          <w:color w:val="000000"/>
          <w:spacing w:val="-1"/>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ITOIWC+TimesNewRomanPSMT" w:eastAsiaTheme="minorEastAsia" w:hAnsiTheme="minorHAnsi" w:cstheme="minorBidi"/>
          <w:color w:val="000000"/>
          <w:spacing w:val="1"/>
          <w:sz w:val="21"/>
        </w:rPr>
        <w:t>31</w:t>
      </w:r>
      <w:r>
        <w:rPr>
          <w:rStyle w:val="DefaultParagraphFont"/>
          <w:rFonts w:ascii="SimSun" w:hAnsi="SimSun" w:eastAsiaTheme="minorEastAsia" w:cs="SimSun"/>
          <w:color w:val="000000"/>
          <w:spacing w:val="0"/>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ITOIWC+TimesNewRomanPSMT" w:eastAsiaTheme="minorEastAsia" w:hAnsiTheme="minorHAnsi" w:cstheme="minorBidi"/>
          <w:color w:val="000000"/>
          <w:spacing w:val="1"/>
          <w:sz w:val="21"/>
        </w:rPr>
        <w:t>32</w:t>
      </w:r>
      <w:r>
        <w:rPr>
          <w:rStyle w:val="DefaultParagraphFont"/>
          <w:rFonts w:ascii="SimSun" w:hAnsi="SimSun" w:eastAsiaTheme="minorEastAsia" w:cs="SimSun"/>
          <w:color w:val="000000"/>
          <w:spacing w:val="-1"/>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ITOIWC+TimesNewRomanPSMT" w:eastAsiaTheme="minorEastAsia" w:hAnsiTheme="minorHAnsi" w:cstheme="minorBidi"/>
          <w:color w:val="000000"/>
          <w:spacing w:val="1"/>
          <w:sz w:val="21"/>
        </w:rPr>
        <w:t>33</w:t>
      </w:r>
      <w:r>
        <w:rPr>
          <w:rStyle w:val="DefaultParagraphFont"/>
          <w:rFonts w:ascii="SimSun" w:hAnsi="SimSun" w:eastAsiaTheme="minorEastAsia" w:cs="SimSun"/>
          <w:color w:val="000000"/>
          <w:spacing w:val="0"/>
          <w:sz w:val="21"/>
        </w:rPr>
        <w:t>。</w:t>
      </w:r>
    </w:p>
    <w:p>
      <w:pPr>
        <w:pStyle w:val="Normal42"/>
        <w:spacing w:before="69" w:after="0" w:line="243" w:lineRule="exact"/>
        <w:ind w:left="2419"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ITOIWC+TimesNewRomanPSMT" w:eastAsiaTheme="minorEastAsia" w:hAnsiTheme="minorHAnsi" w:cstheme="minorBidi"/>
          <w:color w:val="000000"/>
          <w:spacing w:val="-1"/>
          <w:sz w:val="21"/>
        </w:rPr>
        <w:t>28</w:t>
      </w:r>
      <w:r>
        <w:rPr>
          <w:rStyle w:val="DefaultParagraphFont"/>
          <w:rFonts w:ascii="ITOIWC+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陶瓷工业排污单位废气污染防治可行技术</w:t>
      </w:r>
    </w:p>
    <w:p>
      <w:pPr>
        <w:pStyle w:val="Normal42"/>
        <w:spacing w:before="129" w:after="115" w:line="190" w:lineRule="exact"/>
        <w:ind w:left="56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w:t>
      </w:r>
      <w:r>
        <w:rPr>
          <w:rStyle w:val="DefaultParagraphFont"/>
          <w:rFonts w:ascii="Times New Roman" w:eastAsiaTheme="minorEastAsia" w:hAnsiTheme="minorHAnsi" w:cstheme="minorBidi"/>
          <w:color w:val="000000"/>
          <w:spacing w:val="1599"/>
          <w:sz w:val="18"/>
        </w:rPr>
        <w:t xml:space="preserve"> </w:t>
      </w:r>
      <w:r>
        <w:rPr>
          <w:rStyle w:val="DefaultParagraphFont"/>
          <w:rFonts w:ascii="SimSun" w:hAnsi="SimSun" w:eastAsiaTheme="minorEastAsia" w:cs="SimSun"/>
          <w:color w:val="000000"/>
          <w:spacing w:val="0"/>
          <w:sz w:val="18"/>
        </w:rPr>
        <w:t>主要污染物</w:t>
      </w:r>
      <w:r>
        <w:rPr>
          <w:rStyle w:val="DefaultParagraphFont"/>
          <w:rFonts w:ascii="Times New Roman" w:eastAsiaTheme="minorEastAsia" w:hAnsiTheme="minorHAnsi" w:cstheme="minorBidi"/>
          <w:color w:val="000000"/>
          <w:spacing w:val="1113"/>
          <w:sz w:val="18"/>
        </w:rPr>
        <w:t xml:space="preserve"> </w:t>
      </w:r>
      <w:r>
        <w:rPr>
          <w:rStyle w:val="DefaultParagraphFont"/>
          <w:rFonts w:ascii="SimSun" w:hAnsi="SimSun" w:eastAsiaTheme="minorEastAsia" w:cs="SimSun"/>
          <w:color w:val="000000"/>
          <w:spacing w:val="0"/>
          <w:sz w:val="18"/>
        </w:rPr>
        <w:t>燃料名称</w:t>
      </w:r>
      <w:r>
        <w:rPr>
          <w:rStyle w:val="DefaultParagraphFont"/>
          <w:rFonts w:ascii="Times New Roman" w:eastAsiaTheme="minorEastAsia" w:hAnsiTheme="minorHAnsi" w:cstheme="minorBidi"/>
          <w:color w:val="000000"/>
          <w:spacing w:val="1657"/>
          <w:sz w:val="18"/>
        </w:rPr>
        <w:t xml:space="preserve"> </w:t>
      </w:r>
      <w:r>
        <w:rPr>
          <w:rStyle w:val="DefaultParagraphFont"/>
          <w:rFonts w:ascii="SimSun" w:hAnsi="SimSun" w:eastAsiaTheme="minorEastAsia" w:cs="SimSun"/>
          <w:color w:val="000000"/>
          <w:spacing w:val="0"/>
          <w:sz w:val="18"/>
        </w:rPr>
        <w:t>可行技术</w:t>
      </w:r>
    </w:p>
    <w:tbl>
      <w:tblPr>
        <w:tblStyle w:val="TableNormal"/>
        <w:tblW w:w="0" w:type="auto"/>
        <w:jc w:val="left"/>
        <w:tblInd w:w="0" w:type="dxa"/>
        <w:tblCellMar>
          <w:left w:w="0" w:type="dxa"/>
          <w:right w:w="0" w:type="dxa"/>
        </w:tblCellMar>
        <w:tblLook w:val="04A0"/>
      </w:tblPr>
      <w:tblGrid>
        <w:gridCol w:w="388"/>
        <w:gridCol w:w="2434"/>
        <w:gridCol w:w="20"/>
        <w:gridCol w:w="90"/>
        <w:gridCol w:w="1858"/>
        <w:gridCol w:w="20"/>
        <w:gridCol w:w="999"/>
        <w:gridCol w:w="20"/>
        <w:gridCol w:w="3550"/>
        <w:gridCol w:w="54"/>
      </w:tblGrid>
      <w:tr>
        <w:tblPrEx>
          <w:tblW w:w="0" w:type="auto"/>
          <w:jc w:val="left"/>
          <w:tblInd w:w="0" w:type="dxa"/>
          <w:tblCellMar>
            <w:left w:w="0" w:type="dxa"/>
            <w:right w:w="0" w:type="dxa"/>
          </w:tblCellMar>
          <w:tblLook w:val="04A0"/>
        </w:tblPrEx>
        <w:trPr>
          <w:trHeight w:val="588"/>
          <w:jc w:val="left"/>
        </w:trPr>
        <w:tc>
          <w:tcPr>
            <w:tcW w:w="2932" w:type="dxa"/>
            <w:gridSpan w:val="4"/>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877" w:type="dxa"/>
            <w:gridSpan w:val="3"/>
            <w:noWrap w:val="0"/>
            <w:textDirection w:val="lrTb"/>
            <w:tcFitText w:val="0"/>
            <w:vAlign w:val="top"/>
          </w:tcPr>
          <w:p>
            <w:pPr>
              <w:pStyle w:val="Normal42"/>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p>
        </w:tc>
        <w:tc>
          <w:tcPr>
            <w:tcW w:w="20" w:type="dxa"/>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604" w:type="dxa"/>
            <w:gridSpan w:val="2"/>
            <w:noWrap w:val="0"/>
            <w:textDirection w:val="lrTb"/>
            <w:tcFitText w:val="0"/>
            <w:vAlign w:val="top"/>
          </w:tcPr>
          <w:p>
            <w:pPr>
              <w:pStyle w:val="Normal42"/>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4"/>
                <w:sz w:val="18"/>
              </w:rPr>
              <w:t>袋式除尘、电除尘、电袋复合除尘、湿式电除</w:t>
            </w:r>
          </w:p>
          <w:p>
            <w:pPr>
              <w:pStyle w:val="Normal42"/>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尘等技术，可根据需要采用多级除尘</w:t>
            </w:r>
          </w:p>
        </w:tc>
      </w:tr>
      <w:tr>
        <w:tblPrEx>
          <w:tblW w:w="0" w:type="auto"/>
          <w:jc w:val="left"/>
          <w:tblInd w:w="0" w:type="dxa"/>
          <w:tblCellMar>
            <w:left w:w="0" w:type="dxa"/>
            <w:right w:w="0" w:type="dxa"/>
          </w:tblCellMar>
          <w:tblLook w:val="04A0"/>
        </w:tblPrEx>
        <w:trPr>
          <w:gridAfter w:val="1"/>
          <w:trHeight w:val="504"/>
          <w:jc w:val="left"/>
        </w:trPr>
        <w:tc>
          <w:tcPr>
            <w:tcW w:w="388" w:type="dxa"/>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434" w:type="dxa"/>
            <w:noWrap w:val="0"/>
            <w:textDirection w:val="lrTb"/>
            <w:tcFitText w:val="0"/>
            <w:vAlign w:val="top"/>
          </w:tcPr>
          <w:p>
            <w:pPr>
              <w:pStyle w:val="Normal42"/>
              <w:spacing w:before="32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干燥塔烟囱</w:t>
            </w:r>
          </w:p>
        </w:tc>
        <w:tc>
          <w:tcPr>
            <w:tcW w:w="20" w:type="dxa"/>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948" w:type="dxa"/>
            <w:gridSpan w:val="2"/>
            <w:noWrap w:val="0"/>
            <w:textDirection w:val="lrTb"/>
            <w:tcFitText w:val="0"/>
            <w:vAlign w:val="top"/>
          </w:tcPr>
          <w:p>
            <w:pPr>
              <w:pStyle w:val="Normal42"/>
              <w:spacing w:before="16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二氧化硫</w:t>
            </w:r>
          </w:p>
        </w:tc>
        <w:tc>
          <w:tcPr>
            <w:tcW w:w="20" w:type="dxa"/>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999" w:type="dxa"/>
            <w:noWrap w:val="0"/>
            <w:textDirection w:val="lrTb"/>
            <w:tcFitText w:val="0"/>
            <w:vAlign w:val="top"/>
          </w:tcPr>
          <w:p>
            <w:pPr>
              <w:pStyle w:val="Normal42"/>
              <w:spacing w:before="32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所有燃料</w:t>
            </w:r>
          </w:p>
        </w:tc>
        <w:tc>
          <w:tcPr>
            <w:tcW w:w="20" w:type="dxa"/>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550" w:type="dxa"/>
            <w:noWrap w:val="0"/>
            <w:textDirection w:val="lrTb"/>
            <w:tcFitText w:val="0"/>
            <w:vAlign w:val="top"/>
          </w:tcPr>
          <w:p>
            <w:pPr>
              <w:pStyle w:val="Normal42"/>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清洁燃料使用、湿法脱硫技术、干法</w:t>
            </w:r>
            <w:r>
              <w:rPr>
                <w:rStyle w:val="DefaultParagraphFont"/>
                <w:rFonts w:ascii="ITOIWC+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半干法</w:t>
            </w:r>
          </w:p>
          <w:p>
            <w:pPr>
              <w:pStyle w:val="Normal42"/>
              <w:spacing w:before="12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脱硫技术等</w:t>
            </w:r>
          </w:p>
        </w:tc>
      </w:tr>
    </w:tbl>
    <w:p>
      <w:pPr>
        <w:pStyle w:val="Normal42"/>
        <w:spacing w:before="146" w:after="0" w:line="190" w:lineRule="exact"/>
        <w:ind w:left="582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4"/>
          <w:sz w:val="18"/>
        </w:rPr>
        <w:t>清洁燃料使用、低氮燃烧法、选择性非催化还</w:t>
      </w:r>
    </w:p>
    <w:p>
      <w:pPr>
        <w:pStyle w:val="Normal42"/>
        <w:spacing w:before="110" w:after="0" w:line="209" w:lineRule="exact"/>
        <w:ind w:left="228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氮氧化物（以</w:t>
      </w:r>
      <w:r>
        <w:rPr>
          <w:rStyle w:val="DefaultParagraphFont"/>
          <w:rFonts w:ascii="Times New Roman" w:eastAsiaTheme="minorEastAsia" w:hAnsiTheme="minorHAnsi" w:cstheme="minorBidi"/>
          <w:color w:val="000000"/>
          <w:spacing w:val="-1"/>
          <w:sz w:val="18"/>
        </w:rPr>
        <w:t xml:space="preserve"> </w:t>
      </w:r>
      <w:r>
        <w:rPr>
          <w:rStyle w:val="DefaultParagraphFont"/>
          <w:rFonts w:ascii="ITOIWC+TimesNewRomanPSMT" w:eastAsiaTheme="minorEastAsia" w:hAnsiTheme="minorHAnsi" w:cstheme="minorBidi"/>
          <w:color w:val="000000"/>
          <w:spacing w:val="0"/>
          <w:sz w:val="18"/>
        </w:rPr>
        <w:t>NO</w:t>
      </w:r>
      <w:r>
        <w:rPr>
          <w:rStyle w:val="DefaultParagraphFont"/>
          <w:rFonts w:ascii="ITOIWC+TimesNewRomanPSMT" w:eastAsiaTheme="minorEastAsia" w:hAnsiTheme="minorHAnsi" w:cstheme="minorBidi"/>
          <w:color w:val="000000"/>
          <w:spacing w:val="0"/>
          <w:sz w:val="18"/>
          <w:vertAlign w:val="subscript"/>
        </w:rPr>
        <w:t>2</w:t>
      </w:r>
      <w:r>
        <w:rPr>
          <w:rStyle w:val="DefaultParagraphFont"/>
          <w:rFonts w:ascii="ITOIWC+TimesNewRomanPSMT" w:eastAsiaTheme="minorEastAsia" w:hAnsiTheme="minorHAnsi" w:cstheme="minorBidi"/>
          <w:color w:val="000000"/>
          <w:spacing w:val="0"/>
          <w:sz w:val="18"/>
          <w:vertAlign w:val="subscript"/>
        </w:rPr>
        <w:t xml:space="preserve"> </w:t>
      </w:r>
      <w:r>
        <w:rPr>
          <w:rStyle w:val="DefaultParagraphFont"/>
          <w:rFonts w:ascii="SimSun" w:hAnsi="SimSun" w:eastAsiaTheme="minorEastAsia" w:cs="SimSun"/>
          <w:color w:val="000000"/>
          <w:spacing w:val="0"/>
          <w:sz w:val="18"/>
        </w:rPr>
        <w:t>计）</w:t>
      </w:r>
      <w:r>
        <w:rPr>
          <w:rStyle w:val="DefaultParagraphFont"/>
          <w:rFonts w:ascii="Times New Roman" w:eastAsiaTheme="minorEastAsia" w:hAnsiTheme="minorHAnsi" w:cstheme="minorBidi"/>
          <w:color w:val="000000"/>
          <w:spacing w:val="1666"/>
          <w:sz w:val="18"/>
        </w:rPr>
        <w:t xml:space="preserve"> </w:t>
      </w:r>
      <w:r>
        <w:rPr>
          <w:rStyle w:val="DefaultParagraphFont"/>
          <w:rFonts w:ascii="SimSun" w:hAnsi="SimSun" w:eastAsiaTheme="minorEastAsia" w:cs="SimSun"/>
          <w:color w:val="000000"/>
          <w:spacing w:val="0"/>
          <w:sz w:val="18"/>
        </w:rPr>
        <w:t>原法（</w:t>
      </w:r>
      <w:r>
        <w:rPr>
          <w:rStyle w:val="DefaultParagraphFont"/>
          <w:rFonts w:ascii="ITOIWC+TimesNewRomanPSMT" w:eastAsiaTheme="minorEastAsia" w:hAnsiTheme="minorHAnsi" w:cstheme="minorBidi"/>
          <w:color w:val="000000"/>
          <w:spacing w:val="0"/>
          <w:sz w:val="18"/>
        </w:rPr>
        <w:t>SNCR</w:t>
      </w:r>
      <w:r>
        <w:rPr>
          <w:rStyle w:val="DefaultParagraphFont"/>
          <w:rFonts w:ascii="SimSun" w:hAnsi="SimSun" w:eastAsiaTheme="minorEastAsia" w:cs="SimSun"/>
          <w:color w:val="000000"/>
          <w:spacing w:val="0"/>
          <w:sz w:val="18"/>
        </w:rPr>
        <w:t>）、选择性催化还原法（</w:t>
      </w:r>
      <w:r>
        <w:rPr>
          <w:rStyle w:val="DefaultParagraphFont"/>
          <w:rFonts w:ascii="ITOIWC+TimesNewRomanPSMT" w:eastAsiaTheme="minorEastAsia" w:hAnsiTheme="minorHAnsi" w:cstheme="minorBidi"/>
          <w:color w:val="000000"/>
          <w:spacing w:val="0"/>
          <w:sz w:val="18"/>
        </w:rPr>
        <w:t>SCR</w:t>
      </w:r>
      <w:r>
        <w:rPr>
          <w:rStyle w:val="DefaultParagraphFont"/>
          <w:rFonts w:ascii="SimSun" w:hAnsi="SimSun" w:eastAsiaTheme="minorEastAsia" w:cs="SimSun"/>
          <w:color w:val="000000"/>
          <w:spacing w:val="0"/>
          <w:sz w:val="18"/>
        </w:rPr>
        <w:t>）</w:t>
      </w:r>
    </w:p>
    <w:p>
      <w:pPr>
        <w:pStyle w:val="Normal42"/>
        <w:spacing w:before="114" w:after="0" w:line="190" w:lineRule="exact"/>
        <w:ind w:left="582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等</w:t>
      </w:r>
    </w:p>
    <w:p>
      <w:pPr>
        <w:pStyle w:val="Normal42"/>
        <w:spacing w:before="138" w:after="0" w:line="190" w:lineRule="exact"/>
        <w:ind w:left="582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4"/>
          <w:sz w:val="18"/>
        </w:rPr>
        <w:t>袋式除尘、电除尘、电袋复合除尘、湿式电除</w:t>
      </w:r>
    </w:p>
    <w:p>
      <w:pPr>
        <w:pStyle w:val="Normal42"/>
        <w:spacing w:before="122" w:after="0" w:line="190" w:lineRule="exact"/>
        <w:ind w:left="293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2312"/>
          <w:sz w:val="18"/>
        </w:rPr>
        <w:t xml:space="preserve"> </w:t>
      </w:r>
      <w:r>
        <w:rPr>
          <w:rStyle w:val="DefaultParagraphFont"/>
          <w:rFonts w:ascii="SimSun" w:hAnsi="SimSun" w:eastAsiaTheme="minorEastAsia" w:cs="SimSun"/>
          <w:color w:val="000000"/>
          <w:spacing w:val="-4"/>
          <w:sz w:val="18"/>
        </w:rPr>
        <w:t>尘、湿法脱硫协同除尘等技术，可根据需要采</w:t>
      </w:r>
    </w:p>
    <w:p>
      <w:pPr>
        <w:pStyle w:val="Normal42"/>
        <w:spacing w:before="122" w:after="95" w:line="190" w:lineRule="exact"/>
        <w:ind w:left="582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用多级除尘</w:t>
      </w:r>
    </w:p>
    <w:tbl>
      <w:tblPr>
        <w:tblStyle w:val="TableNormal"/>
        <w:tblW w:w="0" w:type="auto"/>
        <w:jc w:val="left"/>
        <w:tblInd w:w="0" w:type="dxa"/>
        <w:tblCellMar>
          <w:left w:w="0" w:type="dxa"/>
          <w:right w:w="0" w:type="dxa"/>
        </w:tblCellMar>
        <w:tblLook w:val="04A0"/>
      </w:tblPr>
      <w:tblGrid>
        <w:gridCol w:w="568"/>
        <w:gridCol w:w="1324"/>
        <w:gridCol w:w="392"/>
        <w:gridCol w:w="538"/>
        <w:gridCol w:w="20"/>
        <w:gridCol w:w="1948"/>
        <w:gridCol w:w="20"/>
        <w:gridCol w:w="998"/>
        <w:gridCol w:w="20"/>
        <w:gridCol w:w="3551"/>
        <w:gridCol w:w="55"/>
      </w:tblGrid>
      <w:tr>
        <w:tblPrEx>
          <w:tblW w:w="0" w:type="auto"/>
          <w:jc w:val="left"/>
          <w:tblInd w:w="0" w:type="dxa"/>
          <w:tblCellMar>
            <w:left w:w="0" w:type="dxa"/>
            <w:right w:w="0" w:type="dxa"/>
          </w:tblCellMar>
          <w:tblLook w:val="04A0"/>
        </w:tblPrEx>
        <w:trPr>
          <w:gridAfter w:val="1"/>
          <w:trHeight w:val="695"/>
          <w:jc w:val="left"/>
        </w:trPr>
        <w:tc>
          <w:tcPr>
            <w:tcW w:w="568" w:type="dxa"/>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254" w:type="dxa"/>
            <w:gridSpan w:val="3"/>
            <w:noWrap w:val="0"/>
            <w:textDirection w:val="lrTb"/>
            <w:tcFitText w:val="0"/>
            <w:vAlign w:val="top"/>
          </w:tcPr>
          <w:p>
            <w:pPr>
              <w:pStyle w:val="Normal42"/>
              <w:spacing w:before="4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窑烟囱</w:t>
            </w:r>
          </w:p>
        </w:tc>
        <w:tc>
          <w:tcPr>
            <w:tcW w:w="20" w:type="dxa"/>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948" w:type="dxa"/>
            <w:noWrap w:val="0"/>
            <w:textDirection w:val="lrTb"/>
            <w:tcFitText w:val="0"/>
            <w:vAlign w:val="top"/>
          </w:tcPr>
          <w:p>
            <w:pPr>
              <w:pStyle w:val="Normal42"/>
              <w:spacing w:before="16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二氧化硫</w:t>
            </w:r>
          </w:p>
        </w:tc>
        <w:tc>
          <w:tcPr>
            <w:tcW w:w="20" w:type="dxa"/>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999" w:type="dxa"/>
            <w:noWrap w:val="0"/>
            <w:textDirection w:val="lrTb"/>
            <w:tcFitText w:val="0"/>
            <w:vAlign w:val="top"/>
          </w:tcPr>
          <w:p>
            <w:pPr>
              <w:pStyle w:val="Normal42"/>
              <w:spacing w:before="4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所有燃料</w:t>
            </w:r>
          </w:p>
        </w:tc>
        <w:tc>
          <w:tcPr>
            <w:tcW w:w="20" w:type="dxa"/>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550" w:type="dxa"/>
            <w:noWrap w:val="0"/>
            <w:textDirection w:val="lrTb"/>
            <w:tcFitText w:val="0"/>
            <w:vAlign w:val="top"/>
          </w:tcPr>
          <w:p>
            <w:pPr>
              <w:pStyle w:val="Normal42"/>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清洁燃料使用、湿法脱硫技术、干法</w:t>
            </w:r>
            <w:r>
              <w:rPr>
                <w:rStyle w:val="DefaultParagraphFont"/>
                <w:rFonts w:ascii="ITOIWC+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半干法</w:t>
            </w:r>
          </w:p>
          <w:p>
            <w:pPr>
              <w:pStyle w:val="Normal42"/>
              <w:spacing w:before="12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脱硫技术等</w:t>
            </w:r>
          </w:p>
        </w:tc>
      </w:tr>
      <w:tr>
        <w:tblPrEx>
          <w:tblW w:w="0" w:type="auto"/>
          <w:jc w:val="left"/>
          <w:tblInd w:w="0" w:type="dxa"/>
          <w:tblCellMar>
            <w:left w:w="0" w:type="dxa"/>
            <w:right w:w="0" w:type="dxa"/>
          </w:tblCellMar>
          <w:tblLook w:val="04A0"/>
        </w:tblPrEx>
        <w:trPr>
          <w:trHeight w:val="685"/>
          <w:jc w:val="left"/>
        </w:trPr>
        <w:tc>
          <w:tcPr>
            <w:tcW w:w="2284" w:type="dxa"/>
            <w:gridSpan w:val="3"/>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525" w:type="dxa"/>
            <w:gridSpan w:val="5"/>
            <w:noWrap w:val="0"/>
            <w:textDirection w:val="lrTb"/>
            <w:tcFitText w:val="0"/>
            <w:vAlign w:val="top"/>
          </w:tcPr>
          <w:p>
            <w:pPr>
              <w:pStyle w:val="Normal42"/>
              <w:spacing w:before="144"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氮氧化物（以</w:t>
            </w:r>
            <w:r>
              <w:rPr>
                <w:rStyle w:val="DefaultParagraphFont"/>
                <w:rFonts w:ascii="Times New Roman" w:eastAsiaTheme="minorEastAsia" w:hAnsiTheme="minorHAnsi" w:cstheme="minorBidi"/>
                <w:color w:val="000000"/>
                <w:spacing w:val="-1"/>
                <w:sz w:val="18"/>
              </w:rPr>
              <w:t xml:space="preserve"> </w:t>
            </w:r>
            <w:r>
              <w:rPr>
                <w:rStyle w:val="DefaultParagraphFont"/>
                <w:rFonts w:ascii="ITOIWC+TimesNewRomanPSMT" w:eastAsiaTheme="minorEastAsia" w:hAnsiTheme="minorHAnsi" w:cstheme="minorBidi"/>
                <w:color w:val="000000"/>
                <w:spacing w:val="0"/>
                <w:sz w:val="18"/>
              </w:rPr>
              <w:t>NO</w:t>
            </w:r>
            <w:r>
              <w:rPr>
                <w:rStyle w:val="DefaultParagraphFont"/>
                <w:rFonts w:ascii="ITOIWC+TimesNewRomanPSMT" w:eastAsiaTheme="minorEastAsia" w:hAnsiTheme="minorHAnsi" w:cstheme="minorBidi"/>
                <w:color w:val="000000"/>
                <w:spacing w:val="0"/>
                <w:sz w:val="18"/>
                <w:vertAlign w:val="subscript"/>
              </w:rPr>
              <w:t>2</w:t>
            </w:r>
            <w:r>
              <w:rPr>
                <w:rStyle w:val="DefaultParagraphFont"/>
                <w:rFonts w:ascii="ITOIWC+TimesNewRomanPSMT" w:eastAsiaTheme="minorEastAsia" w:hAnsiTheme="minorHAnsi" w:cstheme="minorBidi"/>
                <w:color w:val="000000"/>
                <w:spacing w:val="0"/>
                <w:sz w:val="18"/>
                <w:vertAlign w:val="subscript"/>
              </w:rPr>
              <w:t xml:space="preserve"> </w:t>
            </w:r>
            <w:r>
              <w:rPr>
                <w:rStyle w:val="DefaultParagraphFont"/>
                <w:rFonts w:ascii="SimSun" w:hAnsi="SimSun" w:eastAsiaTheme="minorEastAsia" w:cs="SimSun"/>
                <w:color w:val="000000"/>
                <w:spacing w:val="0"/>
                <w:sz w:val="18"/>
              </w:rPr>
              <w:t>计）</w:t>
            </w:r>
          </w:p>
        </w:tc>
        <w:tc>
          <w:tcPr>
            <w:tcW w:w="20" w:type="dxa"/>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606" w:type="dxa"/>
            <w:gridSpan w:val="2"/>
            <w:noWrap w:val="0"/>
            <w:textDirection w:val="lrTb"/>
            <w:tcFitText w:val="0"/>
            <w:vAlign w:val="top"/>
          </w:tcPr>
          <w:p>
            <w:pPr>
              <w:pStyle w:val="Normal42"/>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4"/>
                <w:sz w:val="18"/>
              </w:rPr>
              <w:t>清洁燃料使用、低氮燃烧技术、其他组合降氮</w:t>
            </w:r>
          </w:p>
          <w:p>
            <w:pPr>
              <w:pStyle w:val="Normal42"/>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技术</w:t>
            </w:r>
          </w:p>
        </w:tc>
      </w:tr>
      <w:tr>
        <w:tblPrEx>
          <w:tblW w:w="0" w:type="auto"/>
          <w:jc w:val="left"/>
          <w:tblInd w:w="0" w:type="dxa"/>
          <w:tblCellMar>
            <w:left w:w="0" w:type="dxa"/>
            <w:right w:w="0" w:type="dxa"/>
          </w:tblCellMar>
          <w:tblLook w:val="04A0"/>
        </w:tblPrEx>
        <w:trPr>
          <w:trHeight w:val="500"/>
          <w:jc w:val="left"/>
        </w:trPr>
        <w:tc>
          <w:tcPr>
            <w:tcW w:w="1892" w:type="dxa"/>
            <w:gridSpan w:val="2"/>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916" w:type="dxa"/>
            <w:gridSpan w:val="6"/>
            <w:noWrap w:val="0"/>
            <w:textDirection w:val="lrTb"/>
            <w:tcFitText w:val="0"/>
            <w:vAlign w:val="top"/>
          </w:tcPr>
          <w:p>
            <w:pPr>
              <w:pStyle w:val="Normal42"/>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铅、镉、镍及其化合物、氟化物、</w:t>
            </w:r>
          </w:p>
          <w:p>
            <w:pPr>
              <w:pStyle w:val="Normal42"/>
              <w:spacing w:before="120" w:after="0" w:line="199" w:lineRule="exact"/>
              <w:ind w:left="48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氯化物（以</w:t>
            </w:r>
            <w:r>
              <w:rPr>
                <w:rStyle w:val="DefaultParagraphFont"/>
                <w:rFonts w:ascii="Times New Roman" w:eastAsiaTheme="minorEastAsia" w:hAnsiTheme="minorHAnsi" w:cstheme="minorBidi"/>
                <w:color w:val="000000"/>
                <w:spacing w:val="-1"/>
                <w:sz w:val="18"/>
              </w:rPr>
              <w:t xml:space="preserve"> </w:t>
            </w:r>
            <w:r>
              <w:rPr>
                <w:rStyle w:val="DefaultParagraphFont"/>
                <w:rFonts w:ascii="ITOIWC+TimesNewRomanPSMT" w:eastAsiaTheme="minorEastAsia" w:hAnsiTheme="minorHAnsi" w:cstheme="minorBidi"/>
                <w:color w:val="000000"/>
                <w:spacing w:val="0"/>
                <w:sz w:val="18"/>
              </w:rPr>
              <w:t>HCl</w:t>
            </w:r>
            <w:r>
              <w:rPr>
                <w:rStyle w:val="DefaultParagraphFont"/>
                <w:rFonts w:ascii="ITOIWC+TimesNewRomanPSMT" w:eastAsiaTheme="minorEastAsia" w:hAnsiTheme="minorHAnsi" w:cstheme="minorBidi"/>
                <w:color w:val="000000"/>
                <w:spacing w:val="0"/>
                <w:sz w:val="18"/>
              </w:rPr>
              <w:t xml:space="preserve"> </w:t>
            </w:r>
            <w:r>
              <w:rPr>
                <w:rStyle w:val="DefaultParagraphFont"/>
                <w:rFonts w:ascii="SimSun" w:hAnsi="SimSun" w:eastAsiaTheme="minorEastAsia" w:cs="SimSun"/>
                <w:color w:val="000000"/>
                <w:spacing w:val="0"/>
                <w:sz w:val="18"/>
              </w:rPr>
              <w:t>计）</w:t>
            </w:r>
          </w:p>
        </w:tc>
        <w:tc>
          <w:tcPr>
            <w:tcW w:w="20" w:type="dxa"/>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606" w:type="dxa"/>
            <w:gridSpan w:val="2"/>
            <w:noWrap w:val="0"/>
            <w:textDirection w:val="lrTb"/>
            <w:tcFitText w:val="0"/>
            <w:vAlign w:val="top"/>
          </w:tcPr>
          <w:p>
            <w:pPr>
              <w:pStyle w:val="Normal42"/>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4"/>
                <w:sz w:val="18"/>
              </w:rPr>
              <w:t>原燃料控制、协同控制措施等清洁生产技术等</w:t>
            </w:r>
          </w:p>
        </w:tc>
      </w:tr>
    </w:tbl>
    <w:p>
      <w:pPr>
        <w:pStyle w:val="Normal42"/>
        <w:spacing w:before="139" w:after="0"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生产过程中原燃料制</w:t>
      </w:r>
    </w:p>
    <w:p>
      <w:pPr>
        <w:pStyle w:val="Normal42"/>
        <w:spacing w:before="122" w:after="0"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备、成型、施釉线、</w:t>
      </w:r>
    </w:p>
    <w:p>
      <w:pPr>
        <w:pStyle w:val="Normal42"/>
        <w:spacing w:before="114"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抛光机、磨边机、切</w:t>
      </w:r>
      <w:r>
        <w:rPr>
          <w:rStyle w:val="DefaultParagraphFont"/>
          <w:rFonts w:ascii="Times New Roman" w:eastAsiaTheme="minorEastAsia" w:hAnsiTheme="minorHAnsi" w:cstheme="minorBidi"/>
          <w:color w:val="000000"/>
          <w:spacing w:val="1267"/>
          <w:sz w:val="18"/>
        </w:rPr>
        <w:t xml:space="preserve"> </w:t>
      </w: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1628"/>
          <w:sz w:val="18"/>
        </w:rPr>
        <w:t xml:space="preserve"> </w:t>
      </w:r>
      <w:r>
        <w:rPr>
          <w:rStyle w:val="DefaultParagraphFont"/>
          <w:rFonts w:ascii="ITOIWC+TimesNewRomanPSMT" w:eastAsiaTheme="minorEastAsia" w:hAnsiTheme="minorHAnsi" w:cstheme="minorBidi"/>
          <w:color w:val="000000"/>
          <w:spacing w:val="0"/>
          <w:sz w:val="18"/>
        </w:rPr>
        <w:t>/</w:t>
      </w:r>
      <w:r>
        <w:rPr>
          <w:rStyle w:val="DefaultParagraphFont"/>
          <w:rFonts w:ascii="ITOIWC+TimesNewRomanPSMT" w:eastAsiaTheme="minorEastAsia" w:hAnsiTheme="minorHAnsi" w:cstheme="minorBidi"/>
          <w:color w:val="000000"/>
          <w:spacing w:val="1992"/>
          <w:sz w:val="18"/>
        </w:rPr>
        <w:t xml:space="preserve"> </w:t>
      </w:r>
      <w:r>
        <w:rPr>
          <w:rStyle w:val="DefaultParagraphFont"/>
          <w:rFonts w:ascii="SimSun" w:hAnsi="SimSun" w:eastAsiaTheme="minorEastAsia" w:cs="SimSun"/>
          <w:color w:val="000000"/>
          <w:spacing w:val="0"/>
          <w:sz w:val="18"/>
        </w:rPr>
        <w:t>袋式除尘</w:t>
      </w:r>
    </w:p>
    <w:p>
      <w:pPr>
        <w:pStyle w:val="Normal42"/>
        <w:spacing w:before="111" w:after="0"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割机、研磨机、磨底</w:t>
      </w:r>
    </w:p>
    <w:p>
      <w:pPr>
        <w:pStyle w:val="Normal42"/>
        <w:spacing w:before="122" w:after="0"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机等对应排放口</w:t>
      </w:r>
    </w:p>
    <w:p>
      <w:pPr>
        <w:pStyle w:val="Normal42"/>
        <w:spacing w:before="442" w:after="0" w:line="243" w:lineRule="exact"/>
        <w:ind w:left="2419"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ITOIWC+TimesNewRomanPSMT" w:eastAsiaTheme="minorEastAsia" w:hAnsiTheme="minorHAnsi" w:cstheme="minorBidi"/>
          <w:color w:val="000000"/>
          <w:spacing w:val="-1"/>
          <w:sz w:val="21"/>
        </w:rPr>
        <w:t>29</w:t>
      </w:r>
      <w:r>
        <w:rPr>
          <w:rStyle w:val="DefaultParagraphFont"/>
          <w:rFonts w:ascii="ITOIWC+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砖瓦工业排污单位废气污染防治可行技术</w:t>
      </w:r>
    </w:p>
    <w:p>
      <w:pPr>
        <w:pStyle w:val="Normal42"/>
        <w:spacing w:before="152" w:after="97" w:line="190" w:lineRule="exact"/>
        <w:ind w:left="53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w:t>
      </w:r>
      <w:r>
        <w:rPr>
          <w:rStyle w:val="DefaultParagraphFont"/>
          <w:rFonts w:ascii="Times New Roman" w:eastAsiaTheme="minorEastAsia" w:hAnsiTheme="minorHAnsi" w:cstheme="minorBidi"/>
          <w:color w:val="000000"/>
          <w:spacing w:val="1336"/>
          <w:sz w:val="18"/>
        </w:rPr>
        <w:t xml:space="preserve"> </w:t>
      </w:r>
      <w:r>
        <w:rPr>
          <w:rStyle w:val="DefaultParagraphFont"/>
          <w:rFonts w:ascii="SimSun" w:hAnsi="SimSun" w:eastAsiaTheme="minorEastAsia" w:cs="SimSun"/>
          <w:color w:val="000000"/>
          <w:spacing w:val="0"/>
          <w:sz w:val="18"/>
        </w:rPr>
        <w:t>主要污染物</w:t>
      </w:r>
      <w:r>
        <w:rPr>
          <w:rStyle w:val="DefaultParagraphFont"/>
          <w:rFonts w:ascii="Times New Roman" w:eastAsiaTheme="minorEastAsia" w:hAnsiTheme="minorHAnsi" w:cstheme="minorBidi"/>
          <w:color w:val="000000"/>
          <w:spacing w:val="1084"/>
          <w:sz w:val="18"/>
        </w:rPr>
        <w:t xml:space="preserve"> </w:t>
      </w:r>
      <w:r>
        <w:rPr>
          <w:rStyle w:val="DefaultParagraphFont"/>
          <w:rFonts w:ascii="SimSun" w:hAnsi="SimSun" w:eastAsiaTheme="minorEastAsia" w:cs="SimSun"/>
          <w:color w:val="000000"/>
          <w:spacing w:val="0"/>
          <w:sz w:val="18"/>
        </w:rPr>
        <w:t>燃料名称</w:t>
      </w:r>
      <w:r>
        <w:rPr>
          <w:rStyle w:val="DefaultParagraphFont"/>
          <w:rFonts w:ascii="Times New Roman" w:eastAsiaTheme="minorEastAsia" w:hAnsiTheme="minorHAnsi" w:cstheme="minorBidi"/>
          <w:color w:val="000000"/>
          <w:spacing w:val="1918"/>
          <w:sz w:val="18"/>
        </w:rPr>
        <w:t xml:space="preserve"> </w:t>
      </w:r>
      <w:r>
        <w:rPr>
          <w:rStyle w:val="DefaultParagraphFont"/>
          <w:rFonts w:ascii="SimSun" w:hAnsi="SimSun" w:eastAsiaTheme="minorEastAsia" w:cs="SimSun"/>
          <w:color w:val="000000"/>
          <w:spacing w:val="0"/>
          <w:sz w:val="18"/>
        </w:rPr>
        <w:t>可行技术</w:t>
      </w:r>
    </w:p>
    <w:tbl>
      <w:tblPr>
        <w:tblStyle w:val="TableNormal"/>
        <w:tblW w:w="0" w:type="auto"/>
        <w:jc w:val="left"/>
        <w:tblInd w:w="0" w:type="dxa"/>
        <w:tblCellMar>
          <w:left w:w="0" w:type="dxa"/>
          <w:right w:w="0" w:type="dxa"/>
        </w:tblCellMar>
        <w:tblLook w:val="04A0"/>
      </w:tblPr>
      <w:tblGrid>
        <w:gridCol w:w="535"/>
        <w:gridCol w:w="1991"/>
        <w:gridCol w:w="20"/>
        <w:gridCol w:w="90"/>
        <w:gridCol w:w="3072"/>
        <w:gridCol w:w="20"/>
        <w:gridCol w:w="3436"/>
        <w:gridCol w:w="244"/>
      </w:tblGrid>
      <w:tr>
        <w:tblPrEx>
          <w:tblW w:w="0" w:type="auto"/>
          <w:jc w:val="left"/>
          <w:tblInd w:w="0" w:type="dxa"/>
          <w:tblCellMar>
            <w:left w:w="0" w:type="dxa"/>
            <w:right w:w="0" w:type="dxa"/>
          </w:tblCellMar>
          <w:tblLook w:val="04A0"/>
        </w:tblPrEx>
        <w:trPr>
          <w:trHeight w:val="546"/>
          <w:jc w:val="left"/>
        </w:trPr>
        <w:tc>
          <w:tcPr>
            <w:tcW w:w="2636" w:type="dxa"/>
            <w:gridSpan w:val="4"/>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072" w:type="dxa"/>
            <w:noWrap w:val="0"/>
            <w:textDirection w:val="lrTb"/>
            <w:tcFitText w:val="0"/>
            <w:vAlign w:val="top"/>
          </w:tcPr>
          <w:p>
            <w:pPr>
              <w:pStyle w:val="Normal42"/>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p>
        </w:tc>
        <w:tc>
          <w:tcPr>
            <w:tcW w:w="20" w:type="dxa"/>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680" w:type="dxa"/>
            <w:gridSpan w:val="2"/>
            <w:noWrap w:val="0"/>
            <w:textDirection w:val="lrTb"/>
            <w:tcFitText w:val="0"/>
            <w:vAlign w:val="top"/>
          </w:tcPr>
          <w:p>
            <w:pPr>
              <w:pStyle w:val="Normal42"/>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袋式除尘、电除尘、电袋复合除尘、湿式电除</w:t>
            </w:r>
          </w:p>
          <w:p>
            <w:pPr>
              <w:pStyle w:val="Normal42"/>
              <w:spacing w:before="54" w:after="0" w:line="180"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尘等技术，可根据需要采用多级除尘</w:t>
            </w:r>
          </w:p>
        </w:tc>
      </w:tr>
      <w:tr>
        <w:tblPrEx>
          <w:tblW w:w="0" w:type="auto"/>
          <w:jc w:val="left"/>
          <w:tblInd w:w="0" w:type="dxa"/>
          <w:tblCellMar>
            <w:left w:w="0" w:type="dxa"/>
            <w:right w:w="0" w:type="dxa"/>
          </w:tblCellMar>
          <w:tblLook w:val="04A0"/>
        </w:tblPrEx>
        <w:trPr>
          <w:gridAfter w:val="1"/>
          <w:trHeight w:val="258"/>
          <w:jc w:val="left"/>
        </w:trPr>
        <w:tc>
          <w:tcPr>
            <w:tcW w:w="535" w:type="dxa"/>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991" w:type="dxa"/>
            <w:noWrap w:val="0"/>
            <w:textDirection w:val="lrTb"/>
            <w:tcFitText w:val="0"/>
            <w:vAlign w:val="top"/>
          </w:tcPr>
          <w:p>
            <w:pPr>
              <w:pStyle w:val="Normal42"/>
              <w:spacing w:before="7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窑烟囱</w:t>
            </w:r>
          </w:p>
        </w:tc>
        <w:tc>
          <w:tcPr>
            <w:tcW w:w="20" w:type="dxa"/>
            <w:noWrap w:val="0"/>
            <w:textDirection w:val="lrTb"/>
            <w:tcFitText w:val="0"/>
            <w:vAlign w:val="top"/>
          </w:tcPr>
          <w:p>
            <w:pPr>
              <w:pStyle w:val="Normal42"/>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6618" w:type="dxa"/>
            <w:gridSpan w:val="4"/>
            <w:noWrap w:val="0"/>
            <w:textDirection w:val="lrTb"/>
            <w:tcFitText w:val="0"/>
            <w:vAlign w:val="top"/>
          </w:tcPr>
          <w:p>
            <w:pPr>
              <w:pStyle w:val="Normal42"/>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二氧化硫</w:t>
            </w:r>
            <w:r>
              <w:rPr>
                <w:rStyle w:val="DefaultParagraphFont"/>
                <w:rFonts w:ascii="Times New Roman" w:eastAsiaTheme="minorEastAsia" w:hAnsiTheme="minorHAnsi" w:cstheme="minorBidi"/>
                <w:color w:val="000000"/>
                <w:spacing w:val="2662"/>
                <w:sz w:val="18"/>
              </w:rPr>
              <w:t xml:space="preserve"> </w:t>
            </w:r>
            <w:r>
              <w:rPr>
                <w:rStyle w:val="DefaultParagraphFont"/>
                <w:rFonts w:ascii="SimSun" w:hAnsi="SimSun" w:eastAsiaTheme="minorEastAsia" w:cs="SimSun"/>
                <w:color w:val="000000"/>
                <w:spacing w:val="0"/>
                <w:sz w:val="18"/>
              </w:rPr>
              <w:t>湿法脱硫技术、干法</w:t>
            </w:r>
            <w:r>
              <w:rPr>
                <w:rStyle w:val="DefaultParagraphFont"/>
                <w:rFonts w:ascii="ITOIWC+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半干法脱硫技术等</w:t>
            </w:r>
          </w:p>
          <w:p>
            <w:pPr>
              <w:pStyle w:val="Normal42"/>
              <w:spacing w:before="0" w:after="0" w:line="180" w:lineRule="exact"/>
              <w:ind w:left="193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所有燃料</w:t>
            </w:r>
          </w:p>
        </w:tc>
      </w:tr>
    </w:tbl>
    <w:p>
      <w:pPr>
        <w:pStyle w:val="Normal42"/>
        <w:spacing w:before="288" w:after="0" w:line="209" w:lineRule="exact"/>
        <w:ind w:left="19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氮氧化物（以</w:t>
      </w:r>
      <w:r>
        <w:rPr>
          <w:rStyle w:val="DefaultParagraphFont"/>
          <w:rFonts w:ascii="Times New Roman" w:eastAsiaTheme="minorEastAsia" w:hAnsiTheme="minorHAnsi" w:cstheme="minorBidi"/>
          <w:color w:val="000000"/>
          <w:spacing w:val="-1"/>
          <w:sz w:val="18"/>
        </w:rPr>
        <w:t xml:space="preserve"> </w:t>
      </w:r>
      <w:r>
        <w:rPr>
          <w:rStyle w:val="DefaultParagraphFont"/>
          <w:rFonts w:ascii="ITOIWC+TimesNewRomanPSMT" w:eastAsiaTheme="minorEastAsia" w:hAnsiTheme="minorHAnsi" w:cstheme="minorBidi"/>
          <w:color w:val="000000"/>
          <w:spacing w:val="0"/>
          <w:sz w:val="18"/>
        </w:rPr>
        <w:t>NO</w:t>
      </w:r>
      <w:r>
        <w:rPr>
          <w:rStyle w:val="DefaultParagraphFont"/>
          <w:rFonts w:ascii="ITOIWC+TimesNewRomanPSMT" w:eastAsiaTheme="minorEastAsia" w:hAnsiTheme="minorHAnsi" w:cstheme="minorBidi"/>
          <w:color w:val="000000"/>
          <w:spacing w:val="0"/>
          <w:sz w:val="18"/>
          <w:vertAlign w:val="subscript"/>
        </w:rPr>
        <w:t>2</w:t>
      </w:r>
      <w:r>
        <w:rPr>
          <w:rStyle w:val="DefaultParagraphFont"/>
          <w:rFonts w:ascii="ITOIWC+TimesNewRomanPSMT" w:eastAsiaTheme="minorEastAsia" w:hAnsiTheme="minorHAnsi" w:cstheme="minorBidi"/>
          <w:color w:val="000000"/>
          <w:spacing w:val="0"/>
          <w:sz w:val="18"/>
          <w:vertAlign w:val="subscript"/>
        </w:rPr>
        <w:t xml:space="preserve"> </w:t>
      </w:r>
      <w:r>
        <w:rPr>
          <w:rStyle w:val="DefaultParagraphFont"/>
          <w:rFonts w:ascii="SimSun" w:hAnsi="SimSun" w:eastAsiaTheme="minorEastAsia" w:cs="SimSun"/>
          <w:color w:val="000000"/>
          <w:spacing w:val="0"/>
          <w:sz w:val="18"/>
        </w:rPr>
        <w:t>计）</w:t>
      </w:r>
      <w:r>
        <w:rPr>
          <w:rStyle w:val="DefaultParagraphFont"/>
          <w:rFonts w:ascii="Times New Roman" w:eastAsiaTheme="minorEastAsia" w:hAnsiTheme="minorHAnsi" w:cstheme="minorBidi"/>
          <w:color w:val="000000"/>
          <w:spacing w:val="2311"/>
          <w:sz w:val="18"/>
        </w:rPr>
        <w:t xml:space="preserve"> </w:t>
      </w:r>
      <w:r>
        <w:rPr>
          <w:rStyle w:val="DefaultParagraphFont"/>
          <w:rFonts w:ascii="SimSun" w:hAnsi="SimSun" w:eastAsiaTheme="minorEastAsia" w:cs="SimSun"/>
          <w:color w:val="000000"/>
          <w:spacing w:val="0"/>
          <w:sz w:val="18"/>
        </w:rPr>
        <w:t>低氮燃烧技术、其他组合降氮技术</w:t>
      </w:r>
    </w:p>
    <w:p>
      <w:pPr>
        <w:pStyle w:val="Normal42"/>
        <w:spacing w:before="280" w:after="0"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生产过程中原料制</w:t>
      </w:r>
    </w:p>
    <w:p>
      <w:pPr>
        <w:pStyle w:val="Normal42"/>
        <w:spacing w:before="12" w:after="0" w:line="234" w:lineRule="exact"/>
        <w:ind w:left="0" w:right="2735"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
          <w:sz w:val="18"/>
        </w:rPr>
        <w:t>备、成型、包装机等</w:t>
      </w:r>
      <w:r>
        <w:rPr>
          <w:rStyle w:val="DefaultParagraphFont"/>
          <w:rFonts w:ascii="Times New Roman" w:eastAsiaTheme="minorEastAsia" w:hAnsiTheme="minorHAnsi" w:cstheme="minorBidi"/>
          <w:color w:val="000000"/>
          <w:spacing w:val="981"/>
          <w:sz w:val="18"/>
        </w:rPr>
        <w:t xml:space="preserve"> </w:t>
      </w: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1599"/>
          <w:sz w:val="18"/>
        </w:rPr>
        <w:t xml:space="preserve"> </w:t>
      </w:r>
      <w:r>
        <w:rPr>
          <w:rStyle w:val="DefaultParagraphFont"/>
          <w:rFonts w:ascii="ITOIWC+TimesNewRomanPSMT" w:eastAsiaTheme="minorEastAsia" w:hAnsiTheme="minorHAnsi" w:cstheme="minorBidi"/>
          <w:color w:val="000000"/>
          <w:spacing w:val="0"/>
          <w:sz w:val="18"/>
        </w:rPr>
        <w:t>/</w:t>
      </w:r>
      <w:r>
        <w:rPr>
          <w:rStyle w:val="DefaultParagraphFont"/>
          <w:rFonts w:ascii="ITOIWC+TimesNewRomanPSMT" w:eastAsiaTheme="minorEastAsia" w:hAnsiTheme="minorHAnsi" w:cstheme="minorBidi"/>
          <w:color w:val="000000"/>
          <w:spacing w:val="2253"/>
          <w:sz w:val="18"/>
        </w:rPr>
        <w:t xml:space="preserve"> </w:t>
      </w:r>
      <w:r>
        <w:rPr>
          <w:rStyle w:val="DefaultParagraphFont"/>
          <w:rFonts w:ascii="SimSun" w:hAnsi="SimSun" w:eastAsiaTheme="minorEastAsia" w:cs="SimSun"/>
          <w:color w:val="000000"/>
          <w:spacing w:val="0"/>
          <w:sz w:val="18"/>
        </w:rPr>
        <w:t xml:space="preserve">袋式除尘 </w:t>
      </w:r>
      <w:r>
        <w:rPr>
          <w:rStyle w:val="DefaultParagraphFont"/>
          <w:rFonts w:ascii="SimSun" w:hAnsi="SimSun" w:eastAsiaTheme="minorEastAsia" w:cs="SimSun"/>
          <w:color w:val="000000"/>
          <w:spacing w:val="0"/>
          <w:sz w:val="18"/>
        </w:rPr>
        <w:t>对应排放口</w:t>
      </w:r>
    </w:p>
    <w:p>
      <w:pPr>
        <w:pStyle w:val="Normal42"/>
        <w:spacing w:before="1653" w:after="0" w:line="209" w:lineRule="exact"/>
        <w:ind w:left="4586" w:right="0" w:firstLine="0"/>
        <w:jc w:val="left"/>
        <w:rPr>
          <w:rStyle w:val="DefaultParagraphFont"/>
          <w:rFonts w:ascii="ITOIWC+TimesNewRomanPSMT" w:eastAsiaTheme="minorEastAsia" w:hAnsiTheme="minorHAnsi" w:cstheme="minorBidi"/>
          <w:color w:val="000000"/>
          <w:spacing w:val="0"/>
          <w:sz w:val="18"/>
        </w:rPr>
        <w:sectPr>
          <w:pgSz w:w="11900" w:h="16840"/>
          <w:pgMar w:top="2092" w:right="100" w:bottom="0" w:left="1134" w:header="720" w:footer="720" w:gutter="0"/>
          <w:pgNumType w:start="1"/>
          <w:cols w:sep="0" w:space="720"/>
          <w:docGrid w:linePitch="1"/>
        </w:sectPr>
      </w:pPr>
      <w:r>
        <w:rPr>
          <w:rStyle w:val="DefaultParagraphFont"/>
          <w:rFonts w:ascii="ITOIWC+TimesNewRomanPSMT" w:eastAsiaTheme="minorEastAsia" w:hAnsiTheme="minorHAnsi" w:cstheme="minorBidi"/>
          <w:color w:val="000000"/>
          <w:spacing w:val="0"/>
          <w:sz w:val="18"/>
        </w:rPr>
        <w:t>40</w:t>
      </w:r>
    </w:p>
    <w:p>
      <w:pPr>
        <w:pStyle w:val="Normal43"/>
        <w:spacing w:before="0" w:after="0" w:line="243" w:lineRule="exact"/>
        <w:ind w:left="1999" w:right="0" w:firstLine="0"/>
        <w:jc w:val="left"/>
        <w:rPr>
          <w:rStyle w:val="DefaultParagraphFont"/>
          <w:rFonts w:ascii="SimHei" w:eastAsiaTheme="minorEastAsia" w:hAnsiTheme="minorHAnsi" w:cstheme="minorBidi"/>
          <w:color w:val="000000"/>
          <w:spacing w:val="0"/>
          <w:sz w:val="21"/>
        </w:rPr>
      </w:pPr>
      <w:r>
        <w:rPr>
          <w:noProof/>
        </w:rPr>
        <w:pict>
          <v:shape id="_x0000_s1065" type="#_x0000_t75" style="width:482pt;height:130.4pt;margin-top:113.85pt;margin-left:63.75pt;mso-position-horizontal-relative:page;mso-position-vertical-relative:page;position:absolute;z-index:-251566080">
            <v:imagedata r:id="rId44" o:title=""/>
          </v:shape>
        </w:pict>
      </w:r>
      <w:r>
        <w:rPr>
          <w:noProof/>
        </w:rPr>
        <w:pict>
          <v:shape id="_x0000_s1066" type="#_x0000_t75" style="width:482pt;height:171.75pt;margin-top:273.45pt;margin-left:63.75pt;mso-position-horizontal-relative:page;mso-position-vertical-relative:page;position:absolute;z-index:-251569152">
            <v:imagedata r:id="rId45" o:title=""/>
          </v:shape>
        </w:pict>
      </w:r>
      <w:r>
        <w:rPr>
          <w:noProof/>
        </w:rPr>
        <w:pict>
          <v:shape id="_x0000_s1067" type="#_x0000_t75" style="width:482pt;height:66.15pt;margin-top:474.4pt;margin-left:63.75pt;mso-position-horizontal-relative:page;mso-position-vertical-relative:page;position:absolute;z-index:-251574272">
            <v:imagedata r:id="rId46" o:title=""/>
          </v:shape>
        </w:pict>
      </w:r>
      <w:r>
        <w:rPr>
          <w:noProof/>
        </w:rPr>
        <w:pict>
          <v:shape id="_x0000_s1068" type="#_x0000_t75" style="width:482pt;height:54pt;margin-top:569.7pt;margin-left:63.75pt;mso-position-horizontal-relative:page;mso-position-vertical-relative:page;position:absolute;z-index:-251598848">
            <v:imagedata r:id="rId47"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HTVFUN+TimesNewRomanPSMT" w:eastAsiaTheme="minorEastAsia" w:hAnsiTheme="minorHAnsi" w:cstheme="minorBidi"/>
          <w:color w:val="000000"/>
          <w:spacing w:val="-1"/>
          <w:sz w:val="21"/>
        </w:rPr>
        <w:t>30</w:t>
      </w:r>
      <w:r>
        <w:rPr>
          <w:rStyle w:val="DefaultParagraphFont"/>
          <w:rFonts w:ascii="HTVFUN+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防水建筑材料工业排污单位废气污染防治可行技术</w:t>
      </w:r>
    </w:p>
    <w:p>
      <w:pPr>
        <w:pStyle w:val="Normal43"/>
        <w:spacing w:before="181" w:after="130" w:line="190" w:lineRule="exact"/>
        <w:ind w:left="59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w:t>
      </w:r>
      <w:r>
        <w:rPr>
          <w:rStyle w:val="DefaultParagraphFont"/>
          <w:rFonts w:ascii="Times New Roman" w:eastAsiaTheme="minorEastAsia" w:hAnsiTheme="minorHAnsi" w:cstheme="minorBidi"/>
          <w:color w:val="000000"/>
          <w:spacing w:val="1379"/>
          <w:sz w:val="18"/>
        </w:rPr>
        <w:t xml:space="preserve"> </w:t>
      </w:r>
      <w:r>
        <w:rPr>
          <w:rStyle w:val="DefaultParagraphFont"/>
          <w:rFonts w:ascii="SimSun" w:hAnsi="SimSun" w:eastAsiaTheme="minorEastAsia" w:cs="SimSun"/>
          <w:color w:val="000000"/>
          <w:spacing w:val="0"/>
          <w:sz w:val="18"/>
        </w:rPr>
        <w:t>主要污染物</w:t>
      </w:r>
      <w:r>
        <w:rPr>
          <w:rStyle w:val="DefaultParagraphFont"/>
          <w:rFonts w:ascii="Times New Roman" w:eastAsiaTheme="minorEastAsia" w:hAnsiTheme="minorHAnsi" w:cstheme="minorBidi"/>
          <w:color w:val="000000"/>
          <w:spacing w:val="1125"/>
          <w:sz w:val="18"/>
        </w:rPr>
        <w:t xml:space="preserve"> </w:t>
      </w:r>
      <w:r>
        <w:rPr>
          <w:rStyle w:val="DefaultParagraphFont"/>
          <w:rFonts w:ascii="SimSun" w:hAnsi="SimSun" w:eastAsiaTheme="minorEastAsia" w:cs="SimSun"/>
          <w:color w:val="000000"/>
          <w:spacing w:val="0"/>
          <w:sz w:val="18"/>
        </w:rPr>
        <w:t>燃料名称</w:t>
      </w:r>
      <w:r>
        <w:rPr>
          <w:rStyle w:val="DefaultParagraphFont"/>
          <w:rFonts w:ascii="Times New Roman" w:eastAsiaTheme="minorEastAsia" w:hAnsiTheme="minorHAnsi" w:cstheme="minorBidi"/>
          <w:color w:val="000000"/>
          <w:spacing w:val="1876"/>
          <w:sz w:val="18"/>
        </w:rPr>
        <w:t xml:space="preserve"> </w:t>
      </w:r>
      <w:r>
        <w:rPr>
          <w:rStyle w:val="DefaultParagraphFont"/>
          <w:rFonts w:ascii="SimSun" w:hAnsi="SimSun" w:eastAsiaTheme="minorEastAsia" w:cs="SimSun"/>
          <w:color w:val="000000"/>
          <w:spacing w:val="0"/>
          <w:sz w:val="18"/>
        </w:rPr>
        <w:t>可行技术</w:t>
      </w:r>
    </w:p>
    <w:tbl>
      <w:tblPr>
        <w:tblStyle w:val="TableNormal"/>
        <w:tblW w:w="0" w:type="auto"/>
        <w:jc w:val="left"/>
        <w:tblInd w:w="0" w:type="dxa"/>
        <w:tblCellMar>
          <w:left w:w="0" w:type="dxa"/>
          <w:right w:w="0" w:type="dxa"/>
        </w:tblCellMar>
        <w:tblLook w:val="04A0"/>
      </w:tblPr>
      <w:tblGrid>
        <w:gridCol w:w="2741"/>
        <w:gridCol w:w="3149"/>
        <w:gridCol w:w="20"/>
        <w:gridCol w:w="3500"/>
      </w:tblGrid>
      <w:tr>
        <w:tblPrEx>
          <w:tblW w:w="0" w:type="auto"/>
          <w:jc w:val="left"/>
          <w:tblInd w:w="0" w:type="dxa"/>
          <w:tblCellMar>
            <w:left w:w="0" w:type="dxa"/>
            <w:right w:w="0" w:type="dxa"/>
          </w:tblCellMar>
          <w:tblLook w:val="04A0"/>
        </w:tblPrEx>
        <w:trPr>
          <w:trHeight w:val="414"/>
          <w:jc w:val="left"/>
        </w:trPr>
        <w:tc>
          <w:tcPr>
            <w:tcW w:w="2741" w:type="dxa"/>
            <w:noWrap w:val="0"/>
            <w:textDirection w:val="lrTb"/>
            <w:tcFitText w:val="0"/>
            <w:vAlign w:val="top"/>
          </w:tcPr>
          <w:p>
            <w:pPr>
              <w:pStyle w:val="Normal4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149" w:type="dxa"/>
            <w:noWrap w:val="0"/>
            <w:textDirection w:val="lrTb"/>
            <w:tcFitText w:val="0"/>
            <w:vAlign w:val="top"/>
          </w:tcPr>
          <w:p>
            <w:pPr>
              <w:pStyle w:val="Normal43"/>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p>
        </w:tc>
        <w:tc>
          <w:tcPr>
            <w:tcW w:w="20" w:type="dxa"/>
            <w:noWrap w:val="0"/>
            <w:textDirection w:val="lrTb"/>
            <w:tcFitText w:val="0"/>
            <w:vAlign w:val="top"/>
          </w:tcPr>
          <w:p>
            <w:pPr>
              <w:pStyle w:val="Normal4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500" w:type="dxa"/>
            <w:noWrap w:val="0"/>
            <w:textDirection w:val="lrTb"/>
            <w:tcFitText w:val="0"/>
            <w:vAlign w:val="top"/>
          </w:tcPr>
          <w:p>
            <w:pPr>
              <w:pStyle w:val="Normal43"/>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袋式除尘、电除尘、电袋复合除尘，可根据</w:t>
            </w:r>
          </w:p>
          <w:p>
            <w:pPr>
              <w:pStyle w:val="Normal43"/>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需要采用多级除尘</w:t>
            </w:r>
          </w:p>
        </w:tc>
      </w:tr>
    </w:tbl>
    <w:p>
      <w:pPr>
        <w:pStyle w:val="Normal43"/>
        <w:spacing w:before="139" w:after="0" w:line="216" w:lineRule="exact"/>
        <w:ind w:left="5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导热油炉对应排放口</w:t>
      </w:r>
      <w:r>
        <w:rPr>
          <w:rStyle w:val="DefaultParagraphFont"/>
          <w:rFonts w:ascii="Times New Roman" w:eastAsiaTheme="minorEastAsia" w:hAnsiTheme="minorHAnsi" w:cstheme="minorBidi"/>
          <w:color w:val="000000"/>
          <w:spacing w:val="929"/>
          <w:sz w:val="18"/>
        </w:rPr>
        <w:t xml:space="preserve"> </w:t>
      </w:r>
      <w:r>
        <w:rPr>
          <w:rStyle w:val="DefaultParagraphFont"/>
          <w:rFonts w:ascii="SimSun" w:hAnsi="SimSun" w:eastAsiaTheme="minorEastAsia" w:cs="SimSun"/>
          <w:color w:val="000000"/>
          <w:spacing w:val="0"/>
          <w:sz w:val="18"/>
        </w:rPr>
        <w:t>二氧化硫</w:t>
      </w:r>
      <w:r>
        <w:rPr>
          <w:rStyle w:val="DefaultParagraphFont"/>
          <w:rFonts w:ascii="Times New Roman" w:eastAsiaTheme="minorEastAsia" w:hAnsiTheme="minorHAnsi" w:cstheme="minorBidi"/>
          <w:color w:val="000000"/>
          <w:spacing w:val="1395"/>
          <w:sz w:val="18"/>
        </w:rPr>
        <w:t xml:space="preserve"> </w:t>
      </w:r>
      <w:r>
        <w:rPr>
          <w:rStyle w:val="DefaultParagraphFont"/>
          <w:rFonts w:ascii="SimSun" w:hAnsi="SimSun" w:eastAsiaTheme="minorEastAsia" w:cs="SimSun"/>
          <w:color w:val="000000"/>
          <w:spacing w:val="0"/>
          <w:sz w:val="18"/>
        </w:rPr>
        <w:t>燃煤</w:t>
      </w:r>
      <w:r>
        <w:rPr>
          <w:rStyle w:val="DefaultParagraphFont"/>
          <w:rFonts w:ascii="Times New Roman" w:eastAsiaTheme="minorEastAsia" w:hAnsiTheme="minorHAnsi" w:cstheme="minorBidi"/>
          <w:color w:val="000000"/>
          <w:spacing w:val="861"/>
          <w:sz w:val="18"/>
        </w:rPr>
        <w:t xml:space="preserve"> </w:t>
      </w:r>
      <w:r>
        <w:rPr>
          <w:rStyle w:val="DefaultParagraphFont"/>
          <w:rFonts w:ascii="SimSun" w:hAnsi="SimSun" w:eastAsiaTheme="minorEastAsia" w:cs="SimSun"/>
          <w:color w:val="000000"/>
          <w:spacing w:val="0"/>
          <w:sz w:val="18"/>
        </w:rPr>
        <w:t>湿法脱硫技术、干法</w:t>
      </w:r>
      <w:r>
        <w:rPr>
          <w:rStyle w:val="DefaultParagraphFont"/>
          <w:rFonts w:ascii="HTVFUN+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半干法脱硫技术等</w:t>
      </w:r>
    </w:p>
    <w:p>
      <w:pPr>
        <w:pStyle w:val="Normal43"/>
        <w:spacing w:before="225" w:after="125" w:line="209" w:lineRule="exact"/>
        <w:ind w:left="2093"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氮氧化物（以</w:t>
      </w:r>
      <w:r>
        <w:rPr>
          <w:rStyle w:val="DefaultParagraphFont"/>
          <w:rFonts w:ascii="Times New Roman" w:eastAsiaTheme="minorEastAsia" w:hAnsiTheme="minorHAnsi" w:cstheme="minorBidi"/>
          <w:color w:val="000000"/>
          <w:spacing w:val="-1"/>
          <w:sz w:val="18"/>
        </w:rPr>
        <w:t xml:space="preserve"> </w:t>
      </w:r>
      <w:r>
        <w:rPr>
          <w:rStyle w:val="DefaultParagraphFont"/>
          <w:rFonts w:ascii="HTVFUN+TimesNewRomanPSMT" w:eastAsiaTheme="minorEastAsia" w:hAnsiTheme="minorHAnsi" w:cstheme="minorBidi"/>
          <w:color w:val="000000"/>
          <w:spacing w:val="0"/>
          <w:sz w:val="18"/>
        </w:rPr>
        <w:t>NO</w:t>
      </w:r>
      <w:r>
        <w:rPr>
          <w:rStyle w:val="DefaultParagraphFont"/>
          <w:rFonts w:ascii="HTVFUN+TimesNewRomanPSMT" w:eastAsiaTheme="minorEastAsia" w:hAnsiTheme="minorHAnsi" w:cstheme="minorBidi"/>
          <w:color w:val="000000"/>
          <w:spacing w:val="0"/>
          <w:sz w:val="18"/>
          <w:vertAlign w:val="subscript"/>
        </w:rPr>
        <w:t>2</w:t>
      </w:r>
      <w:r>
        <w:rPr>
          <w:rStyle w:val="DefaultParagraphFont"/>
          <w:rFonts w:ascii="HTVFUN+TimesNewRomanPSMT" w:eastAsiaTheme="minorEastAsia" w:hAnsiTheme="minorHAnsi" w:cstheme="minorBidi"/>
          <w:color w:val="000000"/>
          <w:spacing w:val="0"/>
          <w:sz w:val="18"/>
          <w:vertAlign w:val="subscript"/>
        </w:rPr>
        <w:t xml:space="preserve"> </w:t>
      </w:r>
      <w:r>
        <w:rPr>
          <w:rStyle w:val="DefaultParagraphFont"/>
          <w:rFonts w:ascii="SimSun" w:hAnsi="SimSun" w:eastAsiaTheme="minorEastAsia" w:cs="SimSun"/>
          <w:color w:val="000000"/>
          <w:spacing w:val="0"/>
          <w:sz w:val="18"/>
        </w:rPr>
        <w:t>计）</w:t>
      </w:r>
      <w:r>
        <w:rPr>
          <w:rStyle w:val="DefaultParagraphFont"/>
          <w:rFonts w:ascii="Times New Roman" w:eastAsiaTheme="minorEastAsia" w:hAnsiTheme="minorHAnsi" w:cstheme="minorBidi"/>
          <w:color w:val="000000"/>
          <w:spacing w:val="1939"/>
          <w:sz w:val="18"/>
        </w:rPr>
        <w:t xml:space="preserve"> </w:t>
      </w:r>
      <w:r>
        <w:rPr>
          <w:rStyle w:val="DefaultParagraphFont"/>
          <w:rFonts w:ascii="SimSun" w:hAnsi="SimSun" w:eastAsiaTheme="minorEastAsia" w:cs="SimSun"/>
          <w:color w:val="000000"/>
          <w:spacing w:val="0"/>
          <w:sz w:val="18"/>
        </w:rPr>
        <w:t>低氮燃烧技术、其他组合降氮技术</w:t>
      </w:r>
    </w:p>
    <w:tbl>
      <w:tblPr>
        <w:tblStyle w:val="TableNormal"/>
        <w:tblW w:w="0" w:type="auto"/>
        <w:jc w:val="left"/>
        <w:tblInd w:w="0" w:type="dxa"/>
        <w:tblCellMar>
          <w:left w:w="0" w:type="dxa"/>
          <w:right w:w="0" w:type="dxa"/>
        </w:tblCellMar>
        <w:tblLook w:val="04A0"/>
      </w:tblPr>
      <w:tblGrid>
        <w:gridCol w:w="1929"/>
        <w:gridCol w:w="20"/>
        <w:gridCol w:w="2997"/>
        <w:gridCol w:w="20"/>
        <w:gridCol w:w="924"/>
        <w:gridCol w:w="20"/>
        <w:gridCol w:w="3500"/>
      </w:tblGrid>
      <w:tr>
        <w:tblPrEx>
          <w:tblW w:w="0" w:type="auto"/>
          <w:jc w:val="left"/>
          <w:tblInd w:w="0" w:type="dxa"/>
          <w:tblCellMar>
            <w:left w:w="0" w:type="dxa"/>
            <w:right w:w="0" w:type="dxa"/>
          </w:tblCellMar>
          <w:tblLook w:val="04A0"/>
        </w:tblPrEx>
        <w:trPr>
          <w:trHeight w:val="647"/>
          <w:jc w:val="left"/>
        </w:trPr>
        <w:tc>
          <w:tcPr>
            <w:tcW w:w="1929" w:type="dxa"/>
            <w:noWrap w:val="0"/>
            <w:textDirection w:val="lrTb"/>
            <w:tcFitText w:val="0"/>
            <w:vAlign w:val="top"/>
          </w:tcPr>
          <w:p>
            <w:pPr>
              <w:pStyle w:val="Normal43"/>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胶体磨、其他搅拌机、</w:t>
            </w:r>
          </w:p>
          <w:p>
            <w:pPr>
              <w:pStyle w:val="Normal43"/>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7"/>
                <w:sz w:val="18"/>
              </w:rPr>
              <w:t>浸渍槽、涂油池等对应</w:t>
            </w:r>
          </w:p>
          <w:p>
            <w:pPr>
              <w:pStyle w:val="Normal43"/>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w:t>
            </w:r>
          </w:p>
        </w:tc>
        <w:tc>
          <w:tcPr>
            <w:tcW w:w="20" w:type="dxa"/>
            <w:noWrap w:val="0"/>
            <w:textDirection w:val="lrTb"/>
            <w:tcFitText w:val="0"/>
            <w:vAlign w:val="top"/>
          </w:tcPr>
          <w:p>
            <w:pPr>
              <w:pStyle w:val="Normal4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997" w:type="dxa"/>
            <w:noWrap w:val="0"/>
            <w:textDirection w:val="lrTb"/>
            <w:tcFitText w:val="0"/>
            <w:vAlign w:val="top"/>
          </w:tcPr>
          <w:p>
            <w:pPr>
              <w:pStyle w:val="Normal43"/>
              <w:spacing w:before="111" w:after="0" w:line="199" w:lineRule="exact"/>
              <w:ind w:left="0" w:right="0" w:firstLine="0"/>
              <w:jc w:val="left"/>
              <w:rPr>
                <w:rStyle w:val="DefaultParagraphFont"/>
                <w:rFonts w:ascii="HTVFU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颗粒物、沥青烟、苯并</w:t>
            </w:r>
            <w:r>
              <w:rPr>
                <w:rStyle w:val="DefaultParagraphFont"/>
                <w:rFonts w:ascii="HTVFUN+TimesNewRomanPSMT" w:eastAsiaTheme="minorEastAsia" w:hAnsiTheme="minorHAnsi" w:cstheme="minorBidi"/>
                <w:color w:val="000000"/>
                <w:spacing w:val="0"/>
                <w:sz w:val="18"/>
              </w:rPr>
              <w:t>[a]</w:t>
            </w:r>
          </w:p>
          <w:p>
            <w:pPr>
              <w:pStyle w:val="Normal43"/>
              <w:spacing w:before="3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芘、非甲烷总烃</w:t>
            </w:r>
          </w:p>
        </w:tc>
        <w:tc>
          <w:tcPr>
            <w:tcW w:w="20" w:type="dxa"/>
            <w:noWrap w:val="0"/>
            <w:textDirection w:val="lrTb"/>
            <w:tcFitText w:val="0"/>
            <w:vAlign w:val="top"/>
          </w:tcPr>
          <w:p>
            <w:pPr>
              <w:pStyle w:val="Normal4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924" w:type="dxa"/>
            <w:noWrap w:val="0"/>
            <w:textDirection w:val="lrTb"/>
            <w:tcFitText w:val="0"/>
            <w:vAlign w:val="top"/>
          </w:tcPr>
          <w:p>
            <w:pPr>
              <w:pStyle w:val="Normal43"/>
              <w:spacing w:before="227" w:after="0" w:line="199" w:lineRule="exact"/>
              <w:ind w:left="0" w:right="0" w:firstLine="0"/>
              <w:jc w:val="left"/>
              <w:rPr>
                <w:rStyle w:val="DefaultParagraphFont"/>
                <w:rFonts w:ascii="HTVFUN+TimesNewRomanPSMT" w:eastAsiaTheme="minorEastAsia" w:hAnsiTheme="minorHAnsi" w:cstheme="minorBidi"/>
                <w:color w:val="000000"/>
                <w:spacing w:val="0"/>
                <w:sz w:val="18"/>
              </w:rPr>
            </w:pPr>
            <w:r>
              <w:rPr>
                <w:rStyle w:val="DefaultParagraphFont"/>
                <w:rFonts w:ascii="HTVFUN+TimesNewRomanPSMT" w:eastAsiaTheme="minorEastAsia" w:hAnsiTheme="minorHAnsi" w:cstheme="minorBidi"/>
                <w:color w:val="000000"/>
                <w:spacing w:val="0"/>
                <w:sz w:val="18"/>
              </w:rPr>
              <w:t>/</w:t>
            </w:r>
          </w:p>
        </w:tc>
        <w:tc>
          <w:tcPr>
            <w:tcW w:w="20" w:type="dxa"/>
            <w:noWrap w:val="0"/>
            <w:textDirection w:val="lrTb"/>
            <w:tcFitText w:val="0"/>
            <w:vAlign w:val="top"/>
          </w:tcPr>
          <w:p>
            <w:pPr>
              <w:pStyle w:val="Normal43"/>
              <w:spacing w:before="0" w:after="0" w:line="0" w:lineRule="atLeast"/>
              <w:ind w:left="0" w:right="0" w:firstLine="0"/>
              <w:jc w:val="left"/>
              <w:rPr>
                <w:rStyle w:val="DefaultParagraphFont"/>
                <w:rFonts w:ascii="HTVFUN+TimesNewRomanPSMT" w:eastAsiaTheme="minorEastAsia" w:hAnsiTheme="minorHAnsi" w:cstheme="minorBidi"/>
                <w:color w:val="000000"/>
                <w:spacing w:val="0"/>
                <w:sz w:val="18"/>
              </w:rPr>
            </w:pPr>
          </w:p>
        </w:tc>
        <w:tc>
          <w:tcPr>
            <w:tcW w:w="3500" w:type="dxa"/>
            <w:noWrap w:val="0"/>
            <w:textDirection w:val="lrTb"/>
            <w:tcFitText w:val="0"/>
            <w:vAlign w:val="top"/>
          </w:tcPr>
          <w:p>
            <w:pPr>
              <w:pStyle w:val="Normal43"/>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洗涤、喷淋、高压电捕、等离子、光催化、</w:t>
            </w:r>
          </w:p>
          <w:p>
            <w:pPr>
              <w:pStyle w:val="Normal43"/>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化学分解净化、其他组合技术</w:t>
            </w:r>
          </w:p>
        </w:tc>
      </w:tr>
    </w:tbl>
    <w:p>
      <w:pPr>
        <w:pStyle w:val="Normal43"/>
        <w:spacing w:before="413" w:after="0" w:line="243" w:lineRule="exact"/>
        <w:ind w:left="1895"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HTVFUN+TimesNewRomanPSMT" w:eastAsiaTheme="minorEastAsia" w:hAnsiTheme="minorHAnsi" w:cstheme="minorBidi"/>
          <w:color w:val="000000"/>
          <w:spacing w:val="-1"/>
          <w:sz w:val="21"/>
        </w:rPr>
        <w:t>31</w:t>
      </w:r>
      <w:r>
        <w:rPr>
          <w:rStyle w:val="DefaultParagraphFont"/>
          <w:rFonts w:ascii="HTVFUN+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隔热和隔音材料工业排污单位废气污染防治可行技术</w:t>
      </w:r>
    </w:p>
    <w:p>
      <w:pPr>
        <w:pStyle w:val="Normal43"/>
        <w:spacing w:before="164" w:after="111" w:line="190" w:lineRule="exact"/>
        <w:ind w:left="59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w:t>
      </w:r>
      <w:r>
        <w:rPr>
          <w:rStyle w:val="DefaultParagraphFont"/>
          <w:rFonts w:ascii="Times New Roman" w:eastAsiaTheme="minorEastAsia" w:hAnsiTheme="minorHAnsi" w:cstheme="minorBidi"/>
          <w:color w:val="000000"/>
          <w:spacing w:val="1379"/>
          <w:sz w:val="18"/>
        </w:rPr>
        <w:t xml:space="preserve"> </w:t>
      </w:r>
      <w:r>
        <w:rPr>
          <w:rStyle w:val="DefaultParagraphFont"/>
          <w:rFonts w:ascii="SimSun" w:hAnsi="SimSun" w:eastAsiaTheme="minorEastAsia" w:cs="SimSun"/>
          <w:color w:val="000000"/>
          <w:spacing w:val="0"/>
          <w:sz w:val="18"/>
        </w:rPr>
        <w:t>主要污染物</w:t>
      </w:r>
      <w:r>
        <w:rPr>
          <w:rStyle w:val="DefaultParagraphFont"/>
          <w:rFonts w:ascii="Times New Roman" w:eastAsiaTheme="minorEastAsia" w:hAnsiTheme="minorHAnsi" w:cstheme="minorBidi"/>
          <w:color w:val="000000"/>
          <w:spacing w:val="1125"/>
          <w:sz w:val="18"/>
        </w:rPr>
        <w:t xml:space="preserve"> </w:t>
      </w:r>
      <w:r>
        <w:rPr>
          <w:rStyle w:val="DefaultParagraphFont"/>
          <w:rFonts w:ascii="SimSun" w:hAnsi="SimSun" w:eastAsiaTheme="minorEastAsia" w:cs="SimSun"/>
          <w:color w:val="000000"/>
          <w:spacing w:val="0"/>
          <w:sz w:val="18"/>
        </w:rPr>
        <w:t>燃料名称</w:t>
      </w:r>
      <w:r>
        <w:rPr>
          <w:rStyle w:val="DefaultParagraphFont"/>
          <w:rFonts w:ascii="Times New Roman" w:eastAsiaTheme="minorEastAsia" w:hAnsiTheme="minorHAnsi" w:cstheme="minorBidi"/>
          <w:color w:val="000000"/>
          <w:spacing w:val="1876"/>
          <w:sz w:val="18"/>
        </w:rPr>
        <w:t xml:space="preserve"> </w:t>
      </w:r>
      <w:r>
        <w:rPr>
          <w:rStyle w:val="DefaultParagraphFont"/>
          <w:rFonts w:ascii="SimSun" w:hAnsi="SimSun" w:eastAsiaTheme="minorEastAsia" w:cs="SimSun"/>
          <w:color w:val="000000"/>
          <w:spacing w:val="0"/>
          <w:sz w:val="18"/>
        </w:rPr>
        <w:t>可行技术</w:t>
      </w:r>
    </w:p>
    <w:tbl>
      <w:tblPr>
        <w:tblStyle w:val="TableNormal"/>
        <w:tblW w:w="0" w:type="auto"/>
        <w:jc w:val="left"/>
        <w:tblInd w:w="0" w:type="dxa"/>
        <w:tblCellMar>
          <w:left w:w="0" w:type="dxa"/>
          <w:right w:w="0" w:type="dxa"/>
        </w:tblCellMar>
        <w:tblLook w:val="04A0"/>
      </w:tblPr>
      <w:tblGrid>
        <w:gridCol w:w="2631"/>
        <w:gridCol w:w="20"/>
        <w:gridCol w:w="70"/>
        <w:gridCol w:w="20"/>
        <w:gridCol w:w="1600"/>
        <w:gridCol w:w="20"/>
        <w:gridCol w:w="1529"/>
        <w:gridCol w:w="20"/>
        <w:gridCol w:w="3190"/>
        <w:gridCol w:w="310"/>
      </w:tblGrid>
      <w:tr>
        <w:tblPrEx>
          <w:tblW w:w="0" w:type="auto"/>
          <w:jc w:val="left"/>
          <w:tblInd w:w="0" w:type="dxa"/>
          <w:tblCellMar>
            <w:left w:w="0" w:type="dxa"/>
            <w:right w:w="0" w:type="dxa"/>
          </w:tblCellMar>
          <w:tblLook w:val="04A0"/>
        </w:tblPrEx>
        <w:trPr>
          <w:trHeight w:val="477"/>
          <w:jc w:val="left"/>
        </w:trPr>
        <w:tc>
          <w:tcPr>
            <w:tcW w:w="2721" w:type="dxa"/>
            <w:gridSpan w:val="3"/>
            <w:noWrap w:val="0"/>
            <w:textDirection w:val="lrTb"/>
            <w:tcFitText w:val="0"/>
            <w:vAlign w:val="top"/>
          </w:tcPr>
          <w:p>
            <w:pPr>
              <w:pStyle w:val="Normal43"/>
              <w:spacing w:before="27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4"/>
                <w:sz w:val="18"/>
              </w:rPr>
              <w:t>冲天炉、熔化炉、池窑、</w:t>
            </w:r>
          </w:p>
        </w:tc>
        <w:tc>
          <w:tcPr>
            <w:tcW w:w="20" w:type="dxa"/>
            <w:noWrap w:val="0"/>
            <w:textDirection w:val="lrTb"/>
            <w:tcFitText w:val="0"/>
            <w:vAlign w:val="top"/>
          </w:tcPr>
          <w:p>
            <w:pPr>
              <w:pStyle w:val="Normal4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149" w:type="dxa"/>
            <w:gridSpan w:val="3"/>
            <w:noWrap w:val="0"/>
            <w:textDirection w:val="lrTb"/>
            <w:tcFitText w:val="0"/>
            <w:vAlign w:val="top"/>
          </w:tcPr>
          <w:p>
            <w:pPr>
              <w:pStyle w:val="Normal43"/>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1305"/>
                <w:sz w:val="18"/>
              </w:rPr>
              <w:t xml:space="preserve"> </w:t>
            </w:r>
            <w:r>
              <w:rPr>
                <w:rStyle w:val="DefaultParagraphFont"/>
                <w:rFonts w:ascii="SimSun" w:hAnsi="SimSun" w:eastAsiaTheme="minorEastAsia" w:cs="SimSun"/>
                <w:color w:val="000000"/>
                <w:spacing w:val="0"/>
                <w:sz w:val="18"/>
              </w:rPr>
              <w:t>所有燃料</w:t>
            </w:r>
          </w:p>
        </w:tc>
        <w:tc>
          <w:tcPr>
            <w:tcW w:w="20" w:type="dxa"/>
            <w:noWrap w:val="0"/>
            <w:textDirection w:val="lrTb"/>
            <w:tcFitText w:val="0"/>
            <w:vAlign w:val="top"/>
          </w:tcPr>
          <w:p>
            <w:pPr>
              <w:pStyle w:val="Normal4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500" w:type="dxa"/>
            <w:gridSpan w:val="2"/>
            <w:noWrap w:val="0"/>
            <w:textDirection w:val="lrTb"/>
            <w:tcFitText w:val="0"/>
            <w:vAlign w:val="top"/>
          </w:tcPr>
          <w:p>
            <w:pPr>
              <w:pStyle w:val="Normal43"/>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袋式除尘、电除尘、湿式电除尘等技术，可</w:t>
            </w:r>
          </w:p>
          <w:p>
            <w:pPr>
              <w:pStyle w:val="Normal43"/>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根据需要采用多级除尘</w:t>
            </w:r>
          </w:p>
        </w:tc>
      </w:tr>
      <w:tr>
        <w:tblPrEx>
          <w:tblW w:w="0" w:type="auto"/>
          <w:jc w:val="left"/>
          <w:tblInd w:w="0" w:type="dxa"/>
          <w:tblCellMar>
            <w:left w:w="0" w:type="dxa"/>
            <w:right w:w="0" w:type="dxa"/>
          </w:tblCellMar>
          <w:tblLook w:val="04A0"/>
        </w:tblPrEx>
        <w:trPr>
          <w:gridAfter w:val="1"/>
          <w:trHeight w:val="444"/>
          <w:jc w:val="left"/>
        </w:trPr>
        <w:tc>
          <w:tcPr>
            <w:tcW w:w="2631" w:type="dxa"/>
            <w:noWrap w:val="0"/>
            <w:textDirection w:val="lrTb"/>
            <w:tcFitText w:val="0"/>
            <w:vAlign w:val="top"/>
          </w:tcPr>
          <w:p>
            <w:pPr>
              <w:pStyle w:val="Normal43"/>
              <w:spacing w:before="31"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7"/>
                <w:sz w:val="18"/>
              </w:rPr>
              <w:t>预热炉、膨胀炉、其他</w:t>
            </w:r>
          </w:p>
          <w:p>
            <w:pPr>
              <w:pStyle w:val="Normal43"/>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熔融设备对应排放口</w:t>
            </w:r>
          </w:p>
        </w:tc>
        <w:tc>
          <w:tcPr>
            <w:tcW w:w="20" w:type="dxa"/>
            <w:noWrap w:val="0"/>
            <w:textDirection w:val="lrTb"/>
            <w:tcFitText w:val="0"/>
            <w:vAlign w:val="top"/>
          </w:tcPr>
          <w:p>
            <w:pPr>
              <w:pStyle w:val="Normal4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690" w:type="dxa"/>
            <w:gridSpan w:val="3"/>
            <w:noWrap w:val="0"/>
            <w:textDirection w:val="lrTb"/>
            <w:tcFitText w:val="0"/>
            <w:vAlign w:val="top"/>
          </w:tcPr>
          <w:p>
            <w:pPr>
              <w:pStyle w:val="Normal43"/>
              <w:spacing w:before="12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二氧化硫</w:t>
            </w:r>
          </w:p>
        </w:tc>
        <w:tc>
          <w:tcPr>
            <w:tcW w:w="20" w:type="dxa"/>
            <w:noWrap w:val="0"/>
            <w:textDirection w:val="lrTb"/>
            <w:tcFitText w:val="0"/>
            <w:vAlign w:val="top"/>
          </w:tcPr>
          <w:p>
            <w:pPr>
              <w:pStyle w:val="Normal4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29" w:type="dxa"/>
            <w:noWrap w:val="0"/>
            <w:textDirection w:val="lrTb"/>
            <w:tcFitText w:val="0"/>
            <w:vAlign w:val="top"/>
          </w:tcPr>
          <w:p>
            <w:pPr>
              <w:pStyle w:val="Normal43"/>
              <w:spacing w:before="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除天然气外所有</w:t>
            </w:r>
          </w:p>
          <w:p>
            <w:pPr>
              <w:pStyle w:val="Normal43"/>
              <w:spacing w:before="53" w:after="0" w:line="180" w:lineRule="exact"/>
              <w:ind w:left="45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燃料</w:t>
            </w:r>
          </w:p>
        </w:tc>
        <w:tc>
          <w:tcPr>
            <w:tcW w:w="20" w:type="dxa"/>
            <w:noWrap w:val="0"/>
            <w:textDirection w:val="lrTb"/>
            <w:tcFitText w:val="0"/>
            <w:vAlign w:val="top"/>
          </w:tcPr>
          <w:p>
            <w:pPr>
              <w:pStyle w:val="Normal4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190" w:type="dxa"/>
            <w:noWrap w:val="0"/>
            <w:textDirection w:val="lrTb"/>
            <w:tcFitText w:val="0"/>
            <w:vAlign w:val="top"/>
          </w:tcPr>
          <w:p>
            <w:pPr>
              <w:pStyle w:val="Normal43"/>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湿法脱硫技术、干法</w:t>
            </w:r>
            <w:r>
              <w:rPr>
                <w:rStyle w:val="DefaultParagraphFont"/>
                <w:rFonts w:ascii="HTVFUN+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半干法脱硫技术等</w:t>
            </w:r>
          </w:p>
          <w:p>
            <w:pPr>
              <w:pStyle w:val="Normal43"/>
              <w:spacing w:before="0" w:after="0" w:line="233"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HTVFUN+TimesNewRomanPSMT" w:eastAsiaTheme="minorEastAsia" w:hAnsiTheme="minorHAnsi" w:cstheme="minorBidi"/>
                <w:color w:val="000000"/>
                <w:spacing w:val="0"/>
                <w:sz w:val="18"/>
              </w:rPr>
              <w:t>+</w:t>
            </w:r>
            <w:r>
              <w:rPr>
                <w:rStyle w:val="DefaultParagraphFont"/>
                <w:rFonts w:ascii="HTVFUN+TimesNewRomanPSMT"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脱硝</w:t>
            </w:r>
          </w:p>
        </w:tc>
      </w:tr>
    </w:tbl>
    <w:p>
      <w:pPr>
        <w:pStyle w:val="Normal43"/>
        <w:spacing w:before="63" w:after="65" w:line="209" w:lineRule="exact"/>
        <w:ind w:left="2093"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氮氧化物（以</w:t>
      </w:r>
      <w:r>
        <w:rPr>
          <w:rStyle w:val="DefaultParagraphFont"/>
          <w:rFonts w:ascii="Times New Roman" w:eastAsiaTheme="minorEastAsia" w:hAnsiTheme="minorHAnsi" w:cstheme="minorBidi"/>
          <w:color w:val="000000"/>
          <w:spacing w:val="-1"/>
          <w:sz w:val="18"/>
        </w:rPr>
        <w:t xml:space="preserve"> </w:t>
      </w:r>
      <w:r>
        <w:rPr>
          <w:rStyle w:val="DefaultParagraphFont"/>
          <w:rFonts w:ascii="HTVFUN+TimesNewRomanPSMT" w:eastAsiaTheme="minorEastAsia" w:hAnsiTheme="minorHAnsi" w:cstheme="minorBidi"/>
          <w:color w:val="000000"/>
          <w:spacing w:val="0"/>
          <w:sz w:val="18"/>
        </w:rPr>
        <w:t>NO</w:t>
      </w:r>
      <w:r>
        <w:rPr>
          <w:rStyle w:val="DefaultParagraphFont"/>
          <w:rFonts w:ascii="HTVFUN+TimesNewRomanPSMT" w:eastAsiaTheme="minorEastAsia" w:hAnsiTheme="minorHAnsi" w:cstheme="minorBidi"/>
          <w:color w:val="000000"/>
          <w:spacing w:val="0"/>
          <w:sz w:val="18"/>
          <w:vertAlign w:val="subscript"/>
        </w:rPr>
        <w:t>2</w:t>
      </w:r>
      <w:r>
        <w:rPr>
          <w:rStyle w:val="DefaultParagraphFont"/>
          <w:rFonts w:ascii="HTVFUN+TimesNewRomanPSMT" w:eastAsiaTheme="minorEastAsia" w:hAnsiTheme="minorHAnsi" w:cstheme="minorBidi"/>
          <w:color w:val="000000"/>
          <w:spacing w:val="0"/>
          <w:sz w:val="18"/>
          <w:vertAlign w:val="subscript"/>
        </w:rPr>
        <w:t xml:space="preserve"> </w:t>
      </w:r>
      <w:r>
        <w:rPr>
          <w:rStyle w:val="DefaultParagraphFont"/>
          <w:rFonts w:ascii="SimSun" w:hAnsi="SimSun" w:eastAsiaTheme="minorEastAsia" w:cs="SimSun"/>
          <w:color w:val="000000"/>
          <w:spacing w:val="0"/>
          <w:sz w:val="18"/>
        </w:rPr>
        <w:t>计）</w:t>
      </w:r>
      <w:r>
        <w:rPr>
          <w:rStyle w:val="DefaultParagraphFont"/>
          <w:rFonts w:ascii="Times New Roman" w:eastAsiaTheme="minorEastAsia" w:hAnsiTheme="minorHAnsi" w:cstheme="minorBidi"/>
          <w:color w:val="000000"/>
          <w:spacing w:val="659"/>
          <w:sz w:val="18"/>
        </w:rPr>
        <w:t xml:space="preserve"> </w:t>
      </w:r>
      <w:r>
        <w:rPr>
          <w:rStyle w:val="DefaultParagraphFont"/>
          <w:rFonts w:ascii="SimSun" w:hAnsi="SimSun" w:eastAsiaTheme="minorEastAsia" w:cs="SimSun"/>
          <w:color w:val="000000"/>
          <w:spacing w:val="0"/>
          <w:sz w:val="18"/>
        </w:rPr>
        <w:t>所有燃料</w:t>
      </w:r>
      <w:r>
        <w:rPr>
          <w:rStyle w:val="DefaultParagraphFont"/>
          <w:rFonts w:ascii="Times New Roman" w:eastAsiaTheme="minorEastAsia" w:hAnsiTheme="minorHAnsi" w:cstheme="minorBidi"/>
          <w:color w:val="000000"/>
          <w:spacing w:val="561"/>
          <w:sz w:val="18"/>
        </w:rPr>
        <w:t xml:space="preserve"> </w:t>
      </w:r>
      <w:r>
        <w:rPr>
          <w:rStyle w:val="DefaultParagraphFont"/>
          <w:rFonts w:ascii="HTVFUN+TimesNewRomanPSMT" w:eastAsiaTheme="minorEastAsia" w:hAnsiTheme="minorHAnsi" w:cstheme="minorBidi"/>
          <w:color w:val="000000"/>
          <w:spacing w:val="0"/>
          <w:sz w:val="18"/>
        </w:rPr>
        <w:t>SNCR</w:t>
      </w:r>
      <w:r>
        <w:rPr>
          <w:rStyle w:val="DefaultParagraphFont"/>
          <w:rFonts w:ascii="SimSun" w:hAnsi="SimSun" w:eastAsiaTheme="minorEastAsia" w:cs="SimSun"/>
          <w:color w:val="000000"/>
          <w:spacing w:val="0"/>
          <w:sz w:val="18"/>
        </w:rPr>
        <w:t>、清洁生产技术、其他组合降氮技术</w:t>
      </w:r>
    </w:p>
    <w:tbl>
      <w:tblPr>
        <w:tblStyle w:val="TableNormal"/>
        <w:tblW w:w="0" w:type="auto"/>
        <w:jc w:val="left"/>
        <w:tblInd w:w="0" w:type="dxa"/>
        <w:tblCellMar>
          <w:left w:w="0" w:type="dxa"/>
          <w:right w:w="0" w:type="dxa"/>
        </w:tblCellMar>
        <w:tblLook w:val="04A0"/>
      </w:tblPr>
      <w:tblGrid>
        <w:gridCol w:w="236"/>
        <w:gridCol w:w="2485"/>
        <w:gridCol w:w="20"/>
        <w:gridCol w:w="3149"/>
        <w:gridCol w:w="20"/>
        <w:gridCol w:w="2162"/>
        <w:gridCol w:w="1338"/>
      </w:tblGrid>
      <w:tr>
        <w:tblPrEx>
          <w:tblW w:w="0" w:type="auto"/>
          <w:jc w:val="left"/>
          <w:tblInd w:w="0" w:type="dxa"/>
          <w:tblCellMar>
            <w:left w:w="0" w:type="dxa"/>
            <w:right w:w="0" w:type="dxa"/>
          </w:tblCellMar>
          <w:tblLook w:val="04A0"/>
        </w:tblPrEx>
        <w:trPr>
          <w:trHeight w:val="468"/>
          <w:jc w:val="left"/>
        </w:trPr>
        <w:tc>
          <w:tcPr>
            <w:tcW w:w="236" w:type="dxa"/>
            <w:noWrap w:val="0"/>
            <w:textDirection w:val="lrTb"/>
            <w:tcFitText w:val="0"/>
            <w:vAlign w:val="top"/>
          </w:tcPr>
          <w:p>
            <w:pPr>
              <w:pStyle w:val="Normal4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654" w:type="dxa"/>
            <w:gridSpan w:val="3"/>
            <w:noWrap w:val="0"/>
            <w:textDirection w:val="lrTb"/>
            <w:tcFitText w:val="0"/>
            <w:vAlign w:val="top"/>
          </w:tcPr>
          <w:p>
            <w:pPr>
              <w:pStyle w:val="Normal43"/>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集棉机、固化炉</w:t>
            </w:r>
            <w:r>
              <w:rPr>
                <w:rStyle w:val="DefaultParagraphFont"/>
                <w:rFonts w:ascii="Times New Roman" w:eastAsiaTheme="minorEastAsia" w:hAnsiTheme="minorHAnsi" w:cstheme="minorBidi"/>
                <w:color w:val="000000"/>
                <w:spacing w:val="407"/>
                <w:sz w:val="18"/>
              </w:rPr>
              <w:t xml:space="preserve"> </w:t>
            </w:r>
            <w:r>
              <w:rPr>
                <w:rStyle w:val="DefaultParagraphFont"/>
                <w:rFonts w:ascii="SimSun" w:hAnsi="SimSun" w:eastAsiaTheme="minorEastAsia" w:cs="SimSun"/>
                <w:color w:val="000000"/>
                <w:spacing w:val="-3"/>
                <w:sz w:val="18"/>
              </w:rPr>
              <w:t>颗粒物、甲醛、非甲烷总烃</w:t>
            </w:r>
            <w:r>
              <w:rPr>
                <w:rStyle w:val="DefaultParagraphFont"/>
                <w:rFonts w:ascii="Times New Roman" w:eastAsiaTheme="minorEastAsia" w:hAnsiTheme="minorHAnsi" w:cstheme="minorBidi"/>
                <w:color w:val="000000"/>
                <w:spacing w:val="516"/>
                <w:sz w:val="18"/>
              </w:rPr>
              <w:t xml:space="preserve"> </w:t>
            </w:r>
            <w:r>
              <w:rPr>
                <w:rStyle w:val="DefaultParagraphFont"/>
                <w:rFonts w:ascii="SimSun" w:hAnsi="SimSun" w:eastAsiaTheme="minorEastAsia" w:cs="SimSun"/>
                <w:color w:val="000000"/>
                <w:spacing w:val="0"/>
                <w:sz w:val="18"/>
              </w:rPr>
              <w:t>所有燃料</w:t>
            </w:r>
          </w:p>
        </w:tc>
        <w:tc>
          <w:tcPr>
            <w:tcW w:w="20" w:type="dxa"/>
            <w:noWrap w:val="0"/>
            <w:textDirection w:val="lrTb"/>
            <w:tcFitText w:val="0"/>
            <w:vAlign w:val="top"/>
          </w:tcPr>
          <w:p>
            <w:pPr>
              <w:pStyle w:val="Normal4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500" w:type="dxa"/>
            <w:gridSpan w:val="2"/>
            <w:noWrap w:val="0"/>
            <w:textDirection w:val="lrTb"/>
            <w:tcFitText w:val="0"/>
            <w:vAlign w:val="top"/>
          </w:tcPr>
          <w:p>
            <w:pPr>
              <w:pStyle w:val="Normal43"/>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收尘（岩棉板过滤）、光催化、焚烧炉、活</w:t>
            </w:r>
          </w:p>
          <w:p>
            <w:pPr>
              <w:pStyle w:val="Normal43"/>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性炭吸附</w:t>
            </w:r>
          </w:p>
        </w:tc>
      </w:tr>
      <w:tr>
        <w:tblPrEx>
          <w:tblW w:w="0" w:type="auto"/>
          <w:jc w:val="left"/>
          <w:tblInd w:w="0" w:type="dxa"/>
          <w:tblCellMar>
            <w:left w:w="0" w:type="dxa"/>
            <w:right w:w="0" w:type="dxa"/>
          </w:tblCellMar>
          <w:tblLook w:val="04A0"/>
        </w:tblPrEx>
        <w:trPr>
          <w:trHeight w:val="531"/>
          <w:jc w:val="left"/>
        </w:trPr>
        <w:tc>
          <w:tcPr>
            <w:tcW w:w="2721" w:type="dxa"/>
            <w:gridSpan w:val="2"/>
            <w:noWrap w:val="0"/>
            <w:textDirection w:val="lrTb"/>
            <w:tcFitText w:val="0"/>
            <w:vAlign w:val="top"/>
          </w:tcPr>
          <w:p>
            <w:pPr>
              <w:pStyle w:val="Normal43"/>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7"/>
                <w:sz w:val="18"/>
              </w:rPr>
              <w:t>混料机、搅拌机、制成</w:t>
            </w:r>
          </w:p>
          <w:p>
            <w:pPr>
              <w:pStyle w:val="Normal43"/>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机、成型机、包装机</w:t>
            </w:r>
          </w:p>
        </w:tc>
        <w:tc>
          <w:tcPr>
            <w:tcW w:w="20" w:type="dxa"/>
            <w:noWrap w:val="0"/>
            <w:textDirection w:val="lrTb"/>
            <w:tcFitText w:val="0"/>
            <w:vAlign w:val="top"/>
          </w:tcPr>
          <w:p>
            <w:pPr>
              <w:pStyle w:val="Normal4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149" w:type="dxa"/>
            <w:noWrap w:val="0"/>
            <w:textDirection w:val="lrTb"/>
            <w:tcFitText w:val="0"/>
            <w:vAlign w:val="top"/>
          </w:tcPr>
          <w:p>
            <w:pPr>
              <w:pStyle w:val="Normal43"/>
              <w:spacing w:before="111" w:after="0" w:line="199" w:lineRule="exact"/>
              <w:ind w:left="0" w:right="0" w:firstLine="0"/>
              <w:jc w:val="left"/>
              <w:rPr>
                <w:rStyle w:val="DefaultParagraphFont"/>
                <w:rFonts w:ascii="HTVFU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1640"/>
                <w:sz w:val="18"/>
              </w:rPr>
              <w:t xml:space="preserve"> </w:t>
            </w:r>
            <w:r>
              <w:rPr>
                <w:rStyle w:val="DefaultParagraphFont"/>
                <w:rFonts w:ascii="HTVFUN+TimesNewRomanPSMT" w:eastAsiaTheme="minorEastAsia" w:hAnsiTheme="minorHAnsi" w:cstheme="minorBidi"/>
                <w:color w:val="000000"/>
                <w:spacing w:val="0"/>
                <w:sz w:val="18"/>
              </w:rPr>
              <w:t>/</w:t>
            </w:r>
          </w:p>
        </w:tc>
        <w:tc>
          <w:tcPr>
            <w:tcW w:w="20" w:type="dxa"/>
            <w:noWrap w:val="0"/>
            <w:textDirection w:val="lrTb"/>
            <w:tcFitText w:val="0"/>
            <w:vAlign w:val="top"/>
          </w:tcPr>
          <w:p>
            <w:pPr>
              <w:pStyle w:val="Normal43"/>
              <w:spacing w:before="0" w:after="0" w:line="0" w:lineRule="atLeast"/>
              <w:ind w:left="0" w:right="0" w:firstLine="0"/>
              <w:jc w:val="left"/>
              <w:rPr>
                <w:rStyle w:val="DefaultParagraphFont"/>
                <w:rFonts w:ascii="HTVFUN+TimesNewRomanPSMT" w:eastAsiaTheme="minorEastAsia" w:hAnsiTheme="minorHAnsi" w:cstheme="minorBidi"/>
                <w:color w:val="000000"/>
                <w:spacing w:val="0"/>
                <w:sz w:val="18"/>
              </w:rPr>
            </w:pPr>
          </w:p>
        </w:tc>
        <w:tc>
          <w:tcPr>
            <w:tcW w:w="3500" w:type="dxa"/>
            <w:gridSpan w:val="2"/>
            <w:noWrap w:val="0"/>
            <w:textDirection w:val="lrTb"/>
            <w:tcFitText w:val="0"/>
            <w:vAlign w:val="top"/>
          </w:tcPr>
          <w:p>
            <w:pPr>
              <w:pStyle w:val="Normal43"/>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袋式除尘、电除尘等技术，可根据需要采用</w:t>
            </w:r>
          </w:p>
          <w:p>
            <w:pPr>
              <w:pStyle w:val="Normal43"/>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多级除尘</w:t>
            </w:r>
          </w:p>
        </w:tc>
      </w:tr>
      <w:tr>
        <w:tblPrEx>
          <w:tblW w:w="0" w:type="auto"/>
          <w:jc w:val="left"/>
          <w:tblInd w:w="0" w:type="dxa"/>
          <w:tblCellMar>
            <w:left w:w="0" w:type="dxa"/>
            <w:right w:w="0" w:type="dxa"/>
          </w:tblCellMar>
          <w:tblLook w:val="04A0"/>
        </w:tblPrEx>
        <w:trPr>
          <w:gridAfter w:val="1"/>
          <w:trHeight w:val="413"/>
          <w:jc w:val="left"/>
        </w:trPr>
        <w:tc>
          <w:tcPr>
            <w:tcW w:w="2721" w:type="dxa"/>
            <w:gridSpan w:val="2"/>
            <w:noWrap w:val="0"/>
            <w:textDirection w:val="lrTb"/>
            <w:tcFitText w:val="0"/>
            <w:vAlign w:val="top"/>
          </w:tcPr>
          <w:p>
            <w:pPr>
              <w:pStyle w:val="Normal43"/>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7"/>
                <w:sz w:val="18"/>
              </w:rPr>
              <w:t>生产过程中配料、输送</w:t>
            </w:r>
          </w:p>
          <w:p>
            <w:pPr>
              <w:pStyle w:val="Normal43"/>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等对应排放口</w:t>
            </w:r>
          </w:p>
        </w:tc>
        <w:tc>
          <w:tcPr>
            <w:tcW w:w="20" w:type="dxa"/>
            <w:noWrap w:val="0"/>
            <w:textDirection w:val="lrTb"/>
            <w:tcFitText w:val="0"/>
            <w:vAlign w:val="top"/>
          </w:tcPr>
          <w:p>
            <w:pPr>
              <w:pStyle w:val="Normal4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331" w:type="dxa"/>
            <w:gridSpan w:val="3"/>
            <w:noWrap w:val="0"/>
            <w:textDirection w:val="lrTb"/>
            <w:tcFitText w:val="0"/>
            <w:vAlign w:val="top"/>
          </w:tcPr>
          <w:p>
            <w:pPr>
              <w:pStyle w:val="Normal43"/>
              <w:spacing w:before="109"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1640"/>
                <w:sz w:val="18"/>
              </w:rPr>
              <w:t xml:space="preserve"> </w:t>
            </w:r>
            <w:r>
              <w:rPr>
                <w:rStyle w:val="DefaultParagraphFont"/>
                <w:rFonts w:ascii="HTVFUN+TimesNewRomanPSMT" w:eastAsiaTheme="minorEastAsia" w:hAnsiTheme="minorHAnsi" w:cstheme="minorBidi"/>
                <w:color w:val="000000"/>
                <w:spacing w:val="0"/>
                <w:sz w:val="18"/>
              </w:rPr>
              <w:t>/</w:t>
            </w:r>
            <w:r>
              <w:rPr>
                <w:rStyle w:val="DefaultParagraphFont"/>
                <w:rFonts w:ascii="HTVFUN+TimesNewRomanPSMT" w:eastAsiaTheme="minorEastAsia" w:hAnsiTheme="minorHAnsi" w:cstheme="minorBidi"/>
                <w:color w:val="000000"/>
                <w:spacing w:val="2211"/>
                <w:sz w:val="18"/>
              </w:rPr>
              <w:t xml:space="preserve"> </w:t>
            </w:r>
            <w:r>
              <w:rPr>
                <w:rStyle w:val="DefaultParagraphFont"/>
                <w:rFonts w:ascii="SimSun" w:hAnsi="SimSun" w:eastAsiaTheme="minorEastAsia" w:cs="SimSun"/>
                <w:color w:val="000000"/>
                <w:spacing w:val="0"/>
                <w:sz w:val="18"/>
              </w:rPr>
              <w:t>袋式除尘</w:t>
            </w:r>
          </w:p>
        </w:tc>
      </w:tr>
    </w:tbl>
    <w:p>
      <w:pPr>
        <w:pStyle w:val="Normal43"/>
        <w:spacing w:before="502" w:after="0" w:line="243" w:lineRule="exact"/>
        <w:ind w:left="1999"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HTVFUN+TimesNewRomanPSMT" w:eastAsiaTheme="minorEastAsia" w:hAnsiTheme="minorHAnsi" w:cstheme="minorBidi"/>
          <w:color w:val="000000"/>
          <w:spacing w:val="-1"/>
          <w:sz w:val="21"/>
        </w:rPr>
        <w:t>32</w:t>
      </w:r>
      <w:r>
        <w:rPr>
          <w:rStyle w:val="DefaultParagraphFont"/>
          <w:rFonts w:ascii="HTVFUN+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建筑用石加工工业排污单位废气污染防治可行技术</w:t>
      </w:r>
    </w:p>
    <w:p>
      <w:pPr>
        <w:pStyle w:val="Normal43"/>
        <w:spacing w:before="153" w:after="0" w:line="190" w:lineRule="exact"/>
        <w:ind w:left="110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w:t>
      </w:r>
      <w:r>
        <w:rPr>
          <w:rStyle w:val="DefaultParagraphFont"/>
          <w:rFonts w:ascii="Times New Roman" w:eastAsiaTheme="minorEastAsia" w:hAnsiTheme="minorHAnsi" w:cstheme="minorBidi"/>
          <w:color w:val="000000"/>
          <w:spacing w:val="1774"/>
          <w:sz w:val="18"/>
        </w:rPr>
        <w:t xml:space="preserve"> </w:t>
      </w:r>
      <w:r>
        <w:rPr>
          <w:rStyle w:val="DefaultParagraphFont"/>
          <w:rFonts w:ascii="SimSun" w:hAnsi="SimSun" w:eastAsiaTheme="minorEastAsia" w:cs="SimSun"/>
          <w:color w:val="000000"/>
          <w:spacing w:val="0"/>
          <w:sz w:val="18"/>
        </w:rPr>
        <w:t>主要污染物</w:t>
      </w:r>
      <w:r>
        <w:rPr>
          <w:rStyle w:val="DefaultParagraphFont"/>
          <w:rFonts w:ascii="Times New Roman" w:eastAsiaTheme="minorEastAsia" w:hAnsiTheme="minorHAnsi" w:cstheme="minorBidi"/>
          <w:color w:val="000000"/>
          <w:spacing w:val="2449"/>
          <w:sz w:val="18"/>
        </w:rPr>
        <w:t xml:space="preserve"> </w:t>
      </w:r>
      <w:r>
        <w:rPr>
          <w:rStyle w:val="DefaultParagraphFont"/>
          <w:rFonts w:ascii="SimSun" w:hAnsi="SimSun" w:eastAsiaTheme="minorEastAsia" w:cs="SimSun"/>
          <w:color w:val="000000"/>
          <w:spacing w:val="0"/>
          <w:sz w:val="18"/>
        </w:rPr>
        <w:t>可行技术</w:t>
      </w:r>
    </w:p>
    <w:p>
      <w:pPr>
        <w:pStyle w:val="Normal43"/>
        <w:spacing w:before="195" w:after="0"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生产过程中切割机、打磨机、切边</w:t>
      </w:r>
    </w:p>
    <w:p>
      <w:pPr>
        <w:pStyle w:val="Normal43"/>
        <w:spacing w:before="1" w:after="0" w:line="233"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机、火燃加工、喷砂机、斧剁机废</w:t>
      </w:r>
      <w:r>
        <w:rPr>
          <w:rStyle w:val="DefaultParagraphFont"/>
          <w:rFonts w:ascii="Times New Roman" w:eastAsiaTheme="minorEastAsia" w:hAnsiTheme="minorHAnsi" w:cstheme="minorBidi"/>
          <w:color w:val="000000"/>
          <w:spacing w:val="896"/>
          <w:sz w:val="18"/>
        </w:rPr>
        <w:t xml:space="preserve"> </w:t>
      </w: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1729"/>
          <w:sz w:val="18"/>
        </w:rPr>
        <w:t xml:space="preserve"> </w:t>
      </w:r>
      <w:r>
        <w:rPr>
          <w:rStyle w:val="DefaultParagraphFont"/>
          <w:rFonts w:ascii="SimSun" w:hAnsi="SimSun" w:eastAsiaTheme="minorEastAsia" w:cs="SimSun"/>
          <w:color w:val="000000"/>
          <w:spacing w:val="0"/>
          <w:sz w:val="18"/>
        </w:rPr>
        <w:t>湿法作业或采用袋式除尘等技术</w:t>
      </w:r>
      <w:r>
        <w:rPr>
          <w:rStyle w:val="DefaultParagraphFont"/>
          <w:rFonts w:ascii="SimSun" w:hAnsi="SimSun" w:eastAsiaTheme="minorEastAsia" w:cs="SimSun"/>
          <w:color w:val="000000"/>
          <w:spacing w:val="0"/>
          <w:sz w:val="18"/>
        </w:rPr>
        <w:cr/>
      </w:r>
      <w:r>
        <w:rPr>
          <w:rStyle w:val="DefaultParagraphFont"/>
          <w:rFonts w:ascii="SimSun" w:hAnsi="SimSun" w:eastAsiaTheme="minorEastAsia" w:cs="SimSun"/>
          <w:color w:val="000000"/>
          <w:spacing w:val="0"/>
          <w:sz w:val="18"/>
        </w:rPr>
        <w:t>气收集装置等对应排放口</w:t>
      </w:r>
    </w:p>
    <w:p>
      <w:pPr>
        <w:pStyle w:val="Normal43"/>
        <w:spacing w:before="469" w:after="0" w:line="243" w:lineRule="exact"/>
        <w:ind w:left="2105"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HTVFUN+TimesNewRomanPSMT" w:eastAsiaTheme="minorEastAsia" w:hAnsiTheme="minorHAnsi" w:cstheme="minorBidi"/>
          <w:color w:val="000000"/>
          <w:spacing w:val="-1"/>
          <w:sz w:val="21"/>
        </w:rPr>
        <w:t>33</w:t>
      </w:r>
      <w:r>
        <w:rPr>
          <w:rStyle w:val="DefaultParagraphFont"/>
          <w:rFonts w:ascii="HTVFUN+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其他制品类工业排污单位废气污染防治可行技术</w:t>
      </w:r>
    </w:p>
    <w:p>
      <w:pPr>
        <w:pStyle w:val="Normal43"/>
        <w:spacing w:before="103" w:after="162" w:line="190" w:lineRule="exact"/>
        <w:ind w:left="120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w:t>
      </w:r>
      <w:r>
        <w:rPr>
          <w:rStyle w:val="DefaultParagraphFont"/>
          <w:rFonts w:ascii="Times New Roman" w:eastAsiaTheme="minorEastAsia" w:hAnsiTheme="minorHAnsi" w:cstheme="minorBidi"/>
          <w:color w:val="000000"/>
          <w:spacing w:val="1874"/>
          <w:sz w:val="18"/>
        </w:rPr>
        <w:t xml:space="preserve"> </w:t>
      </w:r>
      <w:r>
        <w:rPr>
          <w:rStyle w:val="DefaultParagraphFont"/>
          <w:rFonts w:ascii="SimSun" w:hAnsi="SimSun" w:eastAsiaTheme="minorEastAsia" w:cs="SimSun"/>
          <w:color w:val="000000"/>
          <w:spacing w:val="0"/>
          <w:sz w:val="18"/>
        </w:rPr>
        <w:t>主要污染物</w:t>
      </w:r>
      <w:r>
        <w:rPr>
          <w:rStyle w:val="DefaultParagraphFont"/>
          <w:rFonts w:ascii="Times New Roman" w:eastAsiaTheme="minorEastAsia" w:hAnsiTheme="minorHAnsi" w:cstheme="minorBidi"/>
          <w:color w:val="000000"/>
          <w:spacing w:val="2347"/>
          <w:sz w:val="18"/>
        </w:rPr>
        <w:t xml:space="preserve"> </w:t>
      </w:r>
      <w:r>
        <w:rPr>
          <w:rStyle w:val="DefaultParagraphFont"/>
          <w:rFonts w:ascii="SimSun" w:hAnsi="SimSun" w:eastAsiaTheme="minorEastAsia" w:cs="SimSun"/>
          <w:color w:val="000000"/>
          <w:spacing w:val="0"/>
          <w:sz w:val="18"/>
        </w:rPr>
        <w:t>可行技术</w:t>
      </w:r>
    </w:p>
    <w:tbl>
      <w:tblPr>
        <w:tblStyle w:val="TableNormal"/>
        <w:tblW w:w="0" w:type="auto"/>
        <w:jc w:val="left"/>
        <w:tblInd w:w="0" w:type="dxa"/>
        <w:tblCellMar>
          <w:left w:w="0" w:type="dxa"/>
          <w:right w:w="0" w:type="dxa"/>
        </w:tblCellMar>
        <w:tblLook w:val="04A0"/>
      </w:tblPr>
      <w:tblGrid>
        <w:gridCol w:w="3825"/>
        <w:gridCol w:w="20"/>
        <w:gridCol w:w="4812"/>
      </w:tblGrid>
      <w:tr>
        <w:tblPrEx>
          <w:tblW w:w="0" w:type="auto"/>
          <w:jc w:val="left"/>
          <w:tblInd w:w="0" w:type="dxa"/>
          <w:tblCellMar>
            <w:left w:w="0" w:type="dxa"/>
            <w:right w:w="0" w:type="dxa"/>
          </w:tblCellMar>
          <w:tblLook w:val="04A0"/>
        </w:tblPrEx>
        <w:trPr>
          <w:trHeight w:val="413"/>
          <w:jc w:val="left"/>
        </w:trPr>
        <w:tc>
          <w:tcPr>
            <w:tcW w:w="3825" w:type="dxa"/>
            <w:noWrap w:val="0"/>
            <w:textDirection w:val="lrTb"/>
            <w:tcFitText w:val="0"/>
            <w:vAlign w:val="top"/>
          </w:tcPr>
          <w:p>
            <w:pPr>
              <w:pStyle w:val="Normal43"/>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
                <w:sz w:val="18"/>
              </w:rPr>
              <w:t>生产过程中破碎机、搅拌机、成型机、</w:t>
            </w:r>
          </w:p>
          <w:p>
            <w:pPr>
              <w:pStyle w:val="Normal43"/>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其他废气收集装置等对应排放口</w:t>
            </w:r>
          </w:p>
        </w:tc>
        <w:tc>
          <w:tcPr>
            <w:tcW w:w="20" w:type="dxa"/>
            <w:noWrap w:val="0"/>
            <w:textDirection w:val="lrTb"/>
            <w:tcFitText w:val="0"/>
            <w:vAlign w:val="top"/>
          </w:tcPr>
          <w:p>
            <w:pPr>
              <w:pStyle w:val="Normal43"/>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812" w:type="dxa"/>
            <w:noWrap w:val="0"/>
            <w:textDirection w:val="lrTb"/>
            <w:tcFitText w:val="0"/>
            <w:vAlign w:val="top"/>
          </w:tcPr>
          <w:p>
            <w:pPr>
              <w:pStyle w:val="Normal43"/>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1627"/>
                <w:sz w:val="18"/>
              </w:rPr>
              <w:t xml:space="preserve"> </w:t>
            </w:r>
            <w:r>
              <w:rPr>
                <w:rStyle w:val="DefaultParagraphFont"/>
                <w:rFonts w:ascii="SimSun" w:hAnsi="SimSun" w:eastAsiaTheme="minorEastAsia" w:cs="SimSun"/>
                <w:color w:val="000000"/>
                <w:spacing w:val="0"/>
                <w:sz w:val="18"/>
              </w:rPr>
              <w:t>湿法作业或采用袋式除尘等技术</w:t>
            </w:r>
          </w:p>
        </w:tc>
      </w:tr>
    </w:tbl>
    <w:p>
      <w:pPr>
        <w:pStyle w:val="Normal43"/>
        <w:spacing w:before="45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HTVFUN+TimesNewRomanPSMT" w:eastAsiaTheme="minorEastAsia" w:hAnsiTheme="minorHAnsi" w:cstheme="minorBidi"/>
          <w:color w:val="000000"/>
          <w:spacing w:val="0"/>
          <w:sz w:val="21"/>
        </w:rPr>
        <w:t>6.2.2</w:t>
      </w:r>
      <w:r>
        <w:rPr>
          <w:rStyle w:val="DefaultParagraphFont"/>
          <w:rFonts w:ascii="HTVFUN+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运行管理要求</w:t>
      </w:r>
    </w:p>
    <w:p>
      <w:pPr>
        <w:pStyle w:val="Normal43"/>
        <w:spacing w:before="204"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HTVFUN+TimesNewRomanPSMT" w:eastAsiaTheme="minorEastAsia" w:hAnsiTheme="minorHAnsi" w:cstheme="minorBidi"/>
          <w:color w:val="000000"/>
          <w:spacing w:val="0"/>
          <w:sz w:val="21"/>
        </w:rPr>
        <w:t>6.2.2.1</w:t>
      </w:r>
      <w:r>
        <w:rPr>
          <w:rStyle w:val="DefaultParagraphFont"/>
          <w:rFonts w:ascii="HTVFUN+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有组织排放控制要求</w:t>
      </w:r>
    </w:p>
    <w:p>
      <w:pPr>
        <w:pStyle w:val="Normal43"/>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HTVFUN+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）陶瓷砖瓦工业排污单位应严格执行相关法律法规、标准、技术规范等对污染治理设施的运行要</w:t>
      </w:r>
    </w:p>
    <w:p>
      <w:pPr>
        <w:pStyle w:val="Normal43"/>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求，加强管理并定期进行维护，保证污染治理设施正常运行。</w:t>
      </w:r>
    </w:p>
    <w:p>
      <w:pPr>
        <w:pStyle w:val="Normal43"/>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HTVFUN+TimesNewRomanPSMT" w:eastAsiaTheme="minorEastAsia" w:hAnsiTheme="minorHAnsi" w:cstheme="minorBidi"/>
          <w:color w:val="000000"/>
          <w:spacing w:val="1"/>
          <w:sz w:val="21"/>
        </w:rPr>
        <w:t>b</w:t>
      </w:r>
      <w:r>
        <w:rPr>
          <w:rStyle w:val="DefaultParagraphFont"/>
          <w:rFonts w:ascii="SimSun" w:hAnsi="SimSun" w:eastAsiaTheme="minorEastAsia" w:cs="SimSun"/>
          <w:color w:val="000000"/>
          <w:spacing w:val="0"/>
          <w:sz w:val="21"/>
        </w:rPr>
        <w:t>）生产工艺设备、废气收集系统以及污染治理设施应同步运行。废气收集系统或污染治理设施发</w:t>
      </w:r>
    </w:p>
    <w:p>
      <w:pPr>
        <w:pStyle w:val="Normal43"/>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生故障或检修时，应记入设备管理台账；可能出现污染物排放异常时，应立即报告当地生态环境主管部</w:t>
      </w:r>
    </w:p>
    <w:p>
      <w:pPr>
        <w:pStyle w:val="Normal43"/>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门。</w:t>
      </w:r>
      <w:r>
        <w:rPr>
          <w:rStyle w:val="DefaultParagraphFont"/>
          <w:rFonts w:ascii="HTVFUN+TimesNewRomanPSMT" w:eastAsiaTheme="minorEastAsia" w:hAnsiTheme="minorHAnsi" w:cstheme="minorBidi"/>
          <w:color w:val="000000"/>
          <w:spacing w:val="0"/>
          <w:sz w:val="21"/>
        </w:rPr>
        <w:t>c</w:t>
      </w:r>
      <w:r>
        <w:rPr>
          <w:rStyle w:val="DefaultParagraphFont"/>
          <w:rFonts w:ascii="SimSun" w:hAnsi="SimSun" w:eastAsiaTheme="minorEastAsia" w:cs="SimSun"/>
          <w:color w:val="000000"/>
          <w:spacing w:val="0"/>
          <w:sz w:val="21"/>
        </w:rPr>
        <w:t>）环保设施应在满足设计工况条件下运行，并定期检查维护，确保正常稳定运行。</w:t>
      </w:r>
    </w:p>
    <w:p>
      <w:pPr>
        <w:pStyle w:val="Normal43"/>
        <w:spacing w:before="269" w:after="0" w:line="209" w:lineRule="exact"/>
        <w:ind w:left="4586" w:right="0" w:firstLine="0"/>
        <w:jc w:val="left"/>
        <w:rPr>
          <w:rStyle w:val="DefaultParagraphFont"/>
          <w:rFonts w:ascii="HTVFUN+TimesNewRomanPSMT" w:eastAsiaTheme="minorEastAsia" w:hAnsiTheme="minorHAnsi" w:cstheme="minorBidi"/>
          <w:color w:val="000000"/>
          <w:spacing w:val="0"/>
          <w:sz w:val="18"/>
        </w:rPr>
        <w:sectPr>
          <w:pgSz w:w="11900" w:h="16840"/>
          <w:pgMar w:top="2029" w:right="100" w:bottom="0" w:left="1418" w:header="720" w:footer="720" w:gutter="0"/>
          <w:pgNumType w:start="1"/>
          <w:cols w:sep="0" w:space="720"/>
          <w:docGrid w:linePitch="1"/>
        </w:sectPr>
      </w:pPr>
      <w:r>
        <w:rPr>
          <w:rStyle w:val="DefaultParagraphFont"/>
          <w:rFonts w:ascii="HTVFUN+TimesNewRomanPSMT" w:eastAsiaTheme="minorEastAsia" w:hAnsiTheme="minorHAnsi" w:cstheme="minorBidi"/>
          <w:color w:val="000000"/>
          <w:spacing w:val="0"/>
          <w:sz w:val="18"/>
        </w:rPr>
        <w:t>41</w:t>
      </w:r>
    </w:p>
    <w:p>
      <w:pPr>
        <w:pStyle w:val="Normal44"/>
        <w:spacing w:before="0" w:after="0" w:line="243" w:lineRule="exact"/>
        <w:ind w:left="420" w:right="0" w:firstLine="0"/>
        <w:jc w:val="left"/>
        <w:rPr>
          <w:rStyle w:val="DefaultParagraphFont"/>
          <w:rFonts w:ascii="SimSun" w:eastAsiaTheme="minorEastAsia" w:hAnsiTheme="minorHAnsi" w:cstheme="minorBidi"/>
          <w:color w:val="000000"/>
          <w:spacing w:val="0"/>
          <w:sz w:val="21"/>
        </w:rPr>
      </w:pPr>
      <w:r>
        <w:rPr>
          <w:noProof/>
        </w:rPr>
        <w:pict>
          <v:shape id="_x0000_s1069" type="#_x0000_t75" style="width:482pt;height:358pt;margin-top:399.7pt;margin-left:49.5pt;mso-position-horizontal-relative:page;mso-position-vertical-relative:page;position:absolute;z-index:-251596800">
            <v:imagedata r:id="rId48" o:title=""/>
          </v:shape>
        </w:pict>
      </w:r>
      <w:r>
        <w:rPr>
          <w:rStyle w:val="DefaultParagraphFont"/>
          <w:rFonts w:ascii="BKFPVL+TimesNewRomanPSMT" w:eastAsiaTheme="minorEastAsia" w:hAnsiTheme="minorHAnsi" w:cstheme="minorBidi"/>
          <w:color w:val="000000"/>
          <w:spacing w:val="1"/>
          <w:sz w:val="21"/>
        </w:rPr>
        <w:t>d</w:t>
      </w:r>
      <w:r>
        <w:rPr>
          <w:rStyle w:val="DefaultParagraphFont"/>
          <w:rFonts w:ascii="SimSun" w:hAnsi="SimSun" w:eastAsiaTheme="minorEastAsia" w:cs="SimSun"/>
          <w:color w:val="000000"/>
          <w:spacing w:val="0"/>
          <w:sz w:val="21"/>
        </w:rPr>
        <w:t>）建立环保设施运行、维修巡检、原辅材料消耗、仪表数据等的记录和存档制度，并按要求记录</w:t>
      </w:r>
    </w:p>
    <w:p>
      <w:pPr>
        <w:pStyle w:val="Normal44"/>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和存档。</w:t>
      </w:r>
    </w:p>
    <w:p>
      <w:pPr>
        <w:pStyle w:val="Normal44"/>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BKFPVL+TimesNewRomanPSMT" w:eastAsiaTheme="minorEastAsia" w:hAnsiTheme="minorHAnsi" w:cstheme="minorBidi"/>
          <w:color w:val="000000"/>
          <w:spacing w:val="0"/>
          <w:sz w:val="21"/>
        </w:rPr>
        <w:t>6.2.2.2</w:t>
      </w:r>
      <w:r>
        <w:rPr>
          <w:rStyle w:val="DefaultParagraphFont"/>
          <w:rFonts w:ascii="BKFPVL+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无组织排放控制要求</w:t>
      </w:r>
    </w:p>
    <w:p>
      <w:pPr>
        <w:pStyle w:val="Normal44"/>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KFPVL+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）应按产污环节分别明确无组织排放控制要求和措施。</w:t>
      </w:r>
    </w:p>
    <w:p>
      <w:pPr>
        <w:pStyle w:val="Normal44"/>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KFPVL+TimesNewRomanPSMT" w:eastAsiaTheme="minorEastAsia" w:hAnsiTheme="minorHAnsi" w:cstheme="minorBidi"/>
          <w:color w:val="000000"/>
          <w:spacing w:val="1"/>
          <w:sz w:val="21"/>
        </w:rPr>
        <w:t>b</w:t>
      </w:r>
      <w:r>
        <w:rPr>
          <w:rStyle w:val="DefaultParagraphFont"/>
          <w:rFonts w:ascii="SimSun" w:hAnsi="SimSun" w:eastAsiaTheme="minorEastAsia" w:cs="SimSun"/>
          <w:color w:val="000000"/>
          <w:spacing w:val="0"/>
          <w:sz w:val="21"/>
        </w:rPr>
        <w:t>）因安全因素或特殊工艺要求不能满足本标准规定的无组织排放控制要求，经生态环境主管部门</w:t>
      </w:r>
    </w:p>
    <w:p>
      <w:pPr>
        <w:pStyle w:val="Normal44"/>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批准，可采取其他有效污染控制措施。</w:t>
      </w:r>
    </w:p>
    <w:p>
      <w:pPr>
        <w:pStyle w:val="Normal44"/>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BKFPVL+TimesNewRomanPSMT" w:eastAsiaTheme="minorEastAsia" w:hAnsiTheme="minorHAnsi" w:cstheme="minorBidi"/>
          <w:color w:val="000000"/>
          <w:spacing w:val="0"/>
          <w:sz w:val="21"/>
        </w:rPr>
        <w:t>6.2.2.3</w:t>
      </w:r>
      <w:r>
        <w:rPr>
          <w:rStyle w:val="DefaultParagraphFont"/>
          <w:rFonts w:ascii="BKFPVL+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其他控制要求</w:t>
      </w:r>
    </w:p>
    <w:p>
      <w:pPr>
        <w:pStyle w:val="Normal44"/>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KFPVL+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）陶瓷砖瓦工业排污单位应采取有效措施，防止在污染治理过程中产生二次污染。</w:t>
      </w:r>
    </w:p>
    <w:p>
      <w:pPr>
        <w:pStyle w:val="Normal44"/>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KFPVL+TimesNewRomanPSMT" w:eastAsiaTheme="minorEastAsia" w:hAnsiTheme="minorHAnsi" w:cstheme="minorBidi"/>
          <w:color w:val="000000"/>
          <w:spacing w:val="1"/>
          <w:sz w:val="21"/>
        </w:rPr>
        <w:t>b</w:t>
      </w:r>
      <w:r>
        <w:rPr>
          <w:rStyle w:val="DefaultParagraphFont"/>
          <w:rFonts w:ascii="SimSun" w:hAnsi="SimSun" w:eastAsiaTheme="minorEastAsia" w:cs="SimSun"/>
          <w:color w:val="000000"/>
          <w:spacing w:val="0"/>
          <w:sz w:val="21"/>
        </w:rPr>
        <w:t>）新、改、扩建项目的环境影响评价文件或地方相关文件中有规定污染防治强制要求的，还应根</w:t>
      </w:r>
    </w:p>
    <w:p>
      <w:pPr>
        <w:pStyle w:val="Normal44"/>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据规定，明确需要落实的污染防治措施。</w:t>
      </w:r>
    </w:p>
    <w:p>
      <w:pPr>
        <w:pStyle w:val="Normal44"/>
        <w:spacing w:before="322"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BKFPVL+TimesNewRomanPSMT" w:eastAsiaTheme="minorEastAsia" w:hAnsiTheme="minorHAnsi" w:cstheme="minorBidi"/>
          <w:color w:val="000000"/>
          <w:spacing w:val="0"/>
          <w:sz w:val="21"/>
        </w:rPr>
        <w:t>6.3</w:t>
      </w:r>
      <w:r>
        <w:rPr>
          <w:rStyle w:val="DefaultParagraphFont"/>
          <w:rFonts w:ascii="BKFPVL+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w:t>
      </w:r>
    </w:p>
    <w:p>
      <w:pPr>
        <w:pStyle w:val="Normal44"/>
        <w:spacing w:before="3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BKFPVL+TimesNewRomanPSMT" w:eastAsiaTheme="minorEastAsia" w:hAnsiTheme="minorHAnsi" w:cstheme="minorBidi"/>
          <w:color w:val="000000"/>
          <w:spacing w:val="0"/>
          <w:sz w:val="21"/>
        </w:rPr>
        <w:t>6.3.1</w:t>
      </w:r>
      <w:r>
        <w:rPr>
          <w:rStyle w:val="DefaultParagraphFont"/>
          <w:rFonts w:ascii="BKFPVL+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可行技术</w:t>
      </w:r>
    </w:p>
    <w:p>
      <w:pPr>
        <w:pStyle w:val="Normal44"/>
        <w:spacing w:before="314"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陶瓷砖瓦工业排污单位废水污染防治推荐可行技术具体见表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BKFPVL+TimesNewRomanPSMT" w:eastAsiaTheme="minorEastAsia" w:hAnsiTheme="minorHAnsi" w:cstheme="minorBidi"/>
          <w:color w:val="000000"/>
          <w:spacing w:val="1"/>
          <w:sz w:val="21"/>
        </w:rPr>
        <w:t>34</w:t>
      </w:r>
      <w:r>
        <w:rPr>
          <w:rStyle w:val="DefaultParagraphFont"/>
          <w:rFonts w:ascii="SimSun" w:hAnsi="SimSun" w:eastAsiaTheme="minorEastAsia" w:cs="SimSun"/>
          <w:color w:val="000000"/>
          <w:spacing w:val="0"/>
          <w:sz w:val="21"/>
        </w:rPr>
        <w:t>。</w:t>
      </w:r>
    </w:p>
    <w:p>
      <w:pPr>
        <w:pStyle w:val="Normal44"/>
        <w:spacing w:before="68" w:after="0" w:line="243" w:lineRule="exact"/>
        <w:ind w:left="2209"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BKFPVL+TimesNewRomanPSMT" w:eastAsiaTheme="minorEastAsia" w:hAnsiTheme="minorHAnsi" w:cstheme="minorBidi"/>
          <w:color w:val="000000"/>
          <w:spacing w:val="-1"/>
          <w:sz w:val="21"/>
        </w:rPr>
        <w:t>34</w:t>
      </w:r>
      <w:r>
        <w:rPr>
          <w:rStyle w:val="DefaultParagraphFont"/>
          <w:rFonts w:ascii="BKFPVL+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陶瓷砖瓦工业排污单位废水污染防治可行技术</w:t>
      </w:r>
    </w:p>
    <w:p>
      <w:pPr>
        <w:pStyle w:val="Normal44"/>
        <w:spacing w:before="127" w:after="0"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排放方式</w:t>
      </w:r>
      <w:r>
        <w:rPr>
          <w:rStyle w:val="DefaultParagraphFont"/>
          <w:rFonts w:ascii="Times New Roman" w:eastAsiaTheme="minorEastAsia" w:hAnsiTheme="minorHAnsi" w:cstheme="minorBidi"/>
          <w:color w:val="000000"/>
          <w:spacing w:val="2020"/>
          <w:sz w:val="18"/>
        </w:rPr>
        <w:t xml:space="preserve"> </w:t>
      </w:r>
      <w:r>
        <w:rPr>
          <w:rStyle w:val="DefaultParagraphFont"/>
          <w:rFonts w:ascii="SimSun" w:hAnsi="SimSun" w:eastAsiaTheme="minorEastAsia" w:cs="SimSun"/>
          <w:color w:val="000000"/>
          <w:spacing w:val="0"/>
          <w:sz w:val="18"/>
        </w:rPr>
        <w:t>类型</w:t>
      </w:r>
      <w:r>
        <w:rPr>
          <w:rStyle w:val="DefaultParagraphFont"/>
          <w:rFonts w:ascii="Times New Roman" w:eastAsiaTheme="minorEastAsia" w:hAnsiTheme="minorHAnsi" w:cstheme="minorBidi"/>
          <w:color w:val="000000"/>
          <w:spacing w:val="2251"/>
          <w:sz w:val="18"/>
        </w:rPr>
        <w:t xml:space="preserve"> </w:t>
      </w:r>
      <w:r>
        <w:rPr>
          <w:rStyle w:val="DefaultParagraphFont"/>
          <w:rFonts w:ascii="SimSun" w:hAnsi="SimSun" w:eastAsiaTheme="minorEastAsia" w:cs="SimSun"/>
          <w:color w:val="000000"/>
          <w:spacing w:val="0"/>
          <w:sz w:val="18"/>
        </w:rPr>
        <w:t>主要污染物</w:t>
      </w:r>
      <w:r>
        <w:rPr>
          <w:rStyle w:val="DefaultParagraphFont"/>
          <w:rFonts w:ascii="Times New Roman" w:eastAsiaTheme="minorEastAsia" w:hAnsiTheme="minorHAnsi" w:cstheme="minorBidi"/>
          <w:color w:val="000000"/>
          <w:spacing w:val="1324"/>
          <w:sz w:val="18"/>
        </w:rPr>
        <w:t xml:space="preserve"> </w:t>
      </w:r>
      <w:r>
        <w:rPr>
          <w:rStyle w:val="DefaultParagraphFont"/>
          <w:rFonts w:ascii="SimSun" w:hAnsi="SimSun" w:eastAsiaTheme="minorEastAsia" w:cs="SimSun"/>
          <w:color w:val="000000"/>
          <w:spacing w:val="0"/>
          <w:sz w:val="18"/>
        </w:rPr>
        <w:t>可行技术</w:t>
      </w:r>
    </w:p>
    <w:p>
      <w:pPr>
        <w:pStyle w:val="Normal44"/>
        <w:spacing w:before="138" w:after="0" w:line="209" w:lineRule="exact"/>
        <w:ind w:left="5251" w:right="0" w:firstLine="0"/>
        <w:jc w:val="left"/>
        <w:rPr>
          <w:rStyle w:val="DefaultParagraphFont"/>
          <w:rFonts w:ascii="SimSun" w:eastAsiaTheme="minorEastAsia" w:hAnsiTheme="minorHAnsi" w:cstheme="minorBidi"/>
          <w:color w:val="000000"/>
          <w:spacing w:val="0"/>
          <w:sz w:val="18"/>
        </w:rPr>
      </w:pPr>
      <w:r>
        <w:rPr>
          <w:rStyle w:val="DefaultParagraphFont"/>
          <w:rFonts w:ascii="BKFPVL+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0"/>
          <w:sz w:val="18"/>
        </w:rPr>
        <w:t>、悬浮物、总</w:t>
      </w:r>
    </w:p>
    <w:p>
      <w:pPr>
        <w:pStyle w:val="Normal44"/>
        <w:spacing w:before="108" w:after="92" w:line="190" w:lineRule="exact"/>
        <w:ind w:left="155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陶瓷工业</w:t>
      </w:r>
      <w:r>
        <w:rPr>
          <w:rStyle w:val="DefaultParagraphFont"/>
          <w:rFonts w:ascii="Times New Roman" w:eastAsiaTheme="minorEastAsia" w:hAnsiTheme="minorHAnsi" w:cstheme="minorBidi"/>
          <w:color w:val="000000"/>
          <w:spacing w:val="1181"/>
          <w:sz w:val="18"/>
        </w:rPr>
        <w:t xml:space="preserve"> </w:t>
      </w:r>
      <w:r>
        <w:rPr>
          <w:rStyle w:val="DefaultParagraphFont"/>
          <w:rFonts w:ascii="SimSun" w:hAnsi="SimSun" w:eastAsiaTheme="minorEastAsia" w:cs="SimSun"/>
          <w:color w:val="000000"/>
          <w:spacing w:val="0"/>
          <w:sz w:val="18"/>
        </w:rPr>
        <w:t>生产过程废水</w:t>
      </w:r>
      <w:r>
        <w:rPr>
          <w:rStyle w:val="DefaultParagraphFont"/>
          <w:rFonts w:ascii="Times New Roman" w:eastAsiaTheme="minorEastAsia" w:hAnsiTheme="minorHAnsi" w:cstheme="minorBidi"/>
          <w:color w:val="000000"/>
          <w:spacing w:val="586"/>
          <w:sz w:val="18"/>
        </w:rPr>
        <w:t xml:space="preserve"> </w:t>
      </w:r>
      <w:r>
        <w:rPr>
          <w:rStyle w:val="DefaultParagraphFont"/>
          <w:rFonts w:ascii="SimSun" w:hAnsi="SimSun" w:eastAsiaTheme="minorEastAsia" w:cs="SimSun"/>
          <w:color w:val="000000"/>
          <w:spacing w:val="0"/>
          <w:sz w:val="18"/>
        </w:rPr>
        <w:t>镉、总铬、总铅、</w:t>
      </w:r>
    </w:p>
    <w:tbl>
      <w:tblPr>
        <w:tblStyle w:val="TableNormal"/>
        <w:tblW w:w="0" w:type="auto"/>
        <w:jc w:val="left"/>
        <w:tblInd w:w="0" w:type="dxa"/>
        <w:tblCellMar>
          <w:left w:w="0" w:type="dxa"/>
          <w:right w:w="0" w:type="dxa"/>
        </w:tblCellMar>
        <w:tblLook w:val="04A0"/>
      </w:tblPr>
      <w:tblGrid>
        <w:gridCol w:w="928"/>
        <w:gridCol w:w="20"/>
        <w:gridCol w:w="4233"/>
        <w:gridCol w:w="20"/>
        <w:gridCol w:w="1576"/>
        <w:gridCol w:w="20"/>
        <w:gridCol w:w="1543"/>
      </w:tblGrid>
      <w:tr>
        <w:tblPrEx>
          <w:tblW w:w="0" w:type="auto"/>
          <w:jc w:val="left"/>
          <w:tblInd w:w="0" w:type="dxa"/>
          <w:tblCellMar>
            <w:left w:w="0" w:type="dxa"/>
            <w:right w:w="0" w:type="dxa"/>
          </w:tblCellMar>
          <w:tblLook w:val="04A0"/>
        </w:tblPrEx>
        <w:trPr>
          <w:trHeight w:val="508"/>
          <w:jc w:val="left"/>
        </w:trPr>
        <w:tc>
          <w:tcPr>
            <w:tcW w:w="928" w:type="dxa"/>
            <w:noWrap w:val="0"/>
            <w:textDirection w:val="lrTb"/>
            <w:tcFitText w:val="0"/>
            <w:vAlign w:val="top"/>
          </w:tcPr>
          <w:p>
            <w:pPr>
              <w:pStyle w:val="Normal44"/>
              <w:spacing w:before="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循环回用</w:t>
            </w:r>
          </w:p>
          <w:p>
            <w:pPr>
              <w:pStyle w:val="Normal44"/>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综合利用</w:t>
            </w:r>
          </w:p>
        </w:tc>
        <w:tc>
          <w:tcPr>
            <w:tcW w:w="20" w:type="dxa"/>
            <w:noWrap w:val="0"/>
            <w:textDirection w:val="lrTb"/>
            <w:tcFitText w:val="0"/>
            <w:vAlign w:val="top"/>
          </w:tcPr>
          <w:p>
            <w:pPr>
              <w:pStyle w:val="Normal4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233" w:type="dxa"/>
            <w:noWrap w:val="0"/>
            <w:textDirection w:val="lrTb"/>
            <w:tcFitText w:val="0"/>
            <w:vAlign w:val="top"/>
          </w:tcPr>
          <w:p>
            <w:pPr>
              <w:pStyle w:val="Normal44"/>
              <w:spacing w:before="32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6"/>
                <w:sz w:val="18"/>
              </w:rPr>
              <w:t>砖瓦工业、防水建筑材料</w:t>
            </w:r>
          </w:p>
        </w:tc>
        <w:tc>
          <w:tcPr>
            <w:tcW w:w="20" w:type="dxa"/>
            <w:noWrap w:val="0"/>
            <w:textDirection w:val="lrTb"/>
            <w:tcFitText w:val="0"/>
            <w:vAlign w:val="top"/>
          </w:tcPr>
          <w:p>
            <w:pPr>
              <w:pStyle w:val="Normal4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76" w:type="dxa"/>
            <w:noWrap w:val="0"/>
            <w:textDirection w:val="lrTb"/>
            <w:tcFitText w:val="0"/>
            <w:vAlign w:val="top"/>
          </w:tcPr>
          <w:p>
            <w:pPr>
              <w:pStyle w:val="Normal44"/>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7"/>
                <w:sz w:val="18"/>
              </w:rPr>
              <w:t>总镍、总钴、总铍</w:t>
            </w:r>
          </w:p>
        </w:tc>
        <w:tc>
          <w:tcPr>
            <w:tcW w:w="20" w:type="dxa"/>
            <w:noWrap w:val="0"/>
            <w:textDirection w:val="lrTb"/>
            <w:tcFitText w:val="0"/>
            <w:vAlign w:val="top"/>
          </w:tcPr>
          <w:p>
            <w:pPr>
              <w:pStyle w:val="Normal4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43" w:type="dxa"/>
            <w:noWrap w:val="0"/>
            <w:textDirection w:val="lrTb"/>
            <w:tcFitText w:val="0"/>
            <w:vAlign w:val="top"/>
          </w:tcPr>
          <w:p>
            <w:pPr>
              <w:pStyle w:val="Normal44"/>
              <w:spacing w:before="159"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均质</w:t>
            </w:r>
            <w:r>
              <w:rPr>
                <w:rStyle w:val="DefaultParagraphFont"/>
                <w:rFonts w:ascii="BKFPVL+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絮凝</w:t>
            </w:r>
            <w:r>
              <w:rPr>
                <w:rStyle w:val="DefaultParagraphFont"/>
                <w:rFonts w:ascii="BKFPVL+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1"/>
                <w:sz w:val="18"/>
              </w:rPr>
              <w:t>沉淀等</w:t>
            </w:r>
          </w:p>
        </w:tc>
      </w:tr>
    </w:tbl>
    <w:p>
      <w:pPr>
        <w:pStyle w:val="Normal44"/>
        <w:spacing w:before="126" w:after="0" w:line="209" w:lineRule="exact"/>
        <w:ind w:left="95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6"/>
          <w:sz w:val="18"/>
        </w:rPr>
        <w:t>工业、隔热和隔音材料工</w:t>
      </w:r>
      <w:r>
        <w:rPr>
          <w:rStyle w:val="DefaultParagraphFont"/>
          <w:rFonts w:ascii="Times New Roman" w:eastAsiaTheme="minorEastAsia" w:hAnsiTheme="minorHAnsi" w:cstheme="minorBidi"/>
          <w:color w:val="000000"/>
          <w:spacing w:val="593"/>
          <w:sz w:val="18"/>
        </w:rPr>
        <w:t xml:space="preserve"> </w:t>
      </w:r>
      <w:r>
        <w:rPr>
          <w:rStyle w:val="DefaultParagraphFont"/>
          <w:rFonts w:ascii="SimSun" w:hAnsi="SimSun" w:eastAsiaTheme="minorEastAsia" w:cs="SimSun"/>
          <w:color w:val="000000"/>
          <w:spacing w:val="0"/>
          <w:sz w:val="18"/>
        </w:rPr>
        <w:t>生产过程废水</w:t>
      </w:r>
      <w:r>
        <w:rPr>
          <w:rStyle w:val="DefaultParagraphFont"/>
          <w:rFonts w:ascii="Times New Roman" w:eastAsiaTheme="minorEastAsia" w:hAnsiTheme="minorHAnsi" w:cstheme="minorBidi"/>
          <w:color w:val="000000"/>
          <w:spacing w:val="586"/>
          <w:sz w:val="18"/>
        </w:rPr>
        <w:t xml:space="preserve"> </w:t>
      </w:r>
      <w:r>
        <w:rPr>
          <w:rStyle w:val="DefaultParagraphFont"/>
          <w:rFonts w:ascii="BKFPVL+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0"/>
          <w:sz w:val="18"/>
        </w:rPr>
        <w:t>、悬浮物</w:t>
      </w:r>
    </w:p>
    <w:p>
      <w:pPr>
        <w:pStyle w:val="Normal44"/>
        <w:spacing w:before="108" w:after="0" w:line="190" w:lineRule="exact"/>
        <w:ind w:left="95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业和建筑用石加工工业</w:t>
      </w:r>
    </w:p>
    <w:p>
      <w:pPr>
        <w:pStyle w:val="Normal44"/>
        <w:spacing w:before="309" w:after="0" w:line="190" w:lineRule="exact"/>
        <w:ind w:left="314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原料制备过程工艺废水</w:t>
      </w:r>
    </w:p>
    <w:tbl>
      <w:tblPr>
        <w:tblStyle w:val="TableNormal"/>
        <w:tblW w:w="0" w:type="auto"/>
        <w:jc w:val="left"/>
        <w:tblInd w:w="0" w:type="dxa"/>
        <w:tblCellMar>
          <w:left w:w="0" w:type="dxa"/>
          <w:right w:w="0" w:type="dxa"/>
        </w:tblCellMar>
        <w:tblLook w:val="04A0"/>
      </w:tblPr>
      <w:tblGrid>
        <w:gridCol w:w="1554"/>
        <w:gridCol w:w="2106"/>
        <w:gridCol w:w="20"/>
        <w:gridCol w:w="1511"/>
        <w:gridCol w:w="20"/>
        <w:gridCol w:w="1576"/>
        <w:gridCol w:w="20"/>
        <w:gridCol w:w="2628"/>
      </w:tblGrid>
      <w:tr>
        <w:tblPrEx>
          <w:tblW w:w="0" w:type="auto"/>
          <w:jc w:val="left"/>
          <w:tblInd w:w="0" w:type="dxa"/>
          <w:tblCellMar>
            <w:left w:w="0" w:type="dxa"/>
            <w:right w:w="0" w:type="dxa"/>
          </w:tblCellMar>
          <w:tblLook w:val="04A0"/>
        </w:tblPrEx>
        <w:trPr>
          <w:trHeight w:val="513"/>
          <w:jc w:val="left"/>
        </w:trPr>
        <w:tc>
          <w:tcPr>
            <w:tcW w:w="1554" w:type="dxa"/>
            <w:noWrap w:val="0"/>
            <w:textDirection w:val="lrTb"/>
            <w:tcFitText w:val="0"/>
            <w:vAlign w:val="top"/>
          </w:tcPr>
          <w:p>
            <w:pPr>
              <w:pStyle w:val="Normal4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106" w:type="dxa"/>
            <w:noWrap w:val="0"/>
            <w:textDirection w:val="lrTb"/>
            <w:tcFitText w:val="0"/>
            <w:vAlign w:val="top"/>
          </w:tcPr>
          <w:p>
            <w:pPr>
              <w:pStyle w:val="Normal44"/>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陶瓷工业</w:t>
            </w:r>
          </w:p>
        </w:tc>
        <w:tc>
          <w:tcPr>
            <w:tcW w:w="20" w:type="dxa"/>
            <w:noWrap w:val="0"/>
            <w:textDirection w:val="lrTb"/>
            <w:tcFitText w:val="0"/>
            <w:vAlign w:val="top"/>
          </w:tcPr>
          <w:p>
            <w:pPr>
              <w:pStyle w:val="Normal4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11" w:type="dxa"/>
            <w:noWrap w:val="0"/>
            <w:textDirection w:val="lrTb"/>
            <w:tcFitText w:val="0"/>
            <w:vAlign w:val="top"/>
          </w:tcPr>
          <w:p>
            <w:pPr>
              <w:pStyle w:val="Normal44"/>
              <w:spacing w:before="33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修坯废水</w:t>
            </w:r>
          </w:p>
        </w:tc>
        <w:tc>
          <w:tcPr>
            <w:tcW w:w="20" w:type="dxa"/>
            <w:noWrap w:val="0"/>
            <w:textDirection w:val="lrTb"/>
            <w:tcFitText w:val="0"/>
            <w:vAlign w:val="top"/>
          </w:tcPr>
          <w:p>
            <w:pPr>
              <w:pStyle w:val="Normal4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76" w:type="dxa"/>
            <w:noWrap w:val="0"/>
            <w:textDirection w:val="lrTb"/>
            <w:tcFitText w:val="0"/>
            <w:vAlign w:val="top"/>
          </w:tcPr>
          <w:p>
            <w:pPr>
              <w:pStyle w:val="Normal44"/>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BKFPVL+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0"/>
                <w:sz w:val="18"/>
              </w:rPr>
              <w:t>、悬浮物、总</w:t>
            </w:r>
          </w:p>
          <w:p>
            <w:pPr>
              <w:pStyle w:val="Normal44"/>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铜、总锌、总钡</w:t>
            </w:r>
          </w:p>
        </w:tc>
        <w:tc>
          <w:tcPr>
            <w:tcW w:w="20" w:type="dxa"/>
            <w:noWrap w:val="0"/>
            <w:textDirection w:val="lrTb"/>
            <w:tcFitText w:val="0"/>
            <w:vAlign w:val="top"/>
          </w:tcPr>
          <w:p>
            <w:pPr>
              <w:pStyle w:val="Normal4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628" w:type="dxa"/>
            <w:noWrap w:val="0"/>
            <w:textDirection w:val="lrTb"/>
            <w:tcFitText w:val="0"/>
            <w:vAlign w:val="top"/>
          </w:tcPr>
          <w:p>
            <w:pPr>
              <w:pStyle w:val="Normal44"/>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均质</w:t>
            </w:r>
            <w:r>
              <w:rPr>
                <w:rStyle w:val="DefaultParagraphFont"/>
                <w:rFonts w:ascii="BKFPVL+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絮凝</w:t>
            </w:r>
            <w:r>
              <w:rPr>
                <w:rStyle w:val="DefaultParagraphFont"/>
                <w:rFonts w:ascii="BKFPVL+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4"/>
                <w:sz w:val="18"/>
              </w:rPr>
              <w:t>沉淀、均质</w:t>
            </w:r>
            <w:r>
              <w:rPr>
                <w:rStyle w:val="DefaultParagraphFont"/>
                <w:rFonts w:ascii="BKFPVL+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絮凝</w:t>
            </w:r>
            <w:r>
              <w:rPr>
                <w:rStyle w:val="DefaultParagraphFont"/>
                <w:rFonts w:ascii="BKFPVL+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沉</w:t>
            </w:r>
          </w:p>
          <w:p>
            <w:pPr>
              <w:pStyle w:val="Normal44"/>
              <w:spacing w:before="113"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淀</w:t>
            </w:r>
            <w:r>
              <w:rPr>
                <w:rStyle w:val="DefaultParagraphFont"/>
                <w:rFonts w:ascii="BKFPVL+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过滤等组合处理技术</w:t>
            </w:r>
          </w:p>
        </w:tc>
      </w:tr>
    </w:tbl>
    <w:p>
      <w:pPr>
        <w:pStyle w:val="Normal44"/>
        <w:spacing w:before="163" w:after="101" w:line="190" w:lineRule="exact"/>
        <w:ind w:left="350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磨边抛光废水</w:t>
      </w:r>
    </w:p>
    <w:tbl>
      <w:tblPr>
        <w:tblStyle w:val="TableNormal"/>
        <w:tblW w:w="0" w:type="auto"/>
        <w:jc w:val="left"/>
        <w:tblInd w:w="0" w:type="dxa"/>
        <w:tblCellMar>
          <w:left w:w="0" w:type="dxa"/>
          <w:right w:w="0" w:type="dxa"/>
        </w:tblCellMar>
        <w:tblLook w:val="04A0"/>
      </w:tblPr>
      <w:tblGrid>
        <w:gridCol w:w="281"/>
        <w:gridCol w:w="658"/>
        <w:gridCol w:w="20"/>
        <w:gridCol w:w="2522"/>
        <w:gridCol w:w="20"/>
        <w:gridCol w:w="1691"/>
        <w:gridCol w:w="20"/>
        <w:gridCol w:w="1550"/>
      </w:tblGrid>
      <w:tr>
        <w:tblPrEx>
          <w:tblW w:w="0" w:type="auto"/>
          <w:jc w:val="left"/>
          <w:tblInd w:w="0" w:type="dxa"/>
          <w:tblCellMar>
            <w:left w:w="0" w:type="dxa"/>
            <w:right w:w="0" w:type="dxa"/>
          </w:tblCellMar>
          <w:tblLook w:val="04A0"/>
        </w:tblPrEx>
        <w:trPr>
          <w:trHeight w:val="1239"/>
          <w:jc w:val="left"/>
        </w:trPr>
        <w:tc>
          <w:tcPr>
            <w:tcW w:w="281" w:type="dxa"/>
            <w:noWrap w:val="0"/>
            <w:textDirection w:val="lrTb"/>
            <w:tcFitText w:val="0"/>
            <w:vAlign w:val="top"/>
          </w:tcPr>
          <w:p>
            <w:pPr>
              <w:pStyle w:val="Normal4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658" w:type="dxa"/>
            <w:noWrap w:val="0"/>
            <w:textDirection w:val="lrTb"/>
            <w:tcFitText w:val="0"/>
            <w:vAlign w:val="top"/>
          </w:tcPr>
          <w:p>
            <w:pPr>
              <w:pStyle w:val="Normal44"/>
              <w:spacing w:before="105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境</w:t>
            </w:r>
          </w:p>
        </w:tc>
        <w:tc>
          <w:tcPr>
            <w:tcW w:w="20" w:type="dxa"/>
            <w:noWrap w:val="0"/>
            <w:textDirection w:val="lrTb"/>
            <w:tcFitText w:val="0"/>
            <w:vAlign w:val="top"/>
          </w:tcPr>
          <w:p>
            <w:pPr>
              <w:pStyle w:val="Normal4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522" w:type="dxa"/>
            <w:noWrap w:val="0"/>
            <w:textDirection w:val="lrTb"/>
            <w:tcFitText w:val="0"/>
            <w:vAlign w:val="top"/>
          </w:tcPr>
          <w:p>
            <w:pPr>
              <w:pStyle w:val="Normal44"/>
              <w:spacing w:before="16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6"/>
                <w:sz w:val="18"/>
              </w:rPr>
              <w:t>砖瓦工业、防水建筑材料</w:t>
            </w:r>
          </w:p>
          <w:p>
            <w:pPr>
              <w:pStyle w:val="Normal44"/>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6"/>
                <w:sz w:val="18"/>
              </w:rPr>
              <w:t>工业、隔热和隔音材料工</w:t>
            </w:r>
          </w:p>
          <w:p>
            <w:pPr>
              <w:pStyle w:val="Normal44"/>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业和建筑用石加工工业</w:t>
            </w:r>
          </w:p>
        </w:tc>
        <w:tc>
          <w:tcPr>
            <w:tcW w:w="20" w:type="dxa"/>
            <w:noWrap w:val="0"/>
            <w:textDirection w:val="lrTb"/>
            <w:tcFitText w:val="0"/>
            <w:vAlign w:val="top"/>
          </w:tcPr>
          <w:p>
            <w:pPr>
              <w:pStyle w:val="Normal4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691" w:type="dxa"/>
            <w:noWrap w:val="0"/>
            <w:textDirection w:val="lrTb"/>
            <w:tcFitText w:val="0"/>
            <w:vAlign w:val="top"/>
          </w:tcPr>
          <w:p>
            <w:pPr>
              <w:pStyle w:val="Normal44"/>
              <w:spacing w:before="47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生产过程废水</w:t>
            </w:r>
          </w:p>
        </w:tc>
        <w:tc>
          <w:tcPr>
            <w:tcW w:w="20" w:type="dxa"/>
            <w:noWrap w:val="0"/>
            <w:textDirection w:val="lrTb"/>
            <w:tcFitText w:val="0"/>
            <w:vAlign w:val="top"/>
          </w:tcPr>
          <w:p>
            <w:pPr>
              <w:pStyle w:val="Normal4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50" w:type="dxa"/>
            <w:noWrap w:val="0"/>
            <w:textDirection w:val="lrTb"/>
            <w:tcFitText w:val="0"/>
            <w:vAlign w:val="top"/>
          </w:tcPr>
          <w:p>
            <w:pPr>
              <w:pStyle w:val="Normal44"/>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BKFPVL+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2"/>
                <w:sz w:val="18"/>
              </w:rPr>
              <w:t>、化学需氧量、</w:t>
            </w:r>
          </w:p>
          <w:p>
            <w:pPr>
              <w:pStyle w:val="Normal44"/>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悬浮物、石油类、</w:t>
            </w:r>
          </w:p>
          <w:p>
            <w:pPr>
              <w:pStyle w:val="Normal44"/>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五日生化需氧量、</w:t>
            </w:r>
          </w:p>
          <w:p>
            <w:pPr>
              <w:pStyle w:val="Normal44"/>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7"/>
                <w:sz w:val="18"/>
              </w:rPr>
              <w:t>氨氮、总磷、总氮</w:t>
            </w:r>
          </w:p>
        </w:tc>
      </w:tr>
    </w:tbl>
    <w:p>
      <w:pPr>
        <w:pStyle w:val="Normal44"/>
        <w:spacing w:before="0" w:after="0" w:line="209" w:lineRule="exact"/>
        <w:ind w:left="680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均质</w:t>
      </w:r>
      <w:r>
        <w:rPr>
          <w:rStyle w:val="DefaultParagraphFont"/>
          <w:rFonts w:ascii="BKFPVL+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絮凝</w:t>
      </w:r>
      <w:r>
        <w:rPr>
          <w:rStyle w:val="DefaultParagraphFont"/>
          <w:rFonts w:ascii="BKFPVL+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4"/>
          <w:sz w:val="18"/>
        </w:rPr>
        <w:t>沉淀、均质</w:t>
      </w:r>
      <w:r>
        <w:rPr>
          <w:rStyle w:val="DefaultParagraphFont"/>
          <w:rFonts w:ascii="BKFPVL+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絮凝</w:t>
      </w:r>
      <w:r>
        <w:rPr>
          <w:rStyle w:val="DefaultParagraphFont"/>
          <w:rFonts w:ascii="BKFPVL+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沉</w:t>
      </w:r>
    </w:p>
    <w:p>
      <w:pPr>
        <w:pStyle w:val="Normal44"/>
        <w:spacing w:before="103" w:after="0" w:line="209" w:lineRule="exact"/>
        <w:ind w:left="680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淀</w:t>
      </w:r>
      <w:r>
        <w:rPr>
          <w:rStyle w:val="DefaultParagraphFont"/>
          <w:rFonts w:ascii="BKFPVL+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过滤等组合处理技术</w:t>
      </w:r>
    </w:p>
    <w:p>
      <w:pPr>
        <w:pStyle w:val="Normal44"/>
        <w:spacing w:before="0" w:after="296"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排入外环</w:t>
      </w:r>
    </w:p>
    <w:tbl>
      <w:tblPr>
        <w:tblStyle w:val="TableNormal"/>
        <w:tblW w:w="0" w:type="auto"/>
        <w:jc w:val="left"/>
        <w:tblInd w:w="0" w:type="dxa"/>
        <w:tblCellMar>
          <w:left w:w="0" w:type="dxa"/>
          <w:right w:w="0" w:type="dxa"/>
        </w:tblCellMar>
        <w:tblLook w:val="04A0"/>
      </w:tblPr>
      <w:tblGrid>
        <w:gridCol w:w="959"/>
        <w:gridCol w:w="1990"/>
        <w:gridCol w:w="1511"/>
        <w:gridCol w:w="20"/>
        <w:gridCol w:w="1636"/>
        <w:gridCol w:w="20"/>
        <w:gridCol w:w="2628"/>
      </w:tblGrid>
      <w:tr>
        <w:tblPrEx>
          <w:tblW w:w="0" w:type="auto"/>
          <w:jc w:val="left"/>
          <w:tblInd w:w="0" w:type="dxa"/>
          <w:tblCellMar>
            <w:left w:w="0" w:type="dxa"/>
            <w:right w:w="0" w:type="dxa"/>
          </w:tblCellMar>
          <w:tblLook w:val="04A0"/>
        </w:tblPrEx>
        <w:trPr>
          <w:trHeight w:val="1760"/>
          <w:jc w:val="left"/>
        </w:trPr>
        <w:tc>
          <w:tcPr>
            <w:tcW w:w="959" w:type="dxa"/>
            <w:noWrap w:val="0"/>
            <w:textDirection w:val="lrTb"/>
            <w:tcFitText w:val="0"/>
            <w:vAlign w:val="top"/>
          </w:tcPr>
          <w:p>
            <w:pPr>
              <w:pStyle w:val="Normal4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990" w:type="dxa"/>
            <w:noWrap w:val="0"/>
            <w:textDirection w:val="lrTb"/>
            <w:tcFitText w:val="0"/>
            <w:vAlign w:val="top"/>
          </w:tcPr>
          <w:p>
            <w:pPr>
              <w:pStyle w:val="Normal44"/>
              <w:spacing w:before="318" w:after="0" w:line="180" w:lineRule="exact"/>
              <w:ind w:left="263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设备冷却水</w:t>
            </w:r>
          </w:p>
          <w:p>
            <w:pPr>
              <w:pStyle w:val="Normal44"/>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6"/>
                <w:sz w:val="18"/>
              </w:rPr>
              <w:t>陶瓷工业、砖瓦工业、防</w:t>
            </w:r>
          </w:p>
          <w:p>
            <w:pPr>
              <w:pStyle w:val="Normal44"/>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6"/>
                <w:sz w:val="18"/>
              </w:rPr>
              <w:t>水建筑材料工业、隔热和</w:t>
            </w:r>
          </w:p>
          <w:p>
            <w:pPr>
              <w:pStyle w:val="Normal44"/>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隔音材料工业和建筑用</w:t>
            </w:r>
          </w:p>
          <w:p>
            <w:pPr>
              <w:pStyle w:val="Normal44"/>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石加工工业</w:t>
            </w:r>
          </w:p>
        </w:tc>
        <w:tc>
          <w:tcPr>
            <w:tcW w:w="1511" w:type="dxa"/>
            <w:noWrap w:val="0"/>
            <w:textDirection w:val="lrTb"/>
            <w:tcFitText w:val="0"/>
            <w:vAlign w:val="top"/>
          </w:tcPr>
          <w:p>
            <w:pPr>
              <w:pStyle w:val="Normal44"/>
              <w:spacing w:before="142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脱硫废水</w:t>
            </w:r>
          </w:p>
        </w:tc>
        <w:tc>
          <w:tcPr>
            <w:tcW w:w="20" w:type="dxa"/>
            <w:noWrap w:val="0"/>
            <w:textDirection w:val="lrTb"/>
            <w:tcFitText w:val="0"/>
            <w:vAlign w:val="top"/>
          </w:tcPr>
          <w:p>
            <w:pPr>
              <w:pStyle w:val="Normal4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636" w:type="dxa"/>
            <w:noWrap w:val="0"/>
            <w:textDirection w:val="lrTb"/>
            <w:tcFitText w:val="0"/>
            <w:vAlign w:val="top"/>
          </w:tcPr>
          <w:p>
            <w:pPr>
              <w:pStyle w:val="Normal44"/>
              <w:spacing w:before="156"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BKFPVL+TimesNewRomanPSMT" w:eastAsiaTheme="minorEastAsia" w:hAnsiTheme="minorHAnsi" w:cstheme="minorBidi"/>
                <w:color w:val="000000"/>
                <w:spacing w:val="6"/>
                <w:sz w:val="18"/>
              </w:rPr>
              <w:t>pH</w:t>
            </w:r>
            <w:r>
              <w:rPr>
                <w:rStyle w:val="DefaultParagraphFont"/>
                <w:rFonts w:ascii="SimSun" w:hAnsi="SimSun" w:eastAsiaTheme="minorEastAsia" w:cs="SimSun"/>
                <w:color w:val="000000"/>
                <w:spacing w:val="13"/>
                <w:sz w:val="18"/>
              </w:rPr>
              <w:t>、悬浮物、化</w:t>
            </w:r>
          </w:p>
          <w:p>
            <w:pPr>
              <w:pStyle w:val="Normal44"/>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7"/>
                <w:sz w:val="18"/>
              </w:rPr>
              <w:t>学需氧量、石油类</w:t>
            </w:r>
          </w:p>
          <w:p>
            <w:pPr>
              <w:pStyle w:val="Normal44"/>
              <w:spacing w:before="297"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BKFPVL+TimesNewRomanPSMT" w:eastAsiaTheme="minorEastAsia" w:hAnsiTheme="minorHAnsi" w:cstheme="minorBidi"/>
                <w:color w:val="000000"/>
                <w:spacing w:val="6"/>
                <w:sz w:val="18"/>
              </w:rPr>
              <w:t>pH</w:t>
            </w:r>
            <w:r>
              <w:rPr>
                <w:rStyle w:val="DefaultParagraphFont"/>
                <w:rFonts w:ascii="SimSun" w:hAnsi="SimSun" w:eastAsiaTheme="minorEastAsia" w:cs="SimSun"/>
                <w:color w:val="000000"/>
                <w:spacing w:val="13"/>
                <w:sz w:val="18"/>
              </w:rPr>
              <w:t>、悬浮物、化</w:t>
            </w:r>
          </w:p>
          <w:p>
            <w:pPr>
              <w:pStyle w:val="Normal44"/>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学需氧量、总铜、</w:t>
            </w:r>
          </w:p>
          <w:p>
            <w:pPr>
              <w:pStyle w:val="Normal44"/>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7"/>
                <w:sz w:val="18"/>
              </w:rPr>
              <w:t>总锌、总钡、氟化</w:t>
            </w:r>
          </w:p>
        </w:tc>
        <w:tc>
          <w:tcPr>
            <w:tcW w:w="20" w:type="dxa"/>
            <w:noWrap w:val="0"/>
            <w:textDirection w:val="lrTb"/>
            <w:tcFitText w:val="0"/>
            <w:vAlign w:val="top"/>
          </w:tcPr>
          <w:p>
            <w:pPr>
              <w:pStyle w:val="Normal44"/>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628" w:type="dxa"/>
            <w:noWrap w:val="0"/>
            <w:textDirection w:val="lrTb"/>
            <w:tcFitText w:val="0"/>
            <w:vAlign w:val="top"/>
          </w:tcPr>
          <w:p>
            <w:pPr>
              <w:pStyle w:val="Normal44"/>
              <w:spacing w:before="0" w:after="0" w:line="199" w:lineRule="exact"/>
              <w:ind w:left="0" w:right="0" w:firstLine="0"/>
              <w:jc w:val="left"/>
              <w:rPr>
                <w:rStyle w:val="DefaultParagraphFont"/>
                <w:rFonts w:ascii="BKFPVL+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均质</w:t>
            </w:r>
            <w:r>
              <w:rPr>
                <w:rStyle w:val="DefaultParagraphFont"/>
                <w:rFonts w:ascii="BKFPVL+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隔油池</w:t>
            </w:r>
            <w:r>
              <w:rPr>
                <w:rStyle w:val="DefaultParagraphFont"/>
                <w:rFonts w:ascii="BKFPVL+TimesNewRomanPSMT" w:eastAsiaTheme="minorEastAsia" w:hAnsiTheme="minorHAnsi" w:cstheme="minorBidi"/>
                <w:color w:val="000000"/>
                <w:spacing w:val="-1"/>
                <w:sz w:val="18"/>
              </w:rPr>
              <w:t>+</w:t>
            </w:r>
            <w:r>
              <w:rPr>
                <w:rStyle w:val="DefaultParagraphFont"/>
                <w:rFonts w:ascii="SimSun" w:hAnsi="SimSun" w:eastAsiaTheme="minorEastAsia" w:cs="SimSun"/>
                <w:color w:val="000000"/>
                <w:spacing w:val="0"/>
                <w:sz w:val="18"/>
              </w:rPr>
              <w:t>絮凝</w:t>
            </w:r>
            <w:r>
              <w:rPr>
                <w:rStyle w:val="DefaultParagraphFont"/>
                <w:rFonts w:ascii="BKFPVL+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4"/>
                <w:sz w:val="18"/>
              </w:rPr>
              <w:t>沉淀、均质</w:t>
            </w:r>
            <w:r>
              <w:rPr>
                <w:rStyle w:val="DefaultParagraphFont"/>
                <w:rFonts w:ascii="BKFPVL+TimesNewRomanPSMT" w:eastAsiaTheme="minorEastAsia" w:hAnsiTheme="minorHAnsi" w:cstheme="minorBidi"/>
                <w:color w:val="000000"/>
                <w:spacing w:val="0"/>
                <w:sz w:val="18"/>
              </w:rPr>
              <w:t>+</w:t>
            </w:r>
          </w:p>
          <w:p>
            <w:pPr>
              <w:pStyle w:val="Normal44"/>
              <w:spacing w:before="113"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6"/>
                <w:sz w:val="18"/>
              </w:rPr>
              <w:t>隔油池</w:t>
            </w:r>
            <w:r>
              <w:rPr>
                <w:rStyle w:val="DefaultParagraphFont"/>
                <w:rFonts w:ascii="BKFPVL+TimesNewRomanPSMT" w:eastAsiaTheme="minorEastAsia" w:hAnsiTheme="minorHAnsi" w:cstheme="minorBidi"/>
                <w:color w:val="000000"/>
                <w:spacing w:val="6"/>
                <w:sz w:val="18"/>
              </w:rPr>
              <w:t>+</w:t>
            </w:r>
            <w:r>
              <w:rPr>
                <w:rStyle w:val="DefaultParagraphFont"/>
                <w:rFonts w:ascii="SimSun" w:hAnsi="SimSun" w:eastAsiaTheme="minorEastAsia" w:cs="SimSun"/>
                <w:color w:val="000000"/>
                <w:spacing w:val="6"/>
                <w:sz w:val="18"/>
              </w:rPr>
              <w:t>絮凝</w:t>
            </w:r>
            <w:r>
              <w:rPr>
                <w:rStyle w:val="DefaultParagraphFont"/>
                <w:rFonts w:ascii="BKFPVL+TimesNewRomanPSMT" w:eastAsiaTheme="minorEastAsia" w:hAnsiTheme="minorHAnsi" w:cstheme="minorBidi"/>
                <w:color w:val="000000"/>
                <w:spacing w:val="5"/>
                <w:sz w:val="18"/>
              </w:rPr>
              <w:t>+</w:t>
            </w:r>
            <w:r>
              <w:rPr>
                <w:rStyle w:val="DefaultParagraphFont"/>
                <w:rFonts w:ascii="SimSun" w:hAnsi="SimSun" w:eastAsiaTheme="minorEastAsia" w:cs="SimSun"/>
                <w:color w:val="000000"/>
                <w:spacing w:val="6"/>
                <w:sz w:val="18"/>
              </w:rPr>
              <w:t>沉淀</w:t>
            </w:r>
            <w:r>
              <w:rPr>
                <w:rStyle w:val="DefaultParagraphFont"/>
                <w:rFonts w:ascii="BKFPVL+TimesNewRomanPSMT" w:eastAsiaTheme="minorEastAsia" w:hAnsiTheme="minorHAnsi" w:cstheme="minorBidi"/>
                <w:color w:val="000000"/>
                <w:spacing w:val="6"/>
                <w:sz w:val="18"/>
              </w:rPr>
              <w:t>+</w:t>
            </w:r>
            <w:r>
              <w:rPr>
                <w:rStyle w:val="DefaultParagraphFont"/>
                <w:rFonts w:ascii="SimSun" w:hAnsi="SimSun" w:eastAsiaTheme="minorEastAsia" w:cs="SimSun"/>
                <w:color w:val="000000"/>
                <w:spacing w:val="6"/>
                <w:sz w:val="18"/>
              </w:rPr>
              <w:t>过滤等组合</w:t>
            </w:r>
          </w:p>
          <w:p>
            <w:pPr>
              <w:pStyle w:val="Normal44"/>
              <w:spacing w:before="1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处理技术</w:t>
            </w:r>
          </w:p>
        </w:tc>
      </w:tr>
    </w:tbl>
    <w:p>
      <w:pPr>
        <w:pStyle w:val="Normal44"/>
        <w:spacing w:before="0" w:after="0" w:line="209" w:lineRule="exact"/>
        <w:ind w:left="680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4"/>
          <w:sz w:val="18"/>
        </w:rPr>
        <w:t>一级处理（沉淀、中和等）</w:t>
      </w:r>
      <w:r>
        <w:rPr>
          <w:rStyle w:val="DefaultParagraphFont"/>
          <w:rFonts w:ascii="BKFPVL+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二级</w:t>
      </w:r>
    </w:p>
    <w:p>
      <w:pPr>
        <w:pStyle w:val="Normal44"/>
        <w:spacing w:before="108" w:after="0" w:line="190" w:lineRule="exact"/>
        <w:ind w:left="680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处理（絮凝、澄清、过滤等）</w:t>
      </w:r>
    </w:p>
    <w:p>
      <w:pPr>
        <w:pStyle w:val="Normal44"/>
        <w:spacing w:before="122" w:after="0" w:line="190" w:lineRule="exact"/>
        <w:ind w:left="521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物</w:t>
      </w:r>
    </w:p>
    <w:p>
      <w:pPr>
        <w:pStyle w:val="Normal44"/>
        <w:spacing w:before="600" w:after="0" w:line="209" w:lineRule="exact"/>
        <w:ind w:left="4586" w:right="0" w:firstLine="0"/>
        <w:jc w:val="left"/>
        <w:rPr>
          <w:rStyle w:val="DefaultParagraphFont"/>
          <w:rFonts w:ascii="BKFPVL+TimesNewRomanPSMT" w:eastAsiaTheme="minorEastAsia" w:hAnsiTheme="minorHAnsi" w:cstheme="minorBidi"/>
          <w:color w:val="000000"/>
          <w:spacing w:val="0"/>
          <w:sz w:val="18"/>
        </w:rPr>
        <w:sectPr>
          <w:pgSz w:w="11900" w:h="16840"/>
          <w:pgMar w:top="2086" w:right="100" w:bottom="0" w:left="1134" w:header="720" w:footer="720" w:gutter="0"/>
          <w:pgNumType w:start="1"/>
          <w:cols w:sep="0" w:space="720"/>
          <w:docGrid w:linePitch="1"/>
        </w:sectPr>
      </w:pPr>
      <w:r>
        <w:rPr>
          <w:rStyle w:val="DefaultParagraphFont"/>
          <w:rFonts w:ascii="BKFPVL+TimesNewRomanPSMT" w:eastAsiaTheme="minorEastAsia" w:hAnsiTheme="minorHAnsi" w:cstheme="minorBidi"/>
          <w:color w:val="000000"/>
          <w:spacing w:val="0"/>
          <w:sz w:val="18"/>
        </w:rPr>
        <w:t>42</w:t>
      </w:r>
    </w:p>
    <w:p>
      <w:pPr>
        <w:pStyle w:val="Normal45"/>
        <w:spacing w:before="0" w:after="0" w:line="220" w:lineRule="exact"/>
        <w:ind w:left="8095" w:right="0" w:firstLine="0"/>
        <w:jc w:val="left"/>
        <w:rPr>
          <w:rStyle w:val="DefaultParagraphFont"/>
          <w:rFonts w:ascii="SimSun" w:eastAsiaTheme="minorEastAsia" w:hAnsiTheme="minorHAnsi" w:cstheme="minorBidi"/>
          <w:color w:val="000000"/>
          <w:spacing w:val="0"/>
          <w:sz w:val="21"/>
        </w:rPr>
      </w:pPr>
      <w:r>
        <w:rPr>
          <w:noProof/>
        </w:rPr>
        <w:pict>
          <v:shape id="_x0000_s1070" type="#_x0000_t75" style="width:482pt;height:116.35pt;margin-top:113.85pt;margin-left:63.75pt;mso-position-horizontal-relative:page;mso-position-vertical-relative:page;position:absolute;z-index:-251594752">
            <v:imagedata r:id="rId49" o:title=""/>
          </v:shape>
        </w:pict>
      </w:r>
      <w:r>
        <w:rPr>
          <w:rStyle w:val="DefaultParagraphFont"/>
          <w:rFonts w:ascii="SimSun" w:hAnsi="SimSun" w:eastAsiaTheme="minorEastAsia" w:cs="SimSun"/>
          <w:color w:val="000000"/>
          <w:spacing w:val="0"/>
          <w:sz w:val="21"/>
        </w:rPr>
        <w:t>续表</w:t>
      </w:r>
    </w:p>
    <w:p>
      <w:pPr>
        <w:pStyle w:val="Normal45"/>
        <w:spacing w:before="144" w:after="112"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排放方式</w:t>
      </w:r>
      <w:r>
        <w:rPr>
          <w:rStyle w:val="DefaultParagraphFont"/>
          <w:rFonts w:ascii="Times New Roman" w:eastAsiaTheme="minorEastAsia" w:hAnsiTheme="minorHAnsi" w:cstheme="minorBidi"/>
          <w:color w:val="000000"/>
          <w:spacing w:val="2020"/>
          <w:sz w:val="18"/>
        </w:rPr>
        <w:t xml:space="preserve"> </w:t>
      </w:r>
      <w:r>
        <w:rPr>
          <w:rStyle w:val="DefaultParagraphFont"/>
          <w:rFonts w:ascii="SimSun" w:hAnsi="SimSun" w:eastAsiaTheme="minorEastAsia" w:cs="SimSun"/>
          <w:color w:val="000000"/>
          <w:spacing w:val="0"/>
          <w:sz w:val="18"/>
        </w:rPr>
        <w:t>类型</w:t>
      </w:r>
      <w:r>
        <w:rPr>
          <w:rStyle w:val="DefaultParagraphFont"/>
          <w:rFonts w:ascii="Times New Roman" w:eastAsiaTheme="minorEastAsia" w:hAnsiTheme="minorHAnsi" w:cstheme="minorBidi"/>
          <w:color w:val="000000"/>
          <w:spacing w:val="2249"/>
          <w:sz w:val="18"/>
        </w:rPr>
        <w:t xml:space="preserve"> </w:t>
      </w:r>
      <w:r>
        <w:rPr>
          <w:rStyle w:val="DefaultParagraphFont"/>
          <w:rFonts w:ascii="SimSun" w:hAnsi="SimSun" w:eastAsiaTheme="minorEastAsia" w:cs="SimSun"/>
          <w:color w:val="000000"/>
          <w:spacing w:val="0"/>
          <w:sz w:val="18"/>
        </w:rPr>
        <w:t>主要污染物</w:t>
      </w:r>
      <w:r>
        <w:rPr>
          <w:rStyle w:val="DefaultParagraphFont"/>
          <w:rFonts w:ascii="Times New Roman" w:eastAsiaTheme="minorEastAsia" w:hAnsiTheme="minorHAnsi" w:cstheme="minorBidi"/>
          <w:color w:val="000000"/>
          <w:spacing w:val="1324"/>
          <w:sz w:val="18"/>
        </w:rPr>
        <w:t xml:space="preserve"> </w:t>
      </w:r>
      <w:r>
        <w:rPr>
          <w:rStyle w:val="DefaultParagraphFont"/>
          <w:rFonts w:ascii="SimSun" w:hAnsi="SimSun" w:eastAsiaTheme="minorEastAsia" w:cs="SimSun"/>
          <w:color w:val="000000"/>
          <w:spacing w:val="0"/>
          <w:sz w:val="18"/>
        </w:rPr>
        <w:t>可行技术</w:t>
      </w:r>
    </w:p>
    <w:tbl>
      <w:tblPr>
        <w:tblStyle w:val="TableNormal"/>
        <w:tblW w:w="0" w:type="auto"/>
        <w:jc w:val="left"/>
        <w:tblInd w:w="0" w:type="dxa"/>
        <w:tblCellMar>
          <w:left w:w="0" w:type="dxa"/>
          <w:right w:w="0" w:type="dxa"/>
        </w:tblCellMar>
        <w:tblLook w:val="04A0"/>
      </w:tblPr>
      <w:tblGrid>
        <w:gridCol w:w="959"/>
        <w:gridCol w:w="2432"/>
        <w:gridCol w:w="20"/>
        <w:gridCol w:w="1780"/>
        <w:gridCol w:w="20"/>
        <w:gridCol w:w="1576"/>
        <w:gridCol w:w="20"/>
        <w:gridCol w:w="2627"/>
      </w:tblGrid>
      <w:tr>
        <w:tblPrEx>
          <w:tblW w:w="0" w:type="auto"/>
          <w:jc w:val="left"/>
          <w:tblInd w:w="0" w:type="dxa"/>
          <w:tblCellMar>
            <w:left w:w="0" w:type="dxa"/>
            <w:right w:w="0" w:type="dxa"/>
          </w:tblCellMar>
          <w:tblLook w:val="04A0"/>
        </w:tblPrEx>
        <w:trPr>
          <w:trHeight w:val="500"/>
          <w:jc w:val="left"/>
        </w:trPr>
        <w:tc>
          <w:tcPr>
            <w:tcW w:w="959" w:type="dxa"/>
            <w:noWrap w:val="0"/>
            <w:textDirection w:val="lrTb"/>
            <w:tcFitText w:val="0"/>
            <w:vAlign w:val="top"/>
          </w:tcPr>
          <w:p>
            <w:pPr>
              <w:pStyle w:val="Normal45"/>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432" w:type="dxa"/>
            <w:noWrap w:val="0"/>
            <w:textDirection w:val="lrTb"/>
            <w:tcFitText w:val="0"/>
            <w:vAlign w:val="top"/>
          </w:tcPr>
          <w:p>
            <w:pPr>
              <w:pStyle w:val="Normal45"/>
              <w:spacing w:before="32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6"/>
                <w:sz w:val="18"/>
              </w:rPr>
              <w:t>陶瓷工业、砖瓦工业、防</w:t>
            </w:r>
          </w:p>
        </w:tc>
        <w:tc>
          <w:tcPr>
            <w:tcW w:w="20" w:type="dxa"/>
            <w:noWrap w:val="0"/>
            <w:textDirection w:val="lrTb"/>
            <w:tcFitText w:val="0"/>
            <w:vAlign w:val="top"/>
          </w:tcPr>
          <w:p>
            <w:pPr>
              <w:pStyle w:val="Normal45"/>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80" w:type="dxa"/>
            <w:noWrap w:val="0"/>
            <w:textDirection w:val="lrTb"/>
            <w:tcFitText w:val="0"/>
            <w:vAlign w:val="top"/>
          </w:tcPr>
          <w:p>
            <w:pPr>
              <w:pStyle w:val="Normal45"/>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煤气站含酚废水</w:t>
            </w:r>
          </w:p>
        </w:tc>
        <w:tc>
          <w:tcPr>
            <w:tcW w:w="20" w:type="dxa"/>
            <w:noWrap w:val="0"/>
            <w:textDirection w:val="lrTb"/>
            <w:tcFitText w:val="0"/>
            <w:vAlign w:val="top"/>
          </w:tcPr>
          <w:p>
            <w:pPr>
              <w:pStyle w:val="Normal45"/>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76" w:type="dxa"/>
            <w:noWrap w:val="0"/>
            <w:textDirection w:val="lrTb"/>
            <w:tcFitText w:val="0"/>
            <w:vAlign w:val="top"/>
          </w:tcPr>
          <w:p>
            <w:pPr>
              <w:pStyle w:val="Normal45"/>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7"/>
                <w:sz w:val="18"/>
              </w:rPr>
              <w:t>悬浮物、化学需氧</w:t>
            </w:r>
          </w:p>
          <w:p>
            <w:pPr>
              <w:pStyle w:val="Normal45"/>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量、挥发酚等</w:t>
            </w:r>
          </w:p>
        </w:tc>
        <w:tc>
          <w:tcPr>
            <w:tcW w:w="20" w:type="dxa"/>
            <w:noWrap w:val="0"/>
            <w:textDirection w:val="lrTb"/>
            <w:tcFitText w:val="0"/>
            <w:vAlign w:val="top"/>
          </w:tcPr>
          <w:p>
            <w:pPr>
              <w:pStyle w:val="Normal45"/>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627" w:type="dxa"/>
            <w:noWrap w:val="0"/>
            <w:textDirection w:val="lrTb"/>
            <w:tcFitText w:val="0"/>
            <w:vAlign w:val="top"/>
          </w:tcPr>
          <w:p>
            <w:pPr>
              <w:pStyle w:val="Normal45"/>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2"/>
                <w:sz w:val="18"/>
              </w:rPr>
              <w:t>配制水煤浆、生化处理或酚水蒸</w:t>
            </w:r>
          </w:p>
          <w:p>
            <w:pPr>
              <w:pStyle w:val="Normal45"/>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发器等</w:t>
            </w:r>
          </w:p>
        </w:tc>
      </w:tr>
    </w:tbl>
    <w:p>
      <w:pPr>
        <w:pStyle w:val="Normal45"/>
        <w:spacing w:before="132" w:after="71" w:line="211"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排入外环</w:t>
      </w:r>
      <w:r>
        <w:rPr>
          <w:rStyle w:val="DefaultParagraphFont"/>
          <w:rFonts w:ascii="Times New Roman" w:eastAsiaTheme="minorEastAsia" w:hAnsiTheme="minorHAnsi" w:cstheme="minorBidi"/>
          <w:color w:val="000000"/>
          <w:spacing w:val="183"/>
          <w:sz w:val="18"/>
        </w:rPr>
        <w:t xml:space="preserve"> </w:t>
      </w:r>
      <w:r>
        <w:rPr>
          <w:rStyle w:val="DefaultParagraphFont"/>
          <w:rFonts w:ascii="SimSun" w:hAnsi="SimSun" w:eastAsiaTheme="minorEastAsia" w:cs="SimSun"/>
          <w:color w:val="000000"/>
          <w:spacing w:val="-6"/>
          <w:sz w:val="18"/>
        </w:rPr>
        <w:t>水建筑材料工业、隔热和</w:t>
      </w:r>
      <w:r>
        <w:rPr>
          <w:rStyle w:val="DefaultParagraphFont"/>
          <w:rFonts w:ascii="Times New Roman" w:eastAsiaTheme="minorEastAsia" w:hAnsiTheme="minorHAnsi" w:cstheme="minorBidi"/>
          <w:color w:val="000000"/>
          <w:spacing w:val="2303"/>
          <w:sz w:val="18"/>
        </w:rPr>
        <w:t xml:space="preserve"> </w:t>
      </w:r>
      <w:r>
        <w:rPr>
          <w:rStyle w:val="DefaultParagraphFont"/>
          <w:rFonts w:ascii="HMWDNM+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0"/>
          <w:sz w:val="18"/>
        </w:rPr>
        <w:t>、悬浮物、化</w:t>
      </w:r>
    </w:p>
    <w:tbl>
      <w:tblPr>
        <w:tblStyle w:val="TableNormal"/>
        <w:tblW w:w="0" w:type="auto"/>
        <w:jc w:val="left"/>
        <w:tblInd w:w="0" w:type="dxa"/>
        <w:tblCellMar>
          <w:left w:w="0" w:type="dxa"/>
          <w:right w:w="0" w:type="dxa"/>
        </w:tblCellMar>
        <w:tblLook w:val="04A0"/>
      </w:tblPr>
      <w:tblGrid>
        <w:gridCol w:w="281"/>
        <w:gridCol w:w="658"/>
        <w:gridCol w:w="20"/>
        <w:gridCol w:w="2702"/>
        <w:gridCol w:w="20"/>
        <w:gridCol w:w="1510"/>
        <w:gridCol w:w="20"/>
        <w:gridCol w:w="1576"/>
        <w:gridCol w:w="20"/>
        <w:gridCol w:w="2717"/>
      </w:tblGrid>
      <w:tr>
        <w:tblPrEx>
          <w:tblW w:w="0" w:type="auto"/>
          <w:jc w:val="left"/>
          <w:tblInd w:w="0" w:type="dxa"/>
          <w:tblCellMar>
            <w:left w:w="0" w:type="dxa"/>
            <w:right w:w="0" w:type="dxa"/>
          </w:tblCellMar>
          <w:tblLook w:val="04A0"/>
        </w:tblPrEx>
        <w:trPr>
          <w:trHeight w:val="513"/>
          <w:jc w:val="left"/>
        </w:trPr>
        <w:tc>
          <w:tcPr>
            <w:tcW w:w="281" w:type="dxa"/>
            <w:noWrap w:val="0"/>
            <w:textDirection w:val="lrTb"/>
            <w:tcFitText w:val="0"/>
            <w:vAlign w:val="top"/>
          </w:tcPr>
          <w:p>
            <w:pPr>
              <w:pStyle w:val="Normal45"/>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658" w:type="dxa"/>
            <w:noWrap w:val="0"/>
            <w:textDirection w:val="lrTb"/>
            <w:tcFitText w:val="0"/>
            <w:vAlign w:val="top"/>
          </w:tcPr>
          <w:p>
            <w:pPr>
              <w:pStyle w:val="Normal45"/>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境</w:t>
            </w:r>
          </w:p>
        </w:tc>
        <w:tc>
          <w:tcPr>
            <w:tcW w:w="20" w:type="dxa"/>
            <w:noWrap w:val="0"/>
            <w:textDirection w:val="lrTb"/>
            <w:tcFitText w:val="0"/>
            <w:vAlign w:val="top"/>
          </w:tcPr>
          <w:p>
            <w:pPr>
              <w:pStyle w:val="Normal45"/>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702" w:type="dxa"/>
            <w:noWrap w:val="0"/>
            <w:textDirection w:val="lrTb"/>
            <w:tcFitText w:val="0"/>
            <w:vAlign w:val="top"/>
          </w:tcPr>
          <w:p>
            <w:pPr>
              <w:pStyle w:val="Normal45"/>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隔音材料工业和建筑用</w:t>
            </w:r>
          </w:p>
          <w:p>
            <w:pPr>
              <w:pStyle w:val="Normal45"/>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石加工工业</w:t>
            </w:r>
          </w:p>
        </w:tc>
        <w:tc>
          <w:tcPr>
            <w:tcW w:w="20" w:type="dxa"/>
            <w:noWrap w:val="0"/>
            <w:textDirection w:val="lrTb"/>
            <w:tcFitText w:val="0"/>
            <w:vAlign w:val="top"/>
          </w:tcPr>
          <w:p>
            <w:pPr>
              <w:pStyle w:val="Normal45"/>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10" w:type="dxa"/>
            <w:noWrap w:val="0"/>
            <w:textDirection w:val="lrTb"/>
            <w:tcFitText w:val="0"/>
            <w:vAlign w:val="top"/>
          </w:tcPr>
          <w:p>
            <w:pPr>
              <w:pStyle w:val="Normal45"/>
              <w:spacing w:before="16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生活污水</w:t>
            </w:r>
          </w:p>
        </w:tc>
        <w:tc>
          <w:tcPr>
            <w:tcW w:w="20" w:type="dxa"/>
            <w:noWrap w:val="0"/>
            <w:textDirection w:val="lrTb"/>
            <w:tcFitText w:val="0"/>
            <w:vAlign w:val="top"/>
          </w:tcPr>
          <w:p>
            <w:pPr>
              <w:pStyle w:val="Normal45"/>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76" w:type="dxa"/>
            <w:noWrap w:val="0"/>
            <w:textDirection w:val="lrTb"/>
            <w:tcFitText w:val="0"/>
            <w:vAlign w:val="top"/>
          </w:tcPr>
          <w:p>
            <w:pPr>
              <w:pStyle w:val="Normal45"/>
              <w:spacing w:before="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7"/>
                <w:sz w:val="18"/>
              </w:rPr>
              <w:t>学需氧量、五日生</w:t>
            </w:r>
          </w:p>
          <w:p>
            <w:pPr>
              <w:pStyle w:val="Normal45"/>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化需氧量、氨氮、</w:t>
            </w:r>
          </w:p>
        </w:tc>
        <w:tc>
          <w:tcPr>
            <w:tcW w:w="20" w:type="dxa"/>
            <w:noWrap w:val="0"/>
            <w:textDirection w:val="lrTb"/>
            <w:tcFitText w:val="0"/>
            <w:vAlign w:val="top"/>
          </w:tcPr>
          <w:p>
            <w:pPr>
              <w:pStyle w:val="Normal45"/>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717" w:type="dxa"/>
            <w:noWrap w:val="0"/>
            <w:textDirection w:val="lrTb"/>
            <w:tcFitText w:val="0"/>
            <w:vAlign w:val="top"/>
          </w:tcPr>
          <w:p>
            <w:pPr>
              <w:pStyle w:val="Normal45"/>
              <w:spacing w:before="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4"/>
                <w:sz w:val="18"/>
              </w:rPr>
              <w:t>生物处理技术（普通活性污泥法、</w:t>
            </w:r>
          </w:p>
          <w:p>
            <w:pPr>
              <w:pStyle w:val="Normal45"/>
              <w:spacing w:before="126"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HMWDNM+TimesNewRomanPSMT" w:eastAsiaTheme="minorEastAsia" w:hAnsiTheme="minorHAnsi" w:cstheme="minorBidi"/>
                <w:color w:val="000000"/>
                <w:spacing w:val="0"/>
                <w:sz w:val="18"/>
              </w:rPr>
              <w:t>A/O</w:t>
            </w:r>
            <w:r>
              <w:rPr>
                <w:rStyle w:val="DefaultParagraphFont"/>
                <w:rFonts w:ascii="HMWDNM+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9"/>
                <w:sz w:val="18"/>
              </w:rPr>
              <w:t>法、接触氧化法、</w:t>
            </w:r>
            <w:r>
              <w:rPr>
                <w:rStyle w:val="DefaultParagraphFont"/>
                <w:rFonts w:ascii="HMWDNM+TimesNewRomanPSMT" w:eastAsiaTheme="minorEastAsia" w:hAnsiTheme="minorHAnsi" w:cstheme="minorBidi"/>
                <w:color w:val="000000"/>
                <w:spacing w:val="0"/>
                <w:sz w:val="18"/>
              </w:rPr>
              <w:t>MBR</w:t>
            </w:r>
            <w:r>
              <w:rPr>
                <w:rStyle w:val="DefaultParagraphFont"/>
                <w:rFonts w:ascii="HMWDNM+TimesNewRomanPSMT" w:eastAsiaTheme="minorEastAsia" w:hAnsiTheme="minorHAnsi" w:cstheme="minorBidi"/>
                <w:color w:val="000000"/>
                <w:spacing w:val="0"/>
                <w:sz w:val="18"/>
              </w:rPr>
              <w:t xml:space="preserve"> </w:t>
            </w:r>
            <w:r>
              <w:rPr>
                <w:rStyle w:val="DefaultParagraphFont"/>
                <w:rFonts w:ascii="SimSun" w:hAnsi="SimSun" w:eastAsiaTheme="minorEastAsia" w:cs="SimSun"/>
                <w:color w:val="000000"/>
                <w:spacing w:val="1"/>
                <w:sz w:val="18"/>
              </w:rPr>
              <w:t>法等）</w:t>
            </w:r>
          </w:p>
        </w:tc>
      </w:tr>
    </w:tbl>
    <w:p>
      <w:pPr>
        <w:pStyle w:val="Normal45"/>
        <w:spacing w:before="118" w:after="0" w:line="190" w:lineRule="exact"/>
        <w:ind w:left="521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总磷</w:t>
      </w:r>
    </w:p>
    <w:p>
      <w:pPr>
        <w:pStyle w:val="Normal45"/>
        <w:spacing w:before="598"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HMWDNM+TimesNewRomanPSMT" w:eastAsiaTheme="minorEastAsia" w:hAnsiTheme="minorHAnsi" w:cstheme="minorBidi"/>
          <w:color w:val="000000"/>
          <w:spacing w:val="0"/>
          <w:sz w:val="21"/>
        </w:rPr>
        <w:t>6.3.2</w:t>
      </w:r>
      <w:r>
        <w:rPr>
          <w:rStyle w:val="DefaultParagraphFont"/>
          <w:rFonts w:ascii="HMWDNM+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运行管理要求</w:t>
      </w:r>
    </w:p>
    <w:p>
      <w:pPr>
        <w:pStyle w:val="Normal45"/>
        <w:spacing w:before="282"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HMWDNM+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）陶瓷砖瓦工业排污单位应按照相关法律法规、标准和技术规范等要求运行水污染治理设施并进</w:t>
      </w:r>
    </w:p>
    <w:p>
      <w:pPr>
        <w:pStyle w:val="Normal45"/>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行维护和管理，保证设施运行正常。</w:t>
      </w:r>
    </w:p>
    <w:p>
      <w:pPr>
        <w:pStyle w:val="Normal45"/>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HMWDNM+TimesNewRomanPSMT" w:eastAsiaTheme="minorEastAsia" w:hAnsiTheme="minorHAnsi" w:cstheme="minorBidi"/>
          <w:color w:val="000000"/>
          <w:spacing w:val="1"/>
          <w:sz w:val="21"/>
        </w:rPr>
        <w:t>b</w:t>
      </w:r>
      <w:r>
        <w:rPr>
          <w:rStyle w:val="DefaultParagraphFont"/>
          <w:rFonts w:ascii="SimSun" w:hAnsi="SimSun" w:eastAsiaTheme="minorEastAsia" w:cs="SimSun"/>
          <w:color w:val="000000"/>
          <w:spacing w:val="0"/>
          <w:sz w:val="21"/>
        </w:rPr>
        <w:t>）陶瓷砖瓦工业排污单位产生的废水治理后回用需满足相应回用水水质标准要求。其中一类污染</w:t>
      </w:r>
    </w:p>
    <w:p>
      <w:pPr>
        <w:pStyle w:val="Normal45"/>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物按照国家或地方污染物排放标准执行。</w:t>
      </w:r>
    </w:p>
    <w:p>
      <w:pPr>
        <w:pStyle w:val="Normal45"/>
        <w:spacing w:before="322"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HMWDNM+TimesNewRomanPSMT" w:eastAsiaTheme="minorEastAsia" w:hAnsiTheme="minorHAnsi" w:cstheme="minorBidi"/>
          <w:color w:val="000000"/>
          <w:spacing w:val="0"/>
          <w:sz w:val="21"/>
        </w:rPr>
        <w:t>6.4</w:t>
      </w:r>
      <w:r>
        <w:rPr>
          <w:rStyle w:val="DefaultParagraphFont"/>
          <w:rFonts w:ascii="HMWDN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固体废物管理要求</w:t>
      </w:r>
    </w:p>
    <w:p>
      <w:pPr>
        <w:pStyle w:val="Normal45"/>
        <w:spacing w:before="287"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陶瓷工业生产过程中釉料、色料等含重金属物料储存、输送，以及生产加工等过程应采取相应防治</w:t>
      </w:r>
    </w:p>
    <w:p>
      <w:pPr>
        <w:pStyle w:val="Normal4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措施，避免污染土壤和地下水，应满足国家和地方标准、防渗技术规范要求。</w:t>
      </w:r>
    </w:p>
    <w:p>
      <w:pPr>
        <w:pStyle w:val="Normal45"/>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防水建筑材料工业生产过程中沥青等物料储存、输送，以及生产加工等过程应采取密闭等相应防治</w:t>
      </w:r>
    </w:p>
    <w:p>
      <w:pPr>
        <w:pStyle w:val="Normal4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措施，避免污染土壤和地下水，应满足国家和地方标准、防渗技术规范要求。</w:t>
      </w:r>
    </w:p>
    <w:p>
      <w:pPr>
        <w:pStyle w:val="Normal45"/>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陶瓷砖瓦工业排污单位应对废水处理过程中产生的固废参照相应标准、政策进行妥善处置，鼓励资</w:t>
      </w:r>
    </w:p>
    <w:p>
      <w:pPr>
        <w:pStyle w:val="Normal4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源化利用。</w:t>
      </w:r>
    </w:p>
    <w:p>
      <w:pPr>
        <w:pStyle w:val="Normal45"/>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7"/>
          <w:sz w:val="21"/>
        </w:rPr>
        <w:t>应妥善收集、储存废活性炭、废树脂、废石棉、厂内实验室固体废物以及其他固体废物，并按照《国</w:t>
      </w:r>
    </w:p>
    <w:p>
      <w:pPr>
        <w:pStyle w:val="Normal4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家危险废物名录》或国家规定的危险废物鉴别标准鉴定类别后采取相应的处置方式，属于一般工业固体</w:t>
      </w:r>
    </w:p>
    <w:p>
      <w:pPr>
        <w:pStyle w:val="Normal45"/>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废物的，其储存、处置应符合</w:t>
      </w:r>
      <w:r>
        <w:rPr>
          <w:rStyle w:val="DefaultParagraphFont"/>
          <w:rFonts w:ascii="Times New Roman" w:eastAsiaTheme="minorEastAsia" w:hAnsiTheme="minorHAnsi" w:cstheme="minorBidi"/>
          <w:color w:val="000000"/>
          <w:spacing w:val="0"/>
          <w:sz w:val="21"/>
        </w:rPr>
        <w:t xml:space="preserve"> </w:t>
      </w:r>
      <w:r>
        <w:rPr>
          <w:rStyle w:val="DefaultParagraphFont"/>
          <w:rFonts w:ascii="HMWDNM+TimesNewRomanPSMT" w:eastAsiaTheme="minorEastAsia" w:hAnsiTheme="minorHAnsi" w:cstheme="minorBidi"/>
          <w:color w:val="000000"/>
          <w:spacing w:val="0"/>
          <w:sz w:val="21"/>
        </w:rPr>
        <w:t>GB</w:t>
      </w:r>
      <w:r>
        <w:rPr>
          <w:rStyle w:val="DefaultParagraphFont"/>
          <w:rFonts w:ascii="HMWDNM+TimesNewRomanPSMT" w:eastAsiaTheme="minorEastAsia" w:hAnsiTheme="minorHAnsi" w:cstheme="minorBidi"/>
          <w:color w:val="000000"/>
          <w:spacing w:val="28"/>
          <w:sz w:val="21"/>
        </w:rPr>
        <w:t xml:space="preserve"> </w:t>
      </w:r>
      <w:r>
        <w:rPr>
          <w:rStyle w:val="DefaultParagraphFont"/>
          <w:rFonts w:ascii="HMWDNM+TimesNewRomanPSMT" w:eastAsiaTheme="minorEastAsia" w:hAnsiTheme="minorHAnsi" w:cstheme="minorBidi"/>
          <w:color w:val="000000"/>
          <w:spacing w:val="0"/>
          <w:sz w:val="21"/>
        </w:rPr>
        <w:t>18599</w:t>
      </w:r>
      <w:r>
        <w:rPr>
          <w:rStyle w:val="DefaultParagraphFont"/>
          <w:rFonts w:ascii="HMWDNM+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的相关要求；属于危险废物的，其储存应符合</w:t>
      </w:r>
      <w:r>
        <w:rPr>
          <w:rStyle w:val="DefaultParagraphFont"/>
          <w:rFonts w:ascii="Times New Roman" w:eastAsiaTheme="minorEastAsia" w:hAnsiTheme="minorHAnsi" w:cstheme="minorBidi"/>
          <w:color w:val="000000"/>
          <w:spacing w:val="0"/>
          <w:sz w:val="21"/>
        </w:rPr>
        <w:t xml:space="preserve"> </w:t>
      </w:r>
      <w:r>
        <w:rPr>
          <w:rStyle w:val="DefaultParagraphFont"/>
          <w:rFonts w:ascii="HMWDNM+TimesNewRomanPSMT" w:eastAsiaTheme="minorEastAsia" w:hAnsiTheme="minorHAnsi" w:cstheme="minorBidi"/>
          <w:color w:val="000000"/>
          <w:spacing w:val="0"/>
          <w:sz w:val="21"/>
        </w:rPr>
        <w:t>GB</w:t>
      </w:r>
      <w:r>
        <w:rPr>
          <w:rStyle w:val="DefaultParagraphFont"/>
          <w:rFonts w:ascii="HMWDNM+TimesNewRomanPSMT" w:eastAsiaTheme="minorEastAsia" w:hAnsiTheme="minorHAnsi" w:cstheme="minorBidi"/>
          <w:color w:val="000000"/>
          <w:spacing w:val="28"/>
          <w:sz w:val="21"/>
        </w:rPr>
        <w:t xml:space="preserve"> </w:t>
      </w:r>
      <w:r>
        <w:rPr>
          <w:rStyle w:val="DefaultParagraphFont"/>
          <w:rFonts w:ascii="HMWDNM+TimesNewRomanPSMT" w:eastAsiaTheme="minorEastAsia" w:hAnsiTheme="minorHAnsi" w:cstheme="minorBidi"/>
          <w:color w:val="000000"/>
          <w:spacing w:val="0"/>
          <w:sz w:val="21"/>
        </w:rPr>
        <w:t>18597</w:t>
      </w:r>
      <w:r>
        <w:rPr>
          <w:rStyle w:val="DefaultParagraphFont"/>
          <w:rFonts w:ascii="HMWDNM+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的相</w:t>
      </w:r>
    </w:p>
    <w:p>
      <w:pPr>
        <w:pStyle w:val="Normal45"/>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关要求，并委托具有危险废物经营许可证的单位进行回收处理。</w:t>
      </w:r>
    </w:p>
    <w:p>
      <w:pPr>
        <w:pStyle w:val="Normal45"/>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应记录固体废物产生量、处置量及去向（综合利用或外运）和贮存量。</w:t>
      </w:r>
    </w:p>
    <w:p>
      <w:pPr>
        <w:pStyle w:val="Normal45"/>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污水处理产生的污泥应及时处理处置，并达到相应的污染物排放或控制标准要求。加强污泥处理处</w:t>
      </w:r>
    </w:p>
    <w:p>
      <w:pPr>
        <w:pStyle w:val="Normal4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置各个环节（收集、储存、调节、脱水和外运等）的运行管理，污泥暂存场所地面应采取防渗漏措施。</w:t>
      </w:r>
    </w:p>
    <w:p>
      <w:pPr>
        <w:pStyle w:val="Normal45"/>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危险废物转移过程应执行《危险废物转移联单管理办法》。</w:t>
      </w:r>
    </w:p>
    <w:p>
      <w:pPr>
        <w:pStyle w:val="Normal45"/>
        <w:spacing w:before="389"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HMWDNM+TimesNewRomanPSMT" w:eastAsiaTheme="minorEastAsia" w:hAnsiTheme="minorHAnsi" w:cstheme="minorBidi"/>
          <w:color w:val="000000"/>
          <w:spacing w:val="0"/>
          <w:sz w:val="21"/>
        </w:rPr>
        <w:t>7</w:t>
      </w:r>
      <w:r>
        <w:rPr>
          <w:rStyle w:val="DefaultParagraphFont"/>
          <w:rFonts w:ascii="HMWDNM+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自行监测管理要求</w:t>
      </w:r>
    </w:p>
    <w:p>
      <w:pPr>
        <w:pStyle w:val="Normal45"/>
        <w:spacing w:before="381"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HMWDNM+TimesNewRomanPSMT" w:eastAsiaTheme="minorEastAsia" w:hAnsiTheme="minorHAnsi" w:cstheme="minorBidi"/>
          <w:color w:val="000000"/>
          <w:spacing w:val="0"/>
          <w:sz w:val="21"/>
        </w:rPr>
        <w:t>7.1</w:t>
      </w:r>
      <w:r>
        <w:rPr>
          <w:rStyle w:val="DefaultParagraphFont"/>
          <w:rFonts w:ascii="HMWDN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一般原则</w:t>
      </w:r>
    </w:p>
    <w:p>
      <w:pPr>
        <w:pStyle w:val="Normal45"/>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陶瓷砖瓦工业排污单位在申请排污许可证时，应当按照本标准确定的产排污环节、排放口、污染物</w:t>
      </w:r>
    </w:p>
    <w:p>
      <w:pPr>
        <w:pStyle w:val="Normal4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及许可限值等要求，制定自行监测方案，并在《排污许可证申请表》中明确。陶瓷砖瓦工业排污单位自</w:t>
      </w:r>
    </w:p>
    <w:p>
      <w:pPr>
        <w:pStyle w:val="Normal45"/>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行监测技术指南发布后，自行监测方案的制定从其要求。陶瓷砖瓦工业排污单位中的锅炉自行监测方案</w:t>
      </w:r>
    </w:p>
    <w:p>
      <w:pPr>
        <w:pStyle w:val="Normal45"/>
        <w:spacing w:before="484" w:after="0" w:line="209" w:lineRule="exact"/>
        <w:ind w:left="4586" w:right="0" w:firstLine="0"/>
        <w:jc w:val="left"/>
        <w:rPr>
          <w:rStyle w:val="DefaultParagraphFont"/>
          <w:rFonts w:ascii="HMWDNM+TimesNewRomanPSMT" w:eastAsiaTheme="minorEastAsia" w:hAnsiTheme="minorHAnsi" w:cstheme="minorBidi"/>
          <w:color w:val="000000"/>
          <w:spacing w:val="0"/>
          <w:sz w:val="18"/>
        </w:rPr>
        <w:sectPr>
          <w:pgSz w:w="11900" w:h="16840"/>
          <w:pgMar w:top="2036" w:right="100" w:bottom="0" w:left="1418" w:header="720" w:footer="720" w:gutter="0"/>
          <w:pgNumType w:start="1"/>
          <w:cols w:sep="0" w:space="720"/>
          <w:docGrid w:linePitch="1"/>
        </w:sectPr>
      </w:pPr>
      <w:r>
        <w:rPr>
          <w:rStyle w:val="DefaultParagraphFont"/>
          <w:rFonts w:ascii="HMWDNM+TimesNewRomanPSMT" w:eastAsiaTheme="minorEastAsia" w:hAnsiTheme="minorHAnsi" w:cstheme="minorBidi"/>
          <w:color w:val="000000"/>
          <w:spacing w:val="0"/>
          <w:sz w:val="18"/>
        </w:rPr>
        <w:t>43</w:t>
      </w:r>
    </w:p>
    <w:p>
      <w:pPr>
        <w:pStyle w:val="Normal46"/>
        <w:spacing w:before="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按照《排污许可证申请与核发技术规范</w:t>
      </w:r>
      <w:r>
        <w:rPr>
          <w:rStyle w:val="DefaultParagraphFont"/>
          <w:rFonts w:ascii="Times New Roman" w:eastAsiaTheme="minorEastAsia" w:hAnsiTheme="minorHAnsi" w:cstheme="minorBidi"/>
          <w:color w:val="000000"/>
          <w:spacing w:val="53"/>
          <w:sz w:val="21"/>
        </w:rPr>
        <w:t xml:space="preserve"> </w:t>
      </w:r>
      <w:r>
        <w:rPr>
          <w:rStyle w:val="DefaultParagraphFont"/>
          <w:rFonts w:ascii="SimSun" w:hAnsi="SimSun" w:eastAsiaTheme="minorEastAsia" w:cs="SimSun"/>
          <w:color w:val="000000"/>
          <w:spacing w:val="0"/>
          <w:sz w:val="21"/>
        </w:rPr>
        <w:t>锅炉》制定。</w:t>
      </w:r>
    </w:p>
    <w:p>
      <w:pPr>
        <w:pStyle w:val="Normal46"/>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对于</w:t>
      </w:r>
      <w:r>
        <w:rPr>
          <w:rStyle w:val="DefaultParagraphFont"/>
          <w:rFonts w:ascii="Times New Roman" w:eastAsiaTheme="minorEastAsia" w:hAnsiTheme="minorHAnsi" w:cstheme="minorBidi"/>
          <w:color w:val="000000"/>
          <w:spacing w:val="1"/>
          <w:sz w:val="21"/>
        </w:rPr>
        <w:t xml:space="preserve"> </w:t>
      </w:r>
      <w:r>
        <w:rPr>
          <w:rStyle w:val="DefaultParagraphFont"/>
          <w:rFonts w:ascii="FDEQID+TimesNewRomanPSMT" w:eastAsiaTheme="minorEastAsia" w:hAnsiTheme="minorHAnsi" w:cstheme="minorBidi"/>
          <w:color w:val="000000"/>
          <w:spacing w:val="0"/>
          <w:sz w:val="21"/>
        </w:rPr>
        <w:t>2015</w:t>
      </w:r>
      <w:r>
        <w:rPr>
          <w:rStyle w:val="DefaultParagraphFont"/>
          <w:rFonts w:ascii="FDEQID+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年</w:t>
      </w:r>
      <w:r>
        <w:rPr>
          <w:rStyle w:val="DefaultParagraphFont"/>
          <w:rFonts w:ascii="Times New Roman" w:eastAsiaTheme="minorEastAsia" w:hAnsiTheme="minorHAnsi" w:cstheme="minorBidi"/>
          <w:color w:val="000000"/>
          <w:spacing w:val="0"/>
          <w:sz w:val="21"/>
        </w:rPr>
        <w:t xml:space="preserve"> </w:t>
      </w:r>
      <w:r>
        <w:rPr>
          <w:rStyle w:val="DefaultParagraphFont"/>
          <w:rFonts w:ascii="FDEQID+TimesNewRomanPSMT" w:eastAsiaTheme="minorEastAsia" w:hAnsiTheme="minorHAnsi" w:cstheme="minorBidi"/>
          <w:color w:val="000000"/>
          <w:spacing w:val="0"/>
          <w:sz w:val="21"/>
        </w:rPr>
        <w:t>1</w:t>
      </w:r>
      <w:r>
        <w:rPr>
          <w:rStyle w:val="DefaultParagraphFont"/>
          <w:rFonts w:ascii="FDEQID+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月</w:t>
      </w:r>
      <w:r>
        <w:rPr>
          <w:rStyle w:val="DefaultParagraphFont"/>
          <w:rFonts w:ascii="Times New Roman" w:eastAsiaTheme="minorEastAsia" w:hAnsiTheme="minorHAnsi" w:cstheme="minorBidi"/>
          <w:color w:val="000000"/>
          <w:spacing w:val="1"/>
          <w:sz w:val="21"/>
        </w:rPr>
        <w:t xml:space="preserve"> </w:t>
      </w:r>
      <w:r>
        <w:rPr>
          <w:rStyle w:val="DefaultParagraphFont"/>
          <w:rFonts w:ascii="FDEQID+TimesNewRomanPSMT" w:eastAsiaTheme="minorEastAsia" w:hAnsiTheme="minorHAnsi" w:cstheme="minorBidi"/>
          <w:color w:val="000000"/>
          <w:spacing w:val="0"/>
          <w:sz w:val="21"/>
        </w:rPr>
        <w:t>1</w:t>
      </w:r>
      <w:r>
        <w:rPr>
          <w:rStyle w:val="DefaultParagraphFont"/>
          <w:rFonts w:ascii="FDEQID+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日（含）后取得环境影响评价审批意见的排污单位，环境影响评价文件有其他</w:t>
      </w:r>
    </w:p>
    <w:p>
      <w:pPr>
        <w:pStyle w:val="Normal46"/>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管理要求的，应当同步完善排污单位自行监测管理要求。有核发权的地方生态环境主管部门可根据环境</w:t>
      </w:r>
    </w:p>
    <w:p>
      <w:pPr>
        <w:pStyle w:val="Normal4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质量改善需求，增加陶瓷砖瓦工业排污单位自行监测管理要求。</w:t>
      </w:r>
    </w:p>
    <w:p>
      <w:pPr>
        <w:pStyle w:val="Normal46"/>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DEQID+TimesNewRomanPSMT" w:eastAsiaTheme="minorEastAsia" w:hAnsiTheme="minorHAnsi" w:cstheme="minorBidi"/>
          <w:color w:val="000000"/>
          <w:spacing w:val="0"/>
          <w:sz w:val="21"/>
        </w:rPr>
        <w:t>7.2</w:t>
      </w:r>
      <w:r>
        <w:rPr>
          <w:rStyle w:val="DefaultParagraphFont"/>
          <w:rFonts w:ascii="FDEQID+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自行监测方案</w:t>
      </w:r>
    </w:p>
    <w:p>
      <w:pPr>
        <w:pStyle w:val="Normal46"/>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自行监测方案中应明确排污单位的基本情况、监测点位、监测指标、执行排放标准及其限值、监测</w:t>
      </w:r>
    </w:p>
    <w:p>
      <w:pPr>
        <w:pStyle w:val="Normal4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频次、监测分析方法和仪器、采样和样品保存方法、监测质量保证与质量控制、监测点位示意图、监测</w:t>
      </w:r>
    </w:p>
    <w:p>
      <w:pPr>
        <w:pStyle w:val="Normal4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结果公开时限等。对于采用自动监测的排污单位应当如实填报采用自动监测的污染物指标、自动监测系</w:t>
      </w:r>
    </w:p>
    <w:p>
      <w:pPr>
        <w:pStyle w:val="Normal4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统联网情况、自动监测系统的运行维护情况等；对于未采用自动监测的污染物指标，排污单位应当填报</w:t>
      </w:r>
    </w:p>
    <w:p>
      <w:pPr>
        <w:pStyle w:val="Normal4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开展手工监测的污染物排放口、监测点位、监测方法和监测频次等。</w:t>
      </w:r>
    </w:p>
    <w:p>
      <w:pPr>
        <w:pStyle w:val="Normal46"/>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DEQID+TimesNewRomanPSMT" w:eastAsiaTheme="minorEastAsia" w:hAnsiTheme="minorHAnsi" w:cstheme="minorBidi"/>
          <w:color w:val="000000"/>
          <w:spacing w:val="0"/>
          <w:sz w:val="21"/>
        </w:rPr>
        <w:t>7.3</w:t>
      </w:r>
      <w:r>
        <w:rPr>
          <w:rStyle w:val="DefaultParagraphFont"/>
          <w:rFonts w:ascii="FDEQID+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自行监测要求</w:t>
      </w:r>
    </w:p>
    <w:p>
      <w:pPr>
        <w:pStyle w:val="Normal46"/>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排污单位可自行或委托第三方监测机构开展监测工作，并安排专人专职对监测数据进行记录、整理、</w:t>
      </w:r>
    </w:p>
    <w:p>
      <w:pPr>
        <w:pStyle w:val="Normal4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统计和分析，对监测结果的真实性、准确性、完整性负责。手工监测时，生产负荷应不低于本次监测与</w:t>
      </w:r>
    </w:p>
    <w:p>
      <w:pPr>
        <w:pStyle w:val="Normal4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上一次监测周期内的平均生产负荷。</w:t>
      </w:r>
    </w:p>
    <w:p>
      <w:pPr>
        <w:pStyle w:val="Normal46"/>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DEQID+TimesNewRomanPSMT" w:eastAsiaTheme="minorEastAsia" w:hAnsiTheme="minorHAnsi" w:cstheme="minorBidi"/>
          <w:color w:val="000000"/>
          <w:spacing w:val="0"/>
          <w:sz w:val="21"/>
        </w:rPr>
        <w:t>7.3.1</w:t>
      </w:r>
      <w:r>
        <w:rPr>
          <w:rStyle w:val="DefaultParagraphFont"/>
          <w:rFonts w:ascii="FDEQID+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监测内容</w:t>
      </w:r>
    </w:p>
    <w:p>
      <w:pPr>
        <w:pStyle w:val="Normal46"/>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自行监测污染源和污染物应包括排放标准以及环境影响评价文件及其审批意见或其他环境管理要</w:t>
      </w:r>
    </w:p>
    <w:p>
      <w:pPr>
        <w:pStyle w:val="Normal4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求中涉及的各项废气、废水污染源和污染物。陶瓷砖瓦工业排污单位应当开展自行监测的污染源包括产</w:t>
      </w:r>
    </w:p>
    <w:p>
      <w:pPr>
        <w:pStyle w:val="Normal4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生有组织废气、无组织废气、生产废水、生活污水等的全部污染源，污染源的监测点位、指标、频次具</w:t>
      </w:r>
    </w:p>
    <w:p>
      <w:pPr>
        <w:pStyle w:val="Normal46"/>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FDEQID+TimesNewRomanPSMT" w:eastAsiaTheme="minorEastAsia" w:hAnsiTheme="minorHAnsi" w:cstheme="minorBidi"/>
          <w:color w:val="000000"/>
          <w:spacing w:val="1"/>
          <w:sz w:val="21"/>
        </w:rPr>
        <w:t>35</w:t>
      </w:r>
      <w:r>
        <w:rPr>
          <w:rStyle w:val="DefaultParagraphFont"/>
          <w:rFonts w:ascii="SimSun" w:hAnsi="SimSun" w:eastAsiaTheme="minorEastAsia" w:cs="SimSun"/>
          <w:color w:val="000000"/>
          <w:spacing w:val="-1"/>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FDEQID+TimesNewRomanPSMT" w:eastAsiaTheme="minorEastAsia" w:hAnsiTheme="minorHAnsi" w:cstheme="minorBidi"/>
          <w:color w:val="000000"/>
          <w:spacing w:val="-1"/>
          <w:sz w:val="21"/>
        </w:rPr>
        <w:t>36</w:t>
      </w:r>
      <w:r>
        <w:rPr>
          <w:rStyle w:val="DefaultParagraphFont"/>
          <w:rFonts w:ascii="FDEQID+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和表</w:t>
      </w:r>
      <w:r>
        <w:rPr>
          <w:rStyle w:val="DefaultParagraphFont"/>
          <w:rFonts w:ascii="Times New Roman" w:eastAsiaTheme="minorEastAsia" w:hAnsiTheme="minorHAnsi" w:cstheme="minorBidi"/>
          <w:color w:val="000000"/>
          <w:spacing w:val="0"/>
          <w:sz w:val="21"/>
        </w:rPr>
        <w:t xml:space="preserve"> </w:t>
      </w:r>
      <w:r>
        <w:rPr>
          <w:rStyle w:val="DefaultParagraphFont"/>
          <w:rFonts w:ascii="FDEQID+TimesNewRomanPSMT" w:eastAsiaTheme="minorEastAsia" w:hAnsiTheme="minorHAnsi" w:cstheme="minorBidi"/>
          <w:color w:val="000000"/>
          <w:spacing w:val="-1"/>
          <w:sz w:val="21"/>
        </w:rPr>
        <w:t>37</w:t>
      </w:r>
      <w:r>
        <w:rPr>
          <w:rStyle w:val="DefaultParagraphFont"/>
          <w:rFonts w:ascii="SimSun" w:hAnsi="SimSun" w:eastAsiaTheme="minorEastAsia" w:cs="SimSun"/>
          <w:color w:val="000000"/>
          <w:spacing w:val="0"/>
          <w:sz w:val="21"/>
        </w:rPr>
        <w:t>。</w:t>
      </w:r>
    </w:p>
    <w:p>
      <w:pPr>
        <w:pStyle w:val="Normal46"/>
        <w:spacing w:before="21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DEQID+TimesNewRomanPSMT" w:eastAsiaTheme="minorEastAsia" w:hAnsiTheme="minorHAnsi" w:cstheme="minorBidi"/>
          <w:color w:val="000000"/>
          <w:spacing w:val="0"/>
          <w:sz w:val="21"/>
        </w:rPr>
        <w:t>7.3.2</w:t>
      </w:r>
      <w:r>
        <w:rPr>
          <w:rStyle w:val="DefaultParagraphFont"/>
          <w:rFonts w:ascii="FDEQID+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监测点位</w:t>
      </w:r>
    </w:p>
    <w:p>
      <w:pPr>
        <w:pStyle w:val="Normal46"/>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排污单位自行监测点位包括外排口、内部监测点、无组织排放监测点、周边环境影响监测点等。</w:t>
      </w:r>
    </w:p>
    <w:p>
      <w:pPr>
        <w:pStyle w:val="Normal46"/>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DEQID+TimesNewRomanPSMT" w:eastAsiaTheme="minorEastAsia" w:hAnsiTheme="minorHAnsi" w:cstheme="minorBidi"/>
          <w:color w:val="000000"/>
          <w:spacing w:val="0"/>
          <w:sz w:val="21"/>
        </w:rPr>
        <w:t>7.3.2.1</w:t>
      </w:r>
      <w:r>
        <w:rPr>
          <w:rStyle w:val="DefaultParagraphFont"/>
          <w:rFonts w:ascii="FDEQID+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废气外排口</w:t>
      </w:r>
    </w:p>
    <w:p>
      <w:pPr>
        <w:pStyle w:val="Normal46"/>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各类废气污染源通过烟囱或排气筒等方式排放至外环境的废气，应在烟囱或排气筒上设置废气外排</w:t>
      </w:r>
    </w:p>
    <w:p>
      <w:pPr>
        <w:pStyle w:val="Normal46"/>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口监测点位。点位设置应满足</w:t>
      </w:r>
      <w:r>
        <w:rPr>
          <w:rStyle w:val="DefaultParagraphFont"/>
          <w:rFonts w:ascii="Times New Roman" w:eastAsiaTheme="minorEastAsia" w:hAnsiTheme="minorHAnsi" w:cstheme="minorBidi"/>
          <w:color w:val="000000"/>
          <w:spacing w:val="0"/>
          <w:sz w:val="21"/>
        </w:rPr>
        <w:t xml:space="preserve"> </w:t>
      </w:r>
      <w:r>
        <w:rPr>
          <w:rStyle w:val="DefaultParagraphFont"/>
          <w:rFonts w:ascii="FDEQID+TimesNewRomanPSMT" w:eastAsiaTheme="minorEastAsia" w:hAnsiTheme="minorHAnsi" w:cstheme="minorBidi"/>
          <w:color w:val="000000"/>
          <w:spacing w:val="0"/>
          <w:sz w:val="21"/>
        </w:rPr>
        <w:t>GB/T</w:t>
      </w:r>
      <w:r>
        <w:rPr>
          <w:rStyle w:val="DefaultParagraphFont"/>
          <w:rFonts w:ascii="FDEQID+TimesNewRomanPSMT" w:eastAsiaTheme="minorEastAsia" w:hAnsiTheme="minorHAnsi" w:cstheme="minorBidi"/>
          <w:color w:val="000000"/>
          <w:spacing w:val="-5"/>
          <w:sz w:val="21"/>
        </w:rPr>
        <w:t xml:space="preserve"> </w:t>
      </w:r>
      <w:r>
        <w:rPr>
          <w:rStyle w:val="DefaultParagraphFont"/>
          <w:rFonts w:ascii="FDEQID+TimesNewRomanPSMT" w:eastAsiaTheme="minorEastAsia" w:hAnsiTheme="minorHAnsi" w:cstheme="minorBidi"/>
          <w:color w:val="000000"/>
          <w:spacing w:val="0"/>
          <w:sz w:val="21"/>
        </w:rPr>
        <w:t>16157</w:t>
      </w:r>
      <w:r>
        <w:rPr>
          <w:rStyle w:val="DefaultParagraphFont"/>
          <w:rFonts w:ascii="SimSun" w:hAnsi="SimSun" w:eastAsiaTheme="minorEastAsia" w:cs="SimSun"/>
          <w:color w:val="000000"/>
          <w:spacing w:val="0"/>
          <w:sz w:val="21"/>
        </w:rPr>
        <w:t>、</w:t>
      </w:r>
      <w:r>
        <w:rPr>
          <w:rStyle w:val="DefaultParagraphFont"/>
          <w:rFonts w:ascii="FDEQID+TimesNewRomanPSMT" w:eastAsiaTheme="minorEastAsia" w:hAnsiTheme="minorHAnsi" w:cstheme="minorBidi"/>
          <w:color w:val="000000"/>
          <w:spacing w:val="0"/>
          <w:sz w:val="21"/>
        </w:rPr>
        <w:t>HJ</w:t>
      </w:r>
      <w:r>
        <w:rPr>
          <w:rStyle w:val="DefaultParagraphFont"/>
          <w:rFonts w:ascii="FDEQID+TimesNewRomanPSMT" w:eastAsiaTheme="minorEastAsia" w:hAnsiTheme="minorHAnsi" w:cstheme="minorBidi"/>
          <w:color w:val="000000"/>
          <w:spacing w:val="0"/>
          <w:sz w:val="21"/>
        </w:rPr>
        <w:t xml:space="preserve"> </w:t>
      </w:r>
      <w:r>
        <w:rPr>
          <w:rStyle w:val="DefaultParagraphFont"/>
          <w:rFonts w:ascii="FDEQID+TimesNewRomanPSMT" w:eastAsiaTheme="minorEastAsia" w:hAnsiTheme="minorHAnsi" w:cstheme="minorBidi"/>
          <w:color w:val="000000"/>
          <w:spacing w:val="0"/>
          <w:sz w:val="21"/>
        </w:rPr>
        <w:t>75</w:t>
      </w:r>
      <w:r>
        <w:rPr>
          <w:rStyle w:val="DefaultParagraphFont"/>
          <w:rFonts w:ascii="FDEQID+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等技术规范的要求。</w:t>
      </w:r>
    </w:p>
    <w:p>
      <w:pPr>
        <w:pStyle w:val="Normal46"/>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废气监测平台、监测断面和监测孔的设置应符合</w:t>
      </w:r>
      <w:r>
        <w:rPr>
          <w:rStyle w:val="DefaultParagraphFont"/>
          <w:rFonts w:ascii="Times New Roman" w:eastAsiaTheme="minorEastAsia" w:hAnsiTheme="minorHAnsi" w:cstheme="minorBidi"/>
          <w:color w:val="000000"/>
          <w:spacing w:val="0"/>
          <w:sz w:val="21"/>
        </w:rPr>
        <w:t xml:space="preserve"> </w:t>
      </w:r>
      <w:r>
        <w:rPr>
          <w:rStyle w:val="DefaultParagraphFont"/>
          <w:rFonts w:ascii="FDEQID+TimesNewRomanPSMT" w:eastAsiaTheme="minorEastAsia" w:hAnsiTheme="minorHAnsi" w:cstheme="minorBidi"/>
          <w:color w:val="000000"/>
          <w:spacing w:val="0"/>
          <w:sz w:val="21"/>
        </w:rPr>
        <w:t>HJ</w:t>
      </w:r>
      <w:r>
        <w:rPr>
          <w:rStyle w:val="DefaultParagraphFont"/>
          <w:rFonts w:ascii="FDEQID+TimesNewRomanPSMT" w:eastAsiaTheme="minorEastAsia" w:hAnsiTheme="minorHAnsi" w:cstheme="minorBidi"/>
          <w:color w:val="000000"/>
          <w:spacing w:val="0"/>
          <w:sz w:val="21"/>
        </w:rPr>
        <w:t xml:space="preserve"> </w:t>
      </w:r>
      <w:r>
        <w:rPr>
          <w:rStyle w:val="DefaultParagraphFont"/>
          <w:rFonts w:ascii="FDEQID+TimesNewRomanPSMT" w:eastAsiaTheme="minorEastAsia" w:hAnsiTheme="minorHAnsi" w:cstheme="minorBidi"/>
          <w:color w:val="000000"/>
          <w:spacing w:val="0"/>
          <w:sz w:val="21"/>
        </w:rPr>
        <w:t>75</w:t>
      </w:r>
      <w:r>
        <w:rPr>
          <w:rStyle w:val="DefaultParagraphFont"/>
          <w:rFonts w:ascii="SimSun" w:hAnsi="SimSun" w:eastAsiaTheme="minorEastAsia" w:cs="SimSun"/>
          <w:color w:val="000000"/>
          <w:spacing w:val="0"/>
          <w:sz w:val="21"/>
        </w:rPr>
        <w:t>、</w:t>
      </w:r>
      <w:r>
        <w:rPr>
          <w:rStyle w:val="DefaultParagraphFont"/>
          <w:rFonts w:ascii="FDEQID+TimesNewRomanPSMT" w:eastAsiaTheme="minorEastAsia" w:hAnsiTheme="minorHAnsi" w:cstheme="minorBidi"/>
          <w:color w:val="000000"/>
          <w:spacing w:val="0"/>
          <w:sz w:val="21"/>
        </w:rPr>
        <w:t>HJ/T</w:t>
      </w:r>
      <w:r>
        <w:rPr>
          <w:rStyle w:val="DefaultParagraphFont"/>
          <w:rFonts w:ascii="FDEQID+TimesNewRomanPSMT" w:eastAsiaTheme="minorEastAsia" w:hAnsiTheme="minorHAnsi" w:cstheme="minorBidi"/>
          <w:color w:val="000000"/>
          <w:spacing w:val="-3"/>
          <w:sz w:val="21"/>
        </w:rPr>
        <w:t xml:space="preserve"> </w:t>
      </w:r>
      <w:r>
        <w:rPr>
          <w:rStyle w:val="DefaultParagraphFont"/>
          <w:rFonts w:ascii="FDEQID+TimesNewRomanPSMT" w:eastAsiaTheme="minorEastAsia" w:hAnsiTheme="minorHAnsi" w:cstheme="minorBidi"/>
          <w:color w:val="000000"/>
          <w:spacing w:val="-1"/>
          <w:sz w:val="21"/>
        </w:rPr>
        <w:t>397</w:t>
      </w:r>
      <w:r>
        <w:rPr>
          <w:rStyle w:val="DefaultParagraphFont"/>
          <w:rFonts w:ascii="FDEQID+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等的要求。</w:t>
      </w:r>
    </w:p>
    <w:p>
      <w:pPr>
        <w:pStyle w:val="Normal46"/>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DEQID+TimesNewRomanPSMT" w:eastAsiaTheme="minorEastAsia" w:hAnsiTheme="minorHAnsi" w:cstheme="minorBidi"/>
          <w:color w:val="000000"/>
          <w:spacing w:val="0"/>
          <w:sz w:val="21"/>
        </w:rPr>
        <w:t>7.3.2.2</w:t>
      </w:r>
      <w:r>
        <w:rPr>
          <w:rStyle w:val="DefaultParagraphFont"/>
          <w:rFonts w:ascii="FDEQID+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废水外排口</w:t>
      </w:r>
    </w:p>
    <w:p>
      <w:pPr>
        <w:pStyle w:val="Normal46"/>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按照排放标准规定的监控位置设置废水外排口监测点位，废水排放口应符合《排污口规范化整治技</w:t>
      </w:r>
    </w:p>
    <w:p>
      <w:pPr>
        <w:pStyle w:val="Normal46"/>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术要求（试行）》（国家环保局</w:t>
      </w:r>
      <w:r>
        <w:rPr>
          <w:rStyle w:val="DefaultParagraphFont"/>
          <w:rFonts w:ascii="Times New Roman" w:eastAsiaTheme="minorEastAsia" w:hAnsiTheme="minorHAnsi" w:cstheme="minorBidi"/>
          <w:color w:val="000000"/>
          <w:spacing w:val="56"/>
          <w:sz w:val="21"/>
        </w:rPr>
        <w:t xml:space="preserve"> </w:t>
      </w:r>
      <w:r>
        <w:rPr>
          <w:rStyle w:val="DefaultParagraphFont"/>
          <w:rFonts w:ascii="SimSun" w:hAnsi="SimSun" w:eastAsiaTheme="minorEastAsia" w:cs="SimSun"/>
          <w:color w:val="000000"/>
          <w:spacing w:val="-4"/>
          <w:sz w:val="21"/>
        </w:rPr>
        <w:t>环监〔</w:t>
      </w:r>
      <w:r>
        <w:rPr>
          <w:rStyle w:val="DefaultParagraphFont"/>
          <w:rFonts w:ascii="FDEQID+TimesNewRomanPSMT" w:eastAsiaTheme="minorEastAsia" w:hAnsiTheme="minorHAnsi" w:cstheme="minorBidi"/>
          <w:color w:val="000000"/>
          <w:spacing w:val="0"/>
          <w:sz w:val="21"/>
        </w:rPr>
        <w:t>1996</w:t>
      </w:r>
      <w:r>
        <w:rPr>
          <w:rStyle w:val="DefaultParagraphFont"/>
          <w:rFonts w:ascii="SimSun" w:hAnsi="SimSun" w:eastAsiaTheme="minorEastAsia" w:cs="SimSun"/>
          <w:color w:val="000000"/>
          <w:spacing w:val="-11"/>
          <w:sz w:val="21"/>
        </w:rPr>
        <w:t>〕</w:t>
      </w:r>
      <w:r>
        <w:rPr>
          <w:rStyle w:val="DefaultParagraphFont"/>
          <w:rFonts w:ascii="FDEQID+TimesNewRomanPSMT" w:eastAsiaTheme="minorEastAsia" w:hAnsiTheme="minorHAnsi" w:cstheme="minorBidi"/>
          <w:color w:val="000000"/>
          <w:spacing w:val="0"/>
          <w:sz w:val="21"/>
        </w:rPr>
        <w:t>470</w:t>
      </w:r>
      <w:r>
        <w:rPr>
          <w:rStyle w:val="DefaultParagraphFont"/>
          <w:rFonts w:ascii="FDEQID+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5"/>
          <w:sz w:val="21"/>
        </w:rPr>
        <w:t>号）和</w:t>
      </w:r>
      <w:r>
        <w:rPr>
          <w:rStyle w:val="DefaultParagraphFont"/>
          <w:rFonts w:ascii="Times New Roman" w:eastAsiaTheme="minorEastAsia" w:hAnsiTheme="minorHAnsi" w:cstheme="minorBidi"/>
          <w:color w:val="000000"/>
          <w:spacing w:val="6"/>
          <w:sz w:val="21"/>
        </w:rPr>
        <w:t xml:space="preserve"> </w:t>
      </w:r>
      <w:r>
        <w:rPr>
          <w:rStyle w:val="DefaultParagraphFont"/>
          <w:rFonts w:ascii="FDEQID+TimesNewRomanPSMT" w:eastAsiaTheme="minorEastAsia" w:hAnsiTheme="minorHAnsi" w:cstheme="minorBidi"/>
          <w:color w:val="000000"/>
          <w:spacing w:val="0"/>
          <w:sz w:val="21"/>
        </w:rPr>
        <w:t>HJ/T</w:t>
      </w:r>
      <w:r>
        <w:rPr>
          <w:rStyle w:val="DefaultParagraphFont"/>
          <w:rFonts w:ascii="FDEQID+TimesNewRomanPSMT" w:eastAsiaTheme="minorEastAsia" w:hAnsiTheme="minorHAnsi" w:cstheme="minorBidi"/>
          <w:color w:val="000000"/>
          <w:spacing w:val="-3"/>
          <w:sz w:val="21"/>
        </w:rPr>
        <w:t xml:space="preserve"> </w:t>
      </w:r>
      <w:r>
        <w:rPr>
          <w:rStyle w:val="DefaultParagraphFont"/>
          <w:rFonts w:ascii="FDEQID+TimesNewRomanPSMT" w:eastAsiaTheme="minorEastAsia" w:hAnsiTheme="minorHAnsi" w:cstheme="minorBidi"/>
          <w:color w:val="000000"/>
          <w:spacing w:val="0"/>
          <w:sz w:val="21"/>
        </w:rPr>
        <w:t>91</w:t>
      </w:r>
      <w:r>
        <w:rPr>
          <w:rStyle w:val="DefaultParagraphFont"/>
          <w:rFonts w:ascii="FDEQID+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1"/>
          <w:sz w:val="21"/>
        </w:rPr>
        <w:t>等的要求，水量（不包括间接冷却水</w:t>
      </w:r>
    </w:p>
    <w:p>
      <w:pPr>
        <w:pStyle w:val="Normal46"/>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等清下水）大于</w:t>
      </w:r>
      <w:r>
        <w:rPr>
          <w:rStyle w:val="DefaultParagraphFont"/>
          <w:rFonts w:ascii="Times New Roman" w:eastAsiaTheme="minorEastAsia" w:hAnsiTheme="minorHAnsi" w:cstheme="minorBidi"/>
          <w:color w:val="000000"/>
          <w:spacing w:val="0"/>
          <w:sz w:val="21"/>
        </w:rPr>
        <w:t xml:space="preserve"> </w:t>
      </w:r>
      <w:r>
        <w:rPr>
          <w:rStyle w:val="DefaultParagraphFont"/>
          <w:rFonts w:ascii="FDEQID+TimesNewRomanPSMT" w:eastAsiaTheme="minorEastAsia" w:hAnsiTheme="minorHAnsi" w:cstheme="minorBidi"/>
          <w:color w:val="000000"/>
          <w:spacing w:val="0"/>
          <w:sz w:val="21"/>
        </w:rPr>
        <w:t>100t/d</w:t>
      </w:r>
      <w:r>
        <w:rPr>
          <w:rStyle w:val="DefaultParagraphFont"/>
          <w:rFonts w:ascii="FDEQID+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的，应安装自动测流设施并开展流量自动监测。</w:t>
      </w:r>
    </w:p>
    <w:p>
      <w:pPr>
        <w:pStyle w:val="Normal46"/>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排放标准规定的监控位置为车间或车间处理设施排放口的污染物，在相应的废水排放口采样。排放</w:t>
      </w:r>
    </w:p>
    <w:p>
      <w:pPr>
        <w:pStyle w:val="Normal4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标准中规定的监控位置为排污单位排放口的污染物，废水直接排放的，在排污单位的排污口采样；间接</w:t>
      </w:r>
    </w:p>
    <w:p>
      <w:pPr>
        <w:pStyle w:val="Normal4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排放的，在排污单位的污水处理设施排放口后、进入公共污水处理系统前的排污单位用地红线边界的位</w:t>
      </w:r>
    </w:p>
    <w:p>
      <w:pPr>
        <w:pStyle w:val="Normal46"/>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置采样。</w:t>
      </w:r>
    </w:p>
    <w:p>
      <w:pPr>
        <w:pStyle w:val="Normal46"/>
        <w:spacing w:before="310" w:after="0" w:line="209" w:lineRule="exact"/>
        <w:ind w:left="4586" w:right="0" w:firstLine="0"/>
        <w:jc w:val="left"/>
        <w:rPr>
          <w:rStyle w:val="DefaultParagraphFont"/>
          <w:rFonts w:ascii="FDEQID+TimesNewRomanPSMT" w:eastAsiaTheme="minorEastAsia" w:hAnsiTheme="minorHAnsi" w:cstheme="minorBidi"/>
          <w:color w:val="000000"/>
          <w:spacing w:val="0"/>
          <w:sz w:val="18"/>
        </w:rPr>
        <w:sectPr>
          <w:pgSz w:w="11900" w:h="16840"/>
          <w:pgMar w:top="2092" w:right="100" w:bottom="0" w:left="1134" w:header="720" w:footer="720" w:gutter="0"/>
          <w:pgNumType w:start="1"/>
          <w:cols w:sep="0" w:space="720"/>
          <w:docGrid w:linePitch="1"/>
        </w:sectPr>
      </w:pPr>
      <w:r>
        <w:rPr>
          <w:rStyle w:val="DefaultParagraphFont"/>
          <w:rFonts w:ascii="FDEQID+TimesNewRomanPSMT" w:eastAsiaTheme="minorEastAsia" w:hAnsiTheme="minorHAnsi" w:cstheme="minorBidi"/>
          <w:color w:val="000000"/>
          <w:spacing w:val="0"/>
          <w:sz w:val="18"/>
        </w:rPr>
        <w:t>44</w:t>
      </w:r>
    </w:p>
    <w:p>
      <w:pPr>
        <w:pStyle w:val="Normal47"/>
        <w:spacing w:before="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选取全厂雨水排放口开展监测。对于多个雨水排放口的排污单位，对全部雨水排放口开展监测。雨</w:t>
      </w:r>
    </w:p>
    <w:p>
      <w:pPr>
        <w:pStyle w:val="Normal4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水监测点位设在厂内雨水排放口后、排污单位用地红线边界位置。在雨水排放口有流量的前提下进行采</w:t>
      </w:r>
    </w:p>
    <w:p>
      <w:pPr>
        <w:pStyle w:val="Normal4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样。</w:t>
      </w:r>
    </w:p>
    <w:p>
      <w:pPr>
        <w:pStyle w:val="Normal47"/>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MHFKVM+TimesNewRomanPSMT" w:eastAsiaTheme="minorEastAsia" w:hAnsiTheme="minorHAnsi" w:cstheme="minorBidi"/>
          <w:color w:val="000000"/>
          <w:spacing w:val="0"/>
          <w:sz w:val="21"/>
        </w:rPr>
        <w:t>7.3.2.3</w:t>
      </w:r>
      <w:r>
        <w:rPr>
          <w:rStyle w:val="DefaultParagraphFont"/>
          <w:rFonts w:ascii="MHFKV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无组织排放</w:t>
      </w:r>
    </w:p>
    <w:p>
      <w:pPr>
        <w:pStyle w:val="Normal47"/>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陶瓷工业排污单位应按照</w:t>
      </w:r>
      <w:r>
        <w:rPr>
          <w:rStyle w:val="DefaultParagraphFont"/>
          <w:rFonts w:ascii="Times New Roman" w:eastAsiaTheme="minorEastAsia" w:hAnsiTheme="minorHAnsi" w:cstheme="minorBidi"/>
          <w:color w:val="000000"/>
          <w:spacing w:val="0"/>
          <w:sz w:val="21"/>
        </w:rPr>
        <w:t xml:space="preserve"> </w:t>
      </w:r>
      <w:r>
        <w:rPr>
          <w:rStyle w:val="DefaultParagraphFont"/>
          <w:rFonts w:ascii="MHFKVM+TimesNewRomanPSMT" w:eastAsiaTheme="minorEastAsia" w:hAnsiTheme="minorHAnsi" w:cstheme="minorBidi"/>
          <w:color w:val="000000"/>
          <w:spacing w:val="0"/>
          <w:sz w:val="21"/>
        </w:rPr>
        <w:t>GB</w:t>
      </w:r>
      <w:r>
        <w:rPr>
          <w:rStyle w:val="DefaultParagraphFont"/>
          <w:rFonts w:ascii="MHFKVM+TimesNewRomanPSMT" w:eastAsiaTheme="minorEastAsia" w:hAnsiTheme="minorHAnsi" w:cstheme="minorBidi"/>
          <w:color w:val="000000"/>
          <w:spacing w:val="1"/>
          <w:sz w:val="21"/>
        </w:rPr>
        <w:t xml:space="preserve"> </w:t>
      </w:r>
      <w:r>
        <w:rPr>
          <w:rStyle w:val="DefaultParagraphFont"/>
          <w:rFonts w:ascii="MHFKVM+TimesNewRomanPSMT" w:eastAsiaTheme="minorEastAsia" w:hAnsiTheme="minorHAnsi" w:cstheme="minorBidi"/>
          <w:color w:val="000000"/>
          <w:spacing w:val="0"/>
          <w:sz w:val="21"/>
        </w:rPr>
        <w:t>25464</w:t>
      </w:r>
      <w:r>
        <w:rPr>
          <w:rStyle w:val="DefaultParagraphFont"/>
          <w:rFonts w:ascii="MHFKVM+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设置废气无组织排放监测点位，无组织排放监控位置为厂界。</w:t>
      </w:r>
    </w:p>
    <w:p>
      <w:pPr>
        <w:pStyle w:val="Normal47"/>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砖瓦工业排污单位应按照</w:t>
      </w:r>
      <w:r>
        <w:rPr>
          <w:rStyle w:val="DefaultParagraphFont"/>
          <w:rFonts w:ascii="Times New Roman" w:eastAsiaTheme="minorEastAsia" w:hAnsiTheme="minorHAnsi" w:cstheme="minorBidi"/>
          <w:color w:val="000000"/>
          <w:spacing w:val="0"/>
          <w:sz w:val="21"/>
        </w:rPr>
        <w:t xml:space="preserve"> </w:t>
      </w:r>
      <w:r>
        <w:rPr>
          <w:rStyle w:val="DefaultParagraphFont"/>
          <w:rFonts w:ascii="MHFKVM+TimesNewRomanPSMT" w:eastAsiaTheme="minorEastAsia" w:hAnsiTheme="minorHAnsi" w:cstheme="minorBidi"/>
          <w:color w:val="000000"/>
          <w:spacing w:val="0"/>
          <w:sz w:val="21"/>
        </w:rPr>
        <w:t>GB</w:t>
      </w:r>
      <w:r>
        <w:rPr>
          <w:rStyle w:val="DefaultParagraphFont"/>
          <w:rFonts w:ascii="MHFKVM+TimesNewRomanPSMT" w:eastAsiaTheme="minorEastAsia" w:hAnsiTheme="minorHAnsi" w:cstheme="minorBidi"/>
          <w:color w:val="000000"/>
          <w:spacing w:val="1"/>
          <w:sz w:val="21"/>
        </w:rPr>
        <w:t xml:space="preserve"> </w:t>
      </w:r>
      <w:r>
        <w:rPr>
          <w:rStyle w:val="DefaultParagraphFont"/>
          <w:rFonts w:ascii="MHFKVM+TimesNewRomanPSMT" w:eastAsiaTheme="minorEastAsia" w:hAnsiTheme="minorHAnsi" w:cstheme="minorBidi"/>
          <w:color w:val="000000"/>
          <w:spacing w:val="0"/>
          <w:sz w:val="21"/>
        </w:rPr>
        <w:t>29620</w:t>
      </w:r>
      <w:r>
        <w:rPr>
          <w:rStyle w:val="DefaultParagraphFont"/>
          <w:rFonts w:ascii="MHFKVM+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设置废气无组织排放监测点位，无组织排放监控位置为厂界。</w:t>
      </w:r>
    </w:p>
    <w:p>
      <w:pPr>
        <w:pStyle w:val="Normal47"/>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建筑用石加工工业排污单位应按照</w:t>
      </w:r>
      <w:r>
        <w:rPr>
          <w:rStyle w:val="DefaultParagraphFont"/>
          <w:rFonts w:ascii="Times New Roman" w:eastAsiaTheme="minorEastAsia" w:hAnsiTheme="minorHAnsi" w:cstheme="minorBidi"/>
          <w:color w:val="000000"/>
          <w:spacing w:val="0"/>
          <w:sz w:val="21"/>
        </w:rPr>
        <w:t xml:space="preserve"> </w:t>
      </w:r>
      <w:r>
        <w:rPr>
          <w:rStyle w:val="DefaultParagraphFont"/>
          <w:rFonts w:ascii="MHFKVM+TimesNewRomanPSMT" w:eastAsiaTheme="minorEastAsia" w:hAnsiTheme="minorHAnsi" w:cstheme="minorBidi"/>
          <w:color w:val="000000"/>
          <w:spacing w:val="0"/>
          <w:sz w:val="21"/>
        </w:rPr>
        <w:t>GB</w:t>
      </w:r>
      <w:r>
        <w:rPr>
          <w:rStyle w:val="DefaultParagraphFont"/>
          <w:rFonts w:ascii="MHFKVM+TimesNewRomanPSMT" w:eastAsiaTheme="minorEastAsia" w:hAnsiTheme="minorHAnsi" w:cstheme="minorBidi"/>
          <w:color w:val="000000"/>
          <w:spacing w:val="1"/>
          <w:sz w:val="21"/>
        </w:rPr>
        <w:t xml:space="preserve"> </w:t>
      </w:r>
      <w:r>
        <w:rPr>
          <w:rStyle w:val="DefaultParagraphFont"/>
          <w:rFonts w:ascii="MHFKVM+TimesNewRomanPSMT" w:eastAsiaTheme="minorEastAsia" w:hAnsiTheme="minorHAnsi" w:cstheme="minorBidi"/>
          <w:color w:val="000000"/>
          <w:spacing w:val="0"/>
          <w:sz w:val="21"/>
        </w:rPr>
        <w:t>16297</w:t>
      </w:r>
      <w:r>
        <w:rPr>
          <w:rStyle w:val="DefaultParagraphFont"/>
          <w:rFonts w:ascii="MHFKVM+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1"/>
          <w:sz w:val="21"/>
        </w:rPr>
        <w:t>设置废气无组织排放监测点位，无组织排放监控位置</w:t>
      </w:r>
    </w:p>
    <w:p>
      <w:pPr>
        <w:pStyle w:val="Normal47"/>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为厂界。</w:t>
      </w:r>
    </w:p>
    <w:p>
      <w:pPr>
        <w:pStyle w:val="Normal47"/>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1"/>
          <w:sz w:val="21"/>
        </w:rPr>
        <w:t>隔热和隔音材料工业、防水建筑材料工业排污单位应按照</w:t>
      </w:r>
      <w:r>
        <w:rPr>
          <w:rStyle w:val="DefaultParagraphFont"/>
          <w:rFonts w:ascii="Times New Roman" w:eastAsiaTheme="minorEastAsia" w:hAnsiTheme="minorHAnsi" w:cstheme="minorBidi"/>
          <w:color w:val="000000"/>
          <w:spacing w:val="1"/>
          <w:sz w:val="21"/>
        </w:rPr>
        <w:t xml:space="preserve"> </w:t>
      </w:r>
      <w:r>
        <w:rPr>
          <w:rStyle w:val="DefaultParagraphFont"/>
          <w:rFonts w:ascii="MHFKVM+TimesNewRomanPSMT" w:eastAsiaTheme="minorEastAsia" w:hAnsiTheme="minorHAnsi" w:cstheme="minorBidi"/>
          <w:color w:val="000000"/>
          <w:spacing w:val="0"/>
          <w:sz w:val="21"/>
        </w:rPr>
        <w:t>GB</w:t>
      </w:r>
      <w:r>
        <w:rPr>
          <w:rStyle w:val="DefaultParagraphFont"/>
          <w:rFonts w:ascii="MHFKVM+TimesNewRomanPSMT" w:eastAsiaTheme="minorEastAsia" w:hAnsiTheme="minorHAnsi" w:cstheme="minorBidi"/>
          <w:color w:val="000000"/>
          <w:spacing w:val="1"/>
          <w:sz w:val="21"/>
        </w:rPr>
        <w:t xml:space="preserve"> </w:t>
      </w:r>
      <w:r>
        <w:rPr>
          <w:rStyle w:val="DefaultParagraphFont"/>
          <w:rFonts w:ascii="MHFKVM+TimesNewRomanPSMT" w:eastAsiaTheme="minorEastAsia" w:hAnsiTheme="minorHAnsi" w:cstheme="minorBidi"/>
          <w:color w:val="000000"/>
          <w:spacing w:val="0"/>
          <w:sz w:val="21"/>
        </w:rPr>
        <w:t>9078</w:t>
      </w:r>
      <w:r>
        <w:rPr>
          <w:rStyle w:val="DefaultParagraphFont"/>
          <w:rFonts w:ascii="MHFKVM+TimesNewRomanPSMT" w:eastAsiaTheme="minorEastAsia" w:hAnsiTheme="minorHAnsi" w:cstheme="minorBidi"/>
          <w:color w:val="000000"/>
          <w:spacing w:val="52"/>
          <w:sz w:val="21"/>
        </w:rPr>
        <w:t xml:space="preserve"> </w:t>
      </w:r>
      <w:r>
        <w:rPr>
          <w:rStyle w:val="DefaultParagraphFont"/>
          <w:rFonts w:ascii="SimSun" w:hAnsi="SimSun" w:eastAsiaTheme="minorEastAsia" w:cs="SimSun"/>
          <w:color w:val="000000"/>
          <w:spacing w:val="-25"/>
          <w:sz w:val="21"/>
        </w:rPr>
        <w:t>、</w:t>
      </w:r>
      <w:r>
        <w:rPr>
          <w:rStyle w:val="DefaultParagraphFont"/>
          <w:rFonts w:ascii="MHFKVM+TimesNewRomanPSMT" w:eastAsiaTheme="minorEastAsia" w:hAnsiTheme="minorHAnsi" w:cstheme="minorBidi"/>
          <w:color w:val="000000"/>
          <w:spacing w:val="0"/>
          <w:sz w:val="21"/>
        </w:rPr>
        <w:t>GB</w:t>
      </w:r>
      <w:r>
        <w:rPr>
          <w:rStyle w:val="DefaultParagraphFont"/>
          <w:rFonts w:ascii="MHFKVM+TimesNewRomanPSMT" w:eastAsiaTheme="minorEastAsia" w:hAnsiTheme="minorHAnsi" w:cstheme="minorBidi"/>
          <w:color w:val="000000"/>
          <w:spacing w:val="0"/>
          <w:sz w:val="21"/>
        </w:rPr>
        <w:t xml:space="preserve"> </w:t>
      </w:r>
      <w:r>
        <w:rPr>
          <w:rStyle w:val="DefaultParagraphFont"/>
          <w:rFonts w:ascii="MHFKVM+TimesNewRomanPSMT" w:eastAsiaTheme="minorEastAsia" w:hAnsiTheme="minorHAnsi" w:cstheme="minorBidi"/>
          <w:color w:val="000000"/>
          <w:spacing w:val="0"/>
          <w:sz w:val="21"/>
        </w:rPr>
        <w:t>16297</w:t>
      </w:r>
      <w:r>
        <w:rPr>
          <w:rStyle w:val="DefaultParagraphFont"/>
          <w:rFonts w:ascii="MHFKVM+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等设置废气无组织</w:t>
      </w:r>
    </w:p>
    <w:p>
      <w:pPr>
        <w:pStyle w:val="Normal47"/>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排放监测点位。</w:t>
      </w:r>
    </w:p>
    <w:p>
      <w:pPr>
        <w:pStyle w:val="Normal47"/>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MHFKVM+TimesNewRomanPSMT" w:eastAsiaTheme="minorEastAsia" w:hAnsiTheme="minorHAnsi" w:cstheme="minorBidi"/>
          <w:color w:val="000000"/>
          <w:spacing w:val="0"/>
          <w:sz w:val="21"/>
        </w:rPr>
        <w:t>7.3.2.4</w:t>
      </w:r>
      <w:r>
        <w:rPr>
          <w:rStyle w:val="DefaultParagraphFont"/>
          <w:rFonts w:ascii="MHFKV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内部监测点位</w:t>
      </w:r>
    </w:p>
    <w:p>
      <w:pPr>
        <w:pStyle w:val="Normal47"/>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当排放标准中有污染物去除效率要求时，应在进入相应污染物处理设施单元的进口设置监测点位。</w:t>
      </w:r>
    </w:p>
    <w:p>
      <w:pPr>
        <w:pStyle w:val="Normal47"/>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当环境管理有要求，或排污单位认为有必要的，可以在排污单位内部设置监测点，监测污染物浓度</w:t>
      </w:r>
    </w:p>
    <w:p>
      <w:pPr>
        <w:pStyle w:val="Normal4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或与有毒污染物排放密切相关的关键工艺参数等。</w:t>
      </w:r>
    </w:p>
    <w:p>
      <w:pPr>
        <w:pStyle w:val="Normal47"/>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MHFKVM+TimesNewRomanPSMT" w:eastAsiaTheme="minorEastAsia" w:hAnsiTheme="minorHAnsi" w:cstheme="minorBidi"/>
          <w:color w:val="000000"/>
          <w:spacing w:val="0"/>
          <w:sz w:val="21"/>
        </w:rPr>
        <w:t>7.3.2.5</w:t>
      </w:r>
      <w:r>
        <w:rPr>
          <w:rStyle w:val="DefaultParagraphFont"/>
          <w:rFonts w:ascii="MHFKV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周边环境质量影响监测点</w:t>
      </w:r>
    </w:p>
    <w:p>
      <w:pPr>
        <w:pStyle w:val="Normal47"/>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对于</w:t>
      </w:r>
      <w:r>
        <w:rPr>
          <w:rStyle w:val="DefaultParagraphFont"/>
          <w:rFonts w:ascii="Times New Roman" w:eastAsiaTheme="minorEastAsia" w:hAnsiTheme="minorHAnsi" w:cstheme="minorBidi"/>
          <w:color w:val="000000"/>
          <w:spacing w:val="1"/>
          <w:sz w:val="21"/>
        </w:rPr>
        <w:t xml:space="preserve"> </w:t>
      </w:r>
      <w:r>
        <w:rPr>
          <w:rStyle w:val="DefaultParagraphFont"/>
          <w:rFonts w:ascii="MHFKVM+TimesNewRomanPSMT" w:eastAsiaTheme="minorEastAsia" w:hAnsiTheme="minorHAnsi" w:cstheme="minorBidi"/>
          <w:color w:val="000000"/>
          <w:spacing w:val="0"/>
          <w:sz w:val="21"/>
        </w:rPr>
        <w:t>2015</w:t>
      </w:r>
      <w:r>
        <w:rPr>
          <w:rStyle w:val="DefaultParagraphFont"/>
          <w:rFonts w:ascii="MHFKVM+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年</w:t>
      </w:r>
      <w:r>
        <w:rPr>
          <w:rStyle w:val="DefaultParagraphFont"/>
          <w:rFonts w:ascii="Times New Roman" w:eastAsiaTheme="minorEastAsia" w:hAnsiTheme="minorHAnsi" w:cstheme="minorBidi"/>
          <w:color w:val="000000"/>
          <w:spacing w:val="0"/>
          <w:sz w:val="21"/>
        </w:rPr>
        <w:t xml:space="preserve"> </w:t>
      </w:r>
      <w:r>
        <w:rPr>
          <w:rStyle w:val="DefaultParagraphFont"/>
          <w:rFonts w:ascii="MHFKVM+TimesNewRomanPSMT" w:eastAsiaTheme="minorEastAsia" w:hAnsiTheme="minorHAnsi" w:cstheme="minorBidi"/>
          <w:color w:val="000000"/>
          <w:spacing w:val="0"/>
          <w:sz w:val="21"/>
        </w:rPr>
        <w:t>1</w:t>
      </w:r>
      <w:r>
        <w:rPr>
          <w:rStyle w:val="DefaultParagraphFont"/>
          <w:rFonts w:ascii="MHFKVM+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月</w:t>
      </w:r>
      <w:r>
        <w:rPr>
          <w:rStyle w:val="DefaultParagraphFont"/>
          <w:rFonts w:ascii="Times New Roman" w:eastAsiaTheme="minorEastAsia" w:hAnsiTheme="minorHAnsi" w:cstheme="minorBidi"/>
          <w:color w:val="000000"/>
          <w:spacing w:val="1"/>
          <w:sz w:val="21"/>
        </w:rPr>
        <w:t xml:space="preserve"> </w:t>
      </w:r>
      <w:r>
        <w:rPr>
          <w:rStyle w:val="DefaultParagraphFont"/>
          <w:rFonts w:ascii="MHFKVM+TimesNewRomanPSMT" w:eastAsiaTheme="minorEastAsia" w:hAnsiTheme="minorHAnsi" w:cstheme="minorBidi"/>
          <w:color w:val="000000"/>
          <w:spacing w:val="0"/>
          <w:sz w:val="21"/>
        </w:rPr>
        <w:t>1</w:t>
      </w:r>
      <w:r>
        <w:rPr>
          <w:rStyle w:val="DefaultParagraphFont"/>
          <w:rFonts w:ascii="MHFKVM+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0"/>
          <w:sz w:val="21"/>
        </w:rPr>
        <w:t>日（含）后取得环境影响评价文件审批意见的排污单位，周边环境质量影响监</w:t>
      </w:r>
    </w:p>
    <w:p>
      <w:pPr>
        <w:pStyle w:val="Normal47"/>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测点位按照环境影响评价文件的要求设置。</w:t>
      </w:r>
    </w:p>
    <w:p>
      <w:pPr>
        <w:pStyle w:val="Normal47"/>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MHFKVM+TimesNewRomanPSMT" w:eastAsiaTheme="minorEastAsia" w:hAnsiTheme="minorHAnsi" w:cstheme="minorBidi"/>
          <w:color w:val="000000"/>
          <w:spacing w:val="0"/>
          <w:sz w:val="21"/>
        </w:rPr>
        <w:t>7.4</w:t>
      </w:r>
      <w:r>
        <w:rPr>
          <w:rStyle w:val="DefaultParagraphFont"/>
          <w:rFonts w:ascii="MHFKV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监测技术手段</w:t>
      </w:r>
    </w:p>
    <w:p>
      <w:pPr>
        <w:pStyle w:val="Normal47"/>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自行监测的技术手段包括手工监测、自动监测两种类型。</w:t>
      </w:r>
    </w:p>
    <w:p>
      <w:pPr>
        <w:pStyle w:val="Normal47"/>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以煤为基础燃料的建筑陶瓷工业排污单位陶瓷窑、干燥室（窑、器）、喷雾干燥塔排气设施，以及</w:t>
      </w:r>
    </w:p>
    <w:p>
      <w:pPr>
        <w:pStyle w:val="Normal47"/>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卫生陶瓷（年产</w:t>
      </w:r>
      <w:r>
        <w:rPr>
          <w:rStyle w:val="DefaultParagraphFont"/>
          <w:rFonts w:ascii="Times New Roman" w:eastAsiaTheme="minorEastAsia" w:hAnsiTheme="minorHAnsi" w:cstheme="minorBidi"/>
          <w:color w:val="000000"/>
          <w:spacing w:val="4"/>
          <w:sz w:val="21"/>
        </w:rPr>
        <w:t xml:space="preserve"> </w:t>
      </w:r>
      <w:r>
        <w:rPr>
          <w:rStyle w:val="DefaultParagraphFont"/>
          <w:rFonts w:ascii="MHFKVM+TimesNewRomanPSMT" w:eastAsiaTheme="minorEastAsia" w:hAnsiTheme="minorHAnsi" w:cstheme="minorBidi"/>
          <w:color w:val="000000"/>
          <w:spacing w:val="0"/>
          <w:sz w:val="21"/>
        </w:rPr>
        <w:t>150</w:t>
      </w:r>
      <w:r>
        <w:rPr>
          <w:rStyle w:val="DefaultParagraphFont"/>
          <w:rFonts w:ascii="MHFKVM+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4"/>
          <w:sz w:val="21"/>
        </w:rPr>
        <w:t>万件及以上）和日用陶瓷（年产</w:t>
      </w:r>
      <w:r>
        <w:rPr>
          <w:rStyle w:val="DefaultParagraphFont"/>
          <w:rFonts w:ascii="Times New Roman" w:eastAsiaTheme="minorEastAsia" w:hAnsiTheme="minorHAnsi" w:cstheme="minorBidi"/>
          <w:color w:val="000000"/>
          <w:spacing w:val="4"/>
          <w:sz w:val="21"/>
        </w:rPr>
        <w:t xml:space="preserve"> </w:t>
      </w:r>
      <w:r>
        <w:rPr>
          <w:rStyle w:val="DefaultParagraphFont"/>
          <w:rFonts w:ascii="MHFKVM+TimesNewRomanPSMT" w:eastAsiaTheme="minorEastAsia" w:hAnsiTheme="minorHAnsi" w:cstheme="minorBidi"/>
          <w:color w:val="000000"/>
          <w:spacing w:val="0"/>
          <w:sz w:val="21"/>
        </w:rPr>
        <w:t>250</w:t>
      </w:r>
      <w:r>
        <w:rPr>
          <w:rStyle w:val="DefaultParagraphFont"/>
          <w:rFonts w:ascii="MHFKVM+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1"/>
          <w:sz w:val="21"/>
        </w:rPr>
        <w:t>万件及以上）排污单位陶瓷窑排气设施烟气颗</w:t>
      </w:r>
    </w:p>
    <w:p>
      <w:pPr>
        <w:pStyle w:val="Normal47"/>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粒物、二氧化硫和氮氧化物应采用自动监测装置，排气设施的其他污染物、其他废气污染源各项污染物</w:t>
      </w:r>
    </w:p>
    <w:p>
      <w:pPr>
        <w:pStyle w:val="Normal4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以及废水污染源采用手工监测或自动监测装置。</w:t>
      </w:r>
    </w:p>
    <w:p>
      <w:pPr>
        <w:pStyle w:val="Normal47"/>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陶瓷砖瓦工业其他类排污单位烟囱或排气筒设施烟气颗粒物、二氧化硫和氮氧化物，烟囱或排气筒</w:t>
      </w:r>
    </w:p>
    <w:p>
      <w:pPr>
        <w:pStyle w:val="Normal4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的其他污染物、其他废气污染源各项污染物以及废水污染源采用手工监测或自动监测装置。</w:t>
      </w:r>
    </w:p>
    <w:p>
      <w:pPr>
        <w:pStyle w:val="Normal47"/>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根据《关于加强京津冀高架源污染物自动监控有关问题的通知》（环办环监函〔</w:t>
      </w:r>
      <w:r>
        <w:rPr>
          <w:rStyle w:val="DefaultParagraphFont"/>
          <w:rFonts w:ascii="MHFKVM+TimesNewRomanPSMT" w:eastAsiaTheme="minorEastAsia" w:hAnsiTheme="minorHAnsi" w:cstheme="minorBidi"/>
          <w:color w:val="000000"/>
          <w:spacing w:val="1"/>
          <w:sz w:val="21"/>
        </w:rPr>
        <w:t>2016</w:t>
      </w:r>
      <w:r>
        <w:rPr>
          <w:rStyle w:val="DefaultParagraphFont"/>
          <w:rFonts w:ascii="SimSun" w:hAnsi="SimSun" w:eastAsiaTheme="minorEastAsia" w:cs="SimSun"/>
          <w:color w:val="000000"/>
          <w:spacing w:val="-1"/>
          <w:sz w:val="21"/>
        </w:rPr>
        <w:t>〕</w:t>
      </w:r>
      <w:r>
        <w:rPr>
          <w:rStyle w:val="DefaultParagraphFont"/>
          <w:rFonts w:ascii="MHFKVM+TimesNewRomanPSMT" w:eastAsiaTheme="minorEastAsia" w:hAnsiTheme="minorHAnsi" w:cstheme="minorBidi"/>
          <w:color w:val="000000"/>
          <w:spacing w:val="0"/>
          <w:sz w:val="21"/>
        </w:rPr>
        <w:t>1488</w:t>
      </w:r>
      <w:r>
        <w:rPr>
          <w:rStyle w:val="DefaultParagraphFont"/>
          <w:rFonts w:ascii="MHFKVM+TimesNewRomanPSMT" w:eastAsiaTheme="minorEastAsia" w:hAnsiTheme="minorHAnsi" w:cstheme="minorBidi"/>
          <w:color w:val="000000"/>
          <w:spacing w:val="52"/>
          <w:sz w:val="21"/>
        </w:rPr>
        <w:t xml:space="preserve"> </w:t>
      </w:r>
      <w:r>
        <w:rPr>
          <w:rStyle w:val="DefaultParagraphFont"/>
          <w:rFonts w:ascii="SimSun" w:hAnsi="SimSun" w:eastAsiaTheme="minorEastAsia" w:cs="SimSun"/>
          <w:color w:val="000000"/>
          <w:spacing w:val="0"/>
          <w:sz w:val="21"/>
        </w:rPr>
        <w:t>号）</w:t>
      </w:r>
    </w:p>
    <w:p>
      <w:pPr>
        <w:pStyle w:val="Normal47"/>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中的相关内容，京津冀地区及传输通道城市陶瓷砖瓦工业排污单位各排放烟囱超过</w:t>
      </w:r>
      <w:r>
        <w:rPr>
          <w:rStyle w:val="DefaultParagraphFont"/>
          <w:rFonts w:ascii="Times New Roman" w:eastAsiaTheme="minorEastAsia" w:hAnsiTheme="minorHAnsi" w:cstheme="minorBidi"/>
          <w:color w:val="000000"/>
          <w:spacing w:val="4"/>
          <w:sz w:val="21"/>
        </w:rPr>
        <w:t xml:space="preserve"> </w:t>
      </w:r>
      <w:r>
        <w:rPr>
          <w:rStyle w:val="DefaultParagraphFont"/>
          <w:rFonts w:ascii="MHFKVM+TimesNewRomanPSMT" w:eastAsiaTheme="minorEastAsia" w:hAnsiTheme="minorHAnsi" w:cstheme="minorBidi"/>
          <w:color w:val="000000"/>
          <w:spacing w:val="1"/>
          <w:sz w:val="21"/>
        </w:rPr>
        <w:t>45</w:t>
      </w:r>
      <w:r>
        <w:rPr>
          <w:rStyle w:val="DefaultParagraphFont"/>
          <w:rFonts w:ascii="MHFKVM+TimesNewRomanPSMT" w:eastAsiaTheme="minorEastAsia" w:hAnsiTheme="minorHAnsi" w:cstheme="minorBidi"/>
          <w:color w:val="000000"/>
          <w:spacing w:val="4"/>
          <w:sz w:val="21"/>
        </w:rPr>
        <w:t xml:space="preserve"> </w:t>
      </w:r>
      <w:r>
        <w:rPr>
          <w:rStyle w:val="DefaultParagraphFont"/>
          <w:rFonts w:ascii="SimSun" w:hAnsi="SimSun" w:eastAsiaTheme="minorEastAsia" w:cs="SimSun"/>
          <w:color w:val="000000"/>
          <w:spacing w:val="0"/>
          <w:sz w:val="21"/>
        </w:rPr>
        <w:t>米的高架源应安</w:t>
      </w:r>
    </w:p>
    <w:p>
      <w:pPr>
        <w:pStyle w:val="Normal47"/>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装污染源自动监控设备。鼓励其他排放口及污染物采用自动监测设备监测，无法开展自动监测的，应采</w:t>
      </w:r>
    </w:p>
    <w:p>
      <w:pPr>
        <w:pStyle w:val="Normal4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用手工监测。</w:t>
      </w:r>
    </w:p>
    <w:p>
      <w:pPr>
        <w:pStyle w:val="Normal47"/>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MHFKVM+TimesNewRomanPSMT" w:eastAsiaTheme="minorEastAsia" w:hAnsiTheme="minorHAnsi" w:cstheme="minorBidi"/>
          <w:color w:val="000000"/>
          <w:spacing w:val="0"/>
          <w:sz w:val="21"/>
        </w:rPr>
        <w:t>7.5</w:t>
      </w:r>
      <w:r>
        <w:rPr>
          <w:rStyle w:val="DefaultParagraphFont"/>
          <w:rFonts w:ascii="MHFKVM+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监测频次</w:t>
      </w:r>
    </w:p>
    <w:p>
      <w:pPr>
        <w:pStyle w:val="Normal47"/>
        <w:spacing w:before="282"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采用自动监测的，全天连续监测。陶瓷砖瓦工业排污单位应按照</w:t>
      </w:r>
      <w:r>
        <w:rPr>
          <w:rStyle w:val="DefaultParagraphFont"/>
          <w:rFonts w:ascii="Times New Roman" w:eastAsiaTheme="minorEastAsia" w:hAnsiTheme="minorHAnsi" w:cstheme="minorBidi"/>
          <w:color w:val="000000"/>
          <w:spacing w:val="3"/>
          <w:sz w:val="21"/>
        </w:rPr>
        <w:t xml:space="preserve"> </w:t>
      </w:r>
      <w:r>
        <w:rPr>
          <w:rStyle w:val="DefaultParagraphFont"/>
          <w:rFonts w:ascii="MHFKVM+TimesNewRomanPSMT" w:eastAsiaTheme="minorEastAsia" w:hAnsiTheme="minorHAnsi" w:cstheme="minorBidi"/>
          <w:color w:val="000000"/>
          <w:spacing w:val="0"/>
          <w:sz w:val="21"/>
        </w:rPr>
        <w:t>HJ</w:t>
      </w:r>
      <w:r>
        <w:rPr>
          <w:rStyle w:val="DefaultParagraphFont"/>
          <w:rFonts w:ascii="MHFKVM+TimesNewRomanPSMT" w:eastAsiaTheme="minorEastAsia" w:hAnsiTheme="minorHAnsi" w:cstheme="minorBidi"/>
          <w:color w:val="000000"/>
          <w:spacing w:val="0"/>
          <w:sz w:val="21"/>
        </w:rPr>
        <w:t xml:space="preserve"> </w:t>
      </w:r>
      <w:r>
        <w:rPr>
          <w:rStyle w:val="DefaultParagraphFont"/>
          <w:rFonts w:ascii="MHFKVM+TimesNewRomanPSMT" w:eastAsiaTheme="minorEastAsia" w:hAnsiTheme="minorHAnsi" w:cstheme="minorBidi"/>
          <w:color w:val="000000"/>
          <w:spacing w:val="1"/>
          <w:sz w:val="21"/>
        </w:rPr>
        <w:t>75</w:t>
      </w:r>
      <w:r>
        <w:rPr>
          <w:rStyle w:val="DefaultParagraphFont"/>
          <w:rFonts w:ascii="MHFKVM+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开展自动监测数据的校验比</w:t>
      </w:r>
    </w:p>
    <w:p>
      <w:pPr>
        <w:pStyle w:val="Normal47"/>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对。按照《污染源自动监控设施运行管理办法》的要求，自动监测设施不能正常运行期间，应按要求将</w:t>
      </w:r>
    </w:p>
    <w:p>
      <w:pPr>
        <w:pStyle w:val="Normal47"/>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手工监测数据向生态环境主管部门报送。</w:t>
      </w:r>
    </w:p>
    <w:p>
      <w:pPr>
        <w:pStyle w:val="Normal47"/>
        <w:spacing w:before="614" w:after="0" w:line="209" w:lineRule="exact"/>
        <w:ind w:left="4586" w:right="0" w:firstLine="0"/>
        <w:jc w:val="left"/>
        <w:rPr>
          <w:rStyle w:val="DefaultParagraphFont"/>
          <w:rFonts w:ascii="MHFKVM+TimesNewRomanPSMT" w:eastAsiaTheme="minorEastAsia" w:hAnsiTheme="minorHAnsi" w:cstheme="minorBidi"/>
          <w:color w:val="000000"/>
          <w:spacing w:val="0"/>
          <w:sz w:val="18"/>
        </w:rPr>
        <w:sectPr>
          <w:pgSz w:w="11900" w:h="16840"/>
          <w:pgMar w:top="2092" w:right="100" w:bottom="0" w:left="1418" w:header="720" w:footer="720" w:gutter="0"/>
          <w:pgNumType w:start="1"/>
          <w:cols w:sep="0" w:space="720"/>
          <w:docGrid w:linePitch="1"/>
        </w:sectPr>
      </w:pPr>
      <w:r>
        <w:rPr>
          <w:rStyle w:val="DefaultParagraphFont"/>
          <w:rFonts w:ascii="MHFKVM+TimesNewRomanPSMT" w:eastAsiaTheme="minorEastAsia" w:hAnsiTheme="minorHAnsi" w:cstheme="minorBidi"/>
          <w:color w:val="000000"/>
          <w:spacing w:val="0"/>
          <w:sz w:val="18"/>
        </w:rPr>
        <w:t>45</w:t>
      </w:r>
    </w:p>
    <w:p>
      <w:pPr>
        <w:pStyle w:val="Normal48"/>
        <w:spacing w:before="0" w:after="0" w:line="220" w:lineRule="exact"/>
        <w:ind w:left="420" w:right="0" w:firstLine="0"/>
        <w:jc w:val="left"/>
        <w:rPr>
          <w:rStyle w:val="DefaultParagraphFont"/>
          <w:rFonts w:ascii="SimSun" w:eastAsiaTheme="minorEastAsia" w:hAnsiTheme="minorHAnsi" w:cstheme="minorBidi"/>
          <w:color w:val="000000"/>
          <w:spacing w:val="0"/>
          <w:sz w:val="21"/>
        </w:rPr>
      </w:pPr>
      <w:r>
        <w:rPr>
          <w:noProof/>
        </w:rPr>
        <w:pict>
          <v:shape id="_x0000_s1071" type="#_x0000_t75" style="width:482pt;height:518.05pt;margin-top:242.25pt;margin-left:49.5pt;mso-position-horizontal-relative:page;mso-position-vertical-relative:page;position:absolute;z-index:-251592704">
            <v:imagedata r:id="rId50" o:title=""/>
          </v:shape>
        </w:pict>
      </w:r>
      <w:r>
        <w:rPr>
          <w:rStyle w:val="DefaultParagraphFont"/>
          <w:rFonts w:ascii="SimSun" w:hAnsi="SimSun" w:eastAsiaTheme="minorEastAsia" w:cs="SimSun"/>
          <w:color w:val="000000"/>
          <w:spacing w:val="-2"/>
          <w:sz w:val="21"/>
        </w:rPr>
        <w:t>采用手工监测的，监测频次原则上不低于国家或地方发布的标准、规范性文件、环境影响评价文件</w:t>
      </w:r>
    </w:p>
    <w:p>
      <w:pPr>
        <w:pStyle w:val="Normal4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及其批复等明确规定的监测频次，污水排向敏感水体或接近集中式饮用水水源，废气排向特定的环境空</w:t>
      </w:r>
    </w:p>
    <w:p>
      <w:pPr>
        <w:pStyle w:val="Normal4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气质量功能区的应适当增加监测频次；排放状况波动大的，应适当增加监测频次；历史稳定达标状况较</w:t>
      </w:r>
    </w:p>
    <w:p>
      <w:pPr>
        <w:pStyle w:val="Normal48"/>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差的需增加监测频次。</w:t>
      </w:r>
    </w:p>
    <w:p>
      <w:pPr>
        <w:pStyle w:val="Normal48"/>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排污单位按照表</w:t>
      </w:r>
      <w:r>
        <w:rPr>
          <w:rStyle w:val="DefaultParagraphFont"/>
          <w:rFonts w:ascii="Times New Roman" w:eastAsiaTheme="minorEastAsia" w:hAnsiTheme="minorHAnsi" w:cstheme="minorBidi"/>
          <w:color w:val="000000"/>
          <w:spacing w:val="0"/>
          <w:sz w:val="21"/>
        </w:rPr>
        <w:t xml:space="preserve"> </w:t>
      </w:r>
      <w:r>
        <w:rPr>
          <w:rStyle w:val="DefaultParagraphFont"/>
          <w:rFonts w:ascii="BHQFKA+TimesNewRomanPSMT" w:eastAsiaTheme="minorEastAsia" w:hAnsiTheme="minorHAnsi" w:cstheme="minorBidi"/>
          <w:color w:val="000000"/>
          <w:spacing w:val="1"/>
          <w:sz w:val="21"/>
        </w:rPr>
        <w:t>35</w:t>
      </w:r>
      <w:r>
        <w:rPr>
          <w:rStyle w:val="DefaultParagraphFont"/>
          <w:rFonts w:ascii="SimSun" w:hAnsi="SimSun" w:eastAsiaTheme="minorEastAsia" w:cs="SimSun"/>
          <w:color w:val="000000"/>
          <w:spacing w:val="-25"/>
          <w:sz w:val="21"/>
        </w:rPr>
        <w:t>、表</w:t>
      </w:r>
      <w:r>
        <w:rPr>
          <w:rStyle w:val="DefaultParagraphFont"/>
          <w:rFonts w:ascii="Times New Roman" w:eastAsiaTheme="minorEastAsia" w:hAnsiTheme="minorHAnsi" w:cstheme="minorBidi"/>
          <w:color w:val="000000"/>
          <w:spacing w:val="24"/>
          <w:sz w:val="21"/>
        </w:rPr>
        <w:t xml:space="preserve"> </w:t>
      </w:r>
      <w:r>
        <w:rPr>
          <w:rStyle w:val="DefaultParagraphFont"/>
          <w:rFonts w:ascii="BHQFKA+TimesNewRomanPSMT" w:eastAsiaTheme="minorEastAsia" w:hAnsiTheme="minorHAnsi" w:cstheme="minorBidi"/>
          <w:color w:val="000000"/>
          <w:spacing w:val="1"/>
          <w:sz w:val="21"/>
        </w:rPr>
        <w:t>36</w:t>
      </w:r>
      <w:r>
        <w:rPr>
          <w:rStyle w:val="DefaultParagraphFont"/>
          <w:rFonts w:ascii="SimSun" w:hAnsi="SimSun" w:eastAsiaTheme="minorEastAsia" w:cs="SimSun"/>
          <w:color w:val="000000"/>
          <w:spacing w:val="-24"/>
          <w:sz w:val="21"/>
        </w:rPr>
        <w:t>、表</w:t>
      </w:r>
      <w:r>
        <w:rPr>
          <w:rStyle w:val="DefaultParagraphFont"/>
          <w:rFonts w:ascii="Times New Roman" w:eastAsiaTheme="minorEastAsia" w:hAnsiTheme="minorHAnsi" w:cstheme="minorBidi"/>
          <w:color w:val="000000"/>
          <w:spacing w:val="23"/>
          <w:sz w:val="21"/>
        </w:rPr>
        <w:t xml:space="preserve"> </w:t>
      </w:r>
      <w:r>
        <w:rPr>
          <w:rStyle w:val="DefaultParagraphFont"/>
          <w:rFonts w:ascii="BHQFKA+TimesNewRomanPSMT" w:eastAsiaTheme="minorEastAsia" w:hAnsiTheme="minorHAnsi" w:cstheme="minorBidi"/>
          <w:color w:val="000000"/>
          <w:spacing w:val="-1"/>
          <w:sz w:val="21"/>
        </w:rPr>
        <w:t>37</w:t>
      </w:r>
      <w:r>
        <w:rPr>
          <w:rStyle w:val="DefaultParagraphFont"/>
          <w:rFonts w:ascii="BHQFKA+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2"/>
          <w:sz w:val="21"/>
        </w:rPr>
        <w:t>确定自行监测频次，地方根据规定可相应加密监测频次。对于未</w:t>
      </w:r>
    </w:p>
    <w:p>
      <w:pPr>
        <w:pStyle w:val="Normal48"/>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涉及的其他排放口，有明确排放标准的，应当按照填报的产排污环节明确废气污染物监测指标及频次，</w:t>
      </w:r>
    </w:p>
    <w:p>
      <w:pPr>
        <w:pStyle w:val="Normal48"/>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监测频次原则上不得低于</w:t>
      </w:r>
      <w:r>
        <w:rPr>
          <w:rStyle w:val="DefaultParagraphFont"/>
          <w:rFonts w:ascii="Times New Roman" w:eastAsiaTheme="minorEastAsia" w:hAnsiTheme="minorHAnsi" w:cstheme="minorBidi"/>
          <w:color w:val="000000"/>
          <w:spacing w:val="0"/>
          <w:sz w:val="21"/>
        </w:rPr>
        <w:t xml:space="preserve"> </w:t>
      </w:r>
      <w:r>
        <w:rPr>
          <w:rStyle w:val="DefaultParagraphFont"/>
          <w:rFonts w:ascii="BHQFKA+TimesNewRomanPSMT" w:eastAsiaTheme="minorEastAsia" w:hAnsiTheme="minorHAnsi" w:cstheme="minorBidi"/>
          <w:color w:val="000000"/>
          <w:spacing w:val="0"/>
          <w:sz w:val="21"/>
        </w:rPr>
        <w:t>1</w:t>
      </w:r>
      <w:r>
        <w:rPr>
          <w:rStyle w:val="DefaultParagraphFont"/>
          <w:rFonts w:ascii="BHQFKA+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次</w:t>
      </w:r>
      <w:r>
        <w:rPr>
          <w:rStyle w:val="DefaultParagraphFont"/>
          <w:rFonts w:ascii="BHQFKA+TimesNewRomanPSMT" w:eastAsiaTheme="minorEastAsia" w:hAnsiTheme="minorHAnsi" w:cstheme="minorBidi"/>
          <w:color w:val="000000"/>
          <w:spacing w:val="0"/>
          <w:sz w:val="21"/>
        </w:rPr>
        <w:t>/</w:t>
      </w:r>
      <w:r>
        <w:rPr>
          <w:rStyle w:val="DefaultParagraphFont"/>
          <w:rFonts w:ascii="SimSun" w:hAnsi="SimSun" w:eastAsiaTheme="minorEastAsia" w:cs="SimSun"/>
          <w:color w:val="000000"/>
          <w:spacing w:val="0"/>
          <w:sz w:val="21"/>
        </w:rPr>
        <w:t>年，地方有更严格规定的，从其规定。</w:t>
      </w:r>
    </w:p>
    <w:p>
      <w:pPr>
        <w:pStyle w:val="Normal48"/>
        <w:spacing w:before="117" w:after="0" w:line="243" w:lineRule="exact"/>
        <w:ind w:left="2839"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BHQFKA+TimesNewRomanPSMT" w:eastAsiaTheme="minorEastAsia" w:hAnsiTheme="minorHAnsi" w:cstheme="minorBidi"/>
          <w:color w:val="000000"/>
          <w:spacing w:val="-1"/>
          <w:sz w:val="21"/>
        </w:rPr>
        <w:t>35</w:t>
      </w:r>
      <w:r>
        <w:rPr>
          <w:rStyle w:val="DefaultParagraphFont"/>
          <w:rFonts w:ascii="BHQFKA+TimesNewRomanPSMT" w:eastAsiaTheme="minorEastAsia" w:hAnsiTheme="minorHAnsi" w:cstheme="minorBidi"/>
          <w:color w:val="000000"/>
          <w:spacing w:val="159"/>
          <w:sz w:val="21"/>
        </w:rPr>
        <w:t xml:space="preserve"> </w:t>
      </w:r>
      <w:r>
        <w:rPr>
          <w:rStyle w:val="DefaultParagraphFont"/>
          <w:rFonts w:ascii="SimSun" w:hAnsi="SimSun" w:eastAsiaTheme="minorEastAsia" w:cs="SimSun"/>
          <w:color w:val="000000"/>
          <w:spacing w:val="0"/>
          <w:sz w:val="21"/>
        </w:rPr>
        <w:t>废气排放监测点位、指标及频次</w:t>
      </w:r>
    </w:p>
    <w:p>
      <w:pPr>
        <w:pStyle w:val="Normal48"/>
        <w:spacing w:before="83" w:after="62" w:line="202" w:lineRule="exact"/>
        <w:ind w:left="32" w:right="0" w:firstLine="0"/>
        <w:jc w:val="left"/>
        <w:rPr>
          <w:rStyle w:val="DefaultParagraphFont"/>
          <w:rFonts w:ascii="BHQFKA+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排污单位类型</w:t>
      </w:r>
      <w:r>
        <w:rPr>
          <w:rStyle w:val="DefaultParagraphFont"/>
          <w:rFonts w:ascii="Times New Roman" w:eastAsiaTheme="minorEastAsia" w:hAnsiTheme="minorHAnsi" w:cstheme="minorBidi"/>
          <w:color w:val="000000"/>
          <w:spacing w:val="1375"/>
          <w:sz w:val="18"/>
        </w:rPr>
        <w:t xml:space="preserve"> </w:t>
      </w:r>
      <w:r>
        <w:rPr>
          <w:rStyle w:val="DefaultParagraphFont"/>
          <w:rFonts w:ascii="SimSun" w:hAnsi="SimSun" w:eastAsiaTheme="minorEastAsia" w:cs="SimSun"/>
          <w:color w:val="000000"/>
          <w:spacing w:val="0"/>
          <w:sz w:val="18"/>
        </w:rPr>
        <w:t>监测点位</w:t>
      </w:r>
      <w:r>
        <w:rPr>
          <w:rStyle w:val="DefaultParagraphFont"/>
          <w:rFonts w:ascii="Times New Roman" w:eastAsiaTheme="minorEastAsia" w:hAnsiTheme="minorHAnsi" w:cstheme="minorBidi"/>
          <w:color w:val="000000"/>
          <w:spacing w:val="2747"/>
          <w:sz w:val="18"/>
        </w:rPr>
        <w:t xml:space="preserve"> </w:t>
      </w:r>
      <w:r>
        <w:rPr>
          <w:rStyle w:val="DefaultParagraphFont"/>
          <w:rFonts w:ascii="SimSun" w:hAnsi="SimSun" w:eastAsiaTheme="minorEastAsia" w:cs="SimSun"/>
          <w:color w:val="000000"/>
          <w:spacing w:val="0"/>
          <w:sz w:val="18"/>
        </w:rPr>
        <w:t>监测指标</w:t>
      </w:r>
      <w:r>
        <w:rPr>
          <w:rStyle w:val="DefaultParagraphFont"/>
          <w:rFonts w:ascii="Times New Roman" w:eastAsiaTheme="minorEastAsia" w:hAnsiTheme="minorHAnsi" w:cstheme="minorBidi"/>
          <w:color w:val="000000"/>
          <w:spacing w:val="1651"/>
          <w:sz w:val="18"/>
        </w:rPr>
        <w:t xml:space="preserve"> </w:t>
      </w:r>
      <w:r>
        <w:rPr>
          <w:rStyle w:val="DefaultParagraphFont"/>
          <w:rFonts w:ascii="SimSun" w:hAnsi="SimSun" w:eastAsiaTheme="minorEastAsia" w:cs="SimSun"/>
          <w:color w:val="000000"/>
          <w:spacing w:val="0"/>
          <w:sz w:val="18"/>
        </w:rPr>
        <w:t>监测频次</w:t>
      </w:r>
      <w:r>
        <w:rPr>
          <w:rStyle w:val="DefaultParagraphFont"/>
          <w:rFonts w:ascii="Times New Roman" w:eastAsiaTheme="minorEastAsia" w:hAnsiTheme="minorHAnsi" w:cstheme="minorBidi"/>
          <w:color w:val="000000"/>
          <w:spacing w:val="-1"/>
          <w:sz w:val="18"/>
        </w:rPr>
        <w:t xml:space="preserve"> </w:t>
      </w:r>
      <w:r>
        <w:rPr>
          <w:rStyle w:val="DefaultParagraphFont"/>
          <w:rFonts w:ascii="BHQFKA+TimesNewRomanPSMT" w:eastAsiaTheme="minorEastAsia" w:hAnsiTheme="minorHAnsi" w:cstheme="minorBidi"/>
          <w:color w:val="000000"/>
          <w:spacing w:val="0"/>
          <w:sz w:val="18"/>
          <w:vertAlign w:val="superscript"/>
        </w:rPr>
        <w:t>a</w:t>
      </w:r>
    </w:p>
    <w:tbl>
      <w:tblPr>
        <w:tblStyle w:val="TableNormal"/>
        <w:tblW w:w="0" w:type="auto"/>
        <w:jc w:val="left"/>
        <w:tblInd w:w="0" w:type="dxa"/>
        <w:tblCellMar>
          <w:left w:w="0" w:type="dxa"/>
          <w:right w:w="0" w:type="dxa"/>
        </w:tblCellMar>
        <w:tblLook w:val="04A0"/>
      </w:tblPr>
      <w:tblGrid>
        <w:gridCol w:w="1362"/>
        <w:gridCol w:w="1686"/>
        <w:gridCol w:w="20"/>
        <w:gridCol w:w="2146"/>
        <w:gridCol w:w="20"/>
        <w:gridCol w:w="4075"/>
      </w:tblGrid>
      <w:tr>
        <w:tblPrEx>
          <w:tblW w:w="0" w:type="auto"/>
          <w:jc w:val="left"/>
          <w:tblInd w:w="0" w:type="dxa"/>
          <w:tblCellMar>
            <w:left w:w="0" w:type="dxa"/>
            <w:right w:w="0" w:type="dxa"/>
          </w:tblCellMar>
          <w:tblLook w:val="04A0"/>
        </w:tblPrEx>
        <w:trPr>
          <w:trHeight w:val="455"/>
          <w:jc w:val="left"/>
        </w:trPr>
        <w:tc>
          <w:tcPr>
            <w:tcW w:w="1362" w:type="dxa"/>
            <w:noWrap w:val="0"/>
            <w:textDirection w:val="lrTb"/>
            <w:tcFitText w:val="0"/>
            <w:vAlign w:val="top"/>
          </w:tcPr>
          <w:p>
            <w:pPr>
              <w:pStyle w:val="Normal48"/>
              <w:spacing w:before="0" w:after="0" w:line="0" w:lineRule="atLeast"/>
              <w:ind w:left="0" w:right="0" w:firstLine="0"/>
              <w:jc w:val="left"/>
              <w:rPr>
                <w:rStyle w:val="DefaultParagraphFont"/>
                <w:rFonts w:ascii="BHQFKA+TimesNewRomanPSMT" w:eastAsiaTheme="minorEastAsia" w:hAnsiTheme="minorHAnsi" w:cstheme="minorBidi"/>
                <w:color w:val="000000"/>
                <w:spacing w:val="0"/>
                <w:sz w:val="18"/>
              </w:rPr>
            </w:pPr>
          </w:p>
        </w:tc>
        <w:tc>
          <w:tcPr>
            <w:tcW w:w="1686" w:type="dxa"/>
            <w:noWrap w:val="0"/>
            <w:textDirection w:val="lrTb"/>
            <w:tcFitText w:val="0"/>
            <w:vAlign w:val="top"/>
          </w:tcPr>
          <w:p>
            <w:pPr>
              <w:pStyle w:val="Normal48"/>
              <w:spacing w:before="27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喷雾干燥塔烟囱</w:t>
            </w:r>
          </w:p>
        </w:tc>
        <w:tc>
          <w:tcPr>
            <w:tcW w:w="20"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146" w:type="dxa"/>
            <w:noWrap w:val="0"/>
            <w:textDirection w:val="lrTb"/>
            <w:tcFitText w:val="0"/>
            <w:vAlign w:val="top"/>
          </w:tcPr>
          <w:p>
            <w:pPr>
              <w:pStyle w:val="Normal48"/>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以煤为基础燃料</w:t>
            </w:r>
          </w:p>
          <w:p>
            <w:pPr>
              <w:pStyle w:val="Normal48"/>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的建筑陶瓷</w:t>
            </w:r>
          </w:p>
        </w:tc>
        <w:tc>
          <w:tcPr>
            <w:tcW w:w="20"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075" w:type="dxa"/>
            <w:noWrap w:val="0"/>
            <w:textDirection w:val="lrTb"/>
            <w:tcFitText w:val="0"/>
            <w:vAlign w:val="top"/>
          </w:tcPr>
          <w:p>
            <w:pPr>
              <w:pStyle w:val="Normal48"/>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颗粒物、二氧化硫、氮氧化物</w:t>
            </w:r>
            <w:r>
              <w:rPr>
                <w:rStyle w:val="DefaultParagraphFont"/>
                <w:rFonts w:ascii="Times New Roman" w:eastAsiaTheme="minorEastAsia" w:hAnsiTheme="minorHAnsi" w:cstheme="minorBidi"/>
                <w:color w:val="000000"/>
                <w:spacing w:val="890"/>
                <w:sz w:val="18"/>
              </w:rPr>
              <w:t xml:space="preserve"> </w:t>
            </w:r>
            <w:r>
              <w:rPr>
                <w:rStyle w:val="DefaultParagraphFont"/>
                <w:rFonts w:ascii="SimSun" w:hAnsi="SimSun" w:eastAsiaTheme="minorEastAsia" w:cs="SimSun"/>
                <w:color w:val="000000"/>
                <w:spacing w:val="0"/>
                <w:sz w:val="18"/>
              </w:rPr>
              <w:t>自动监测</w:t>
            </w:r>
          </w:p>
        </w:tc>
      </w:tr>
    </w:tbl>
    <w:p>
      <w:pPr>
        <w:pStyle w:val="Normal48"/>
        <w:spacing w:before="61" w:after="62" w:line="190" w:lineRule="exact"/>
        <w:ind w:left="306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其他陶瓷</w:t>
      </w:r>
      <w:r>
        <w:rPr>
          <w:rStyle w:val="DefaultParagraphFont"/>
          <w:rFonts w:ascii="Times New Roman" w:eastAsiaTheme="minorEastAsia" w:hAnsiTheme="minorHAnsi" w:cstheme="minorBidi"/>
          <w:color w:val="000000"/>
          <w:spacing w:val="1401"/>
          <w:sz w:val="18"/>
        </w:rPr>
        <w:t xml:space="preserve"> </w:t>
      </w:r>
      <w:r>
        <w:rPr>
          <w:rStyle w:val="DefaultParagraphFont"/>
          <w:rFonts w:ascii="SimSun" w:hAnsi="SimSun" w:eastAsiaTheme="minorEastAsia" w:cs="SimSun"/>
          <w:color w:val="000000"/>
          <w:spacing w:val="0"/>
          <w:sz w:val="18"/>
        </w:rPr>
        <w:t>颗粒物、二氧化硫、氮氧化物</w:t>
      </w:r>
      <w:r>
        <w:rPr>
          <w:rStyle w:val="DefaultParagraphFont"/>
          <w:rFonts w:ascii="Times New Roman" w:eastAsiaTheme="minorEastAsia" w:hAnsiTheme="minorHAnsi" w:cstheme="minorBidi"/>
          <w:color w:val="000000"/>
          <w:spacing w:val="1070"/>
          <w:sz w:val="18"/>
        </w:rPr>
        <w:t xml:space="preserve"> </w:t>
      </w:r>
      <w:r>
        <w:rPr>
          <w:rStyle w:val="DefaultParagraphFont"/>
          <w:rFonts w:ascii="SimSun" w:hAnsi="SimSun" w:eastAsiaTheme="minorEastAsia" w:cs="SimSun"/>
          <w:color w:val="000000"/>
          <w:spacing w:val="0"/>
          <w:sz w:val="18"/>
        </w:rPr>
        <w:t>半年</w:t>
      </w:r>
    </w:p>
    <w:tbl>
      <w:tblPr>
        <w:tblStyle w:val="TableNormal"/>
        <w:tblW w:w="0" w:type="auto"/>
        <w:jc w:val="left"/>
        <w:tblInd w:w="0" w:type="dxa"/>
        <w:tblCellMar>
          <w:left w:w="0" w:type="dxa"/>
          <w:right w:w="0" w:type="dxa"/>
        </w:tblCellMar>
        <w:tblLook w:val="04A0"/>
      </w:tblPr>
      <w:tblGrid>
        <w:gridCol w:w="3068"/>
        <w:gridCol w:w="2146"/>
        <w:gridCol w:w="20"/>
        <w:gridCol w:w="4075"/>
      </w:tblGrid>
      <w:tr>
        <w:tblPrEx>
          <w:tblW w:w="0" w:type="auto"/>
          <w:jc w:val="left"/>
          <w:tblInd w:w="0" w:type="dxa"/>
          <w:tblCellMar>
            <w:left w:w="0" w:type="dxa"/>
            <w:right w:w="0" w:type="dxa"/>
          </w:tblCellMar>
          <w:tblLook w:val="04A0"/>
        </w:tblPrEx>
        <w:trPr>
          <w:trHeight w:val="413"/>
          <w:jc w:val="left"/>
        </w:trPr>
        <w:tc>
          <w:tcPr>
            <w:tcW w:w="3068"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146" w:type="dxa"/>
            <w:noWrap w:val="0"/>
            <w:textDirection w:val="lrTb"/>
            <w:tcFitText w:val="0"/>
            <w:vAlign w:val="top"/>
          </w:tcPr>
          <w:p>
            <w:pPr>
              <w:pStyle w:val="Normal48"/>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以煤为基础燃料</w:t>
            </w:r>
          </w:p>
          <w:p>
            <w:pPr>
              <w:pStyle w:val="Normal48"/>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的建筑陶瓷</w:t>
            </w:r>
          </w:p>
        </w:tc>
        <w:tc>
          <w:tcPr>
            <w:tcW w:w="20"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075" w:type="dxa"/>
            <w:noWrap w:val="0"/>
            <w:textDirection w:val="lrTb"/>
            <w:tcFitText w:val="0"/>
            <w:vAlign w:val="top"/>
          </w:tcPr>
          <w:p>
            <w:pPr>
              <w:pStyle w:val="Normal48"/>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颗粒物、二氧化硫、氮氧化物</w:t>
            </w:r>
            <w:r>
              <w:rPr>
                <w:rStyle w:val="DefaultParagraphFont"/>
                <w:rFonts w:ascii="Times New Roman" w:eastAsiaTheme="minorEastAsia" w:hAnsiTheme="minorHAnsi" w:cstheme="minorBidi"/>
                <w:color w:val="000000"/>
                <w:spacing w:val="890"/>
                <w:sz w:val="18"/>
              </w:rPr>
              <w:t xml:space="preserve"> </w:t>
            </w:r>
            <w:r>
              <w:rPr>
                <w:rStyle w:val="DefaultParagraphFont"/>
                <w:rFonts w:ascii="SimSun" w:hAnsi="SimSun" w:eastAsiaTheme="minorEastAsia" w:cs="SimSun"/>
                <w:color w:val="000000"/>
                <w:spacing w:val="0"/>
                <w:sz w:val="18"/>
              </w:rPr>
              <w:t>自动监测</w:t>
            </w:r>
          </w:p>
        </w:tc>
      </w:tr>
    </w:tbl>
    <w:p>
      <w:pPr>
        <w:pStyle w:val="Normal48"/>
        <w:spacing w:before="68" w:after="0" w:line="190" w:lineRule="exact"/>
        <w:ind w:left="306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1"/>
          <w:sz w:val="18"/>
        </w:rPr>
        <w:t>卫生陶瓷窑（年产</w:t>
      </w:r>
    </w:p>
    <w:p>
      <w:pPr>
        <w:pStyle w:val="Normal48"/>
        <w:spacing w:before="7" w:after="0" w:line="234" w:lineRule="exact"/>
        <w:ind w:left="3068" w:right="1342" w:firstLine="0"/>
        <w:jc w:val="left"/>
        <w:rPr>
          <w:rStyle w:val="DefaultParagraphFont"/>
          <w:rFonts w:ascii="SimSun" w:eastAsiaTheme="minorEastAsia" w:hAnsiTheme="minorHAnsi" w:cstheme="minorBidi"/>
          <w:color w:val="000000"/>
          <w:spacing w:val="0"/>
          <w:sz w:val="18"/>
        </w:rPr>
      </w:pPr>
      <w:r>
        <w:rPr>
          <w:rStyle w:val="DefaultParagraphFont"/>
          <w:rFonts w:ascii="BHQFKA+TimesNewRomanPSMT" w:eastAsiaTheme="minorEastAsia" w:hAnsiTheme="minorHAnsi" w:cstheme="minorBidi"/>
          <w:color w:val="000000"/>
          <w:spacing w:val="0"/>
          <w:sz w:val="18"/>
        </w:rPr>
        <w:t>150</w:t>
      </w:r>
      <w:r>
        <w:rPr>
          <w:rStyle w:val="DefaultParagraphFont"/>
          <w:rFonts w:ascii="BHQFKA+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万件及以上）</w:t>
      </w:r>
      <w:r>
        <w:rPr>
          <w:rStyle w:val="DefaultParagraphFont"/>
          <w:rFonts w:ascii="Times New Roman" w:eastAsiaTheme="minorEastAsia" w:hAnsiTheme="minorHAnsi" w:cstheme="minorBidi"/>
          <w:color w:val="000000"/>
          <w:spacing w:val="727"/>
          <w:sz w:val="18"/>
        </w:rPr>
        <w:t xml:space="preserve"> </w:t>
      </w:r>
      <w:r>
        <w:rPr>
          <w:rStyle w:val="DefaultParagraphFont"/>
          <w:rFonts w:ascii="SimSun" w:hAnsi="SimSun" w:eastAsiaTheme="minorEastAsia" w:cs="SimSun"/>
          <w:color w:val="000000"/>
          <w:spacing w:val="0"/>
          <w:sz w:val="18"/>
        </w:rPr>
        <w:t>颗粒物、二氧化硫、氮氧化物</w:t>
      </w:r>
      <w:r>
        <w:rPr>
          <w:rStyle w:val="DefaultParagraphFont"/>
          <w:rFonts w:ascii="Times New Roman" w:eastAsiaTheme="minorEastAsia" w:hAnsiTheme="minorHAnsi" w:cstheme="minorBidi"/>
          <w:color w:val="000000"/>
          <w:spacing w:val="838"/>
          <w:sz w:val="18"/>
        </w:rPr>
        <w:t xml:space="preserve"> </w:t>
      </w:r>
      <w:r>
        <w:rPr>
          <w:rStyle w:val="DefaultParagraphFont"/>
          <w:rFonts w:ascii="SimSun" w:hAnsi="SimSun" w:eastAsiaTheme="minorEastAsia" w:cs="SimSun"/>
          <w:color w:val="000000"/>
          <w:spacing w:val="0"/>
          <w:sz w:val="18"/>
        </w:rPr>
        <w:t>自动监测</w:t>
      </w:r>
      <w:r>
        <w:rPr>
          <w:rStyle w:val="DefaultParagraphFont"/>
          <w:rFonts w:ascii="Times New Roman" w:eastAsiaTheme="minorEastAsia" w:hAnsiTheme="minorHAnsi" w:cstheme="minorBidi"/>
          <w:color w:val="000000"/>
          <w:spacing w:val="-1"/>
          <w:sz w:val="18"/>
        </w:rPr>
        <w:t xml:space="preserve"> </w:t>
      </w:r>
      <w:r>
        <w:rPr>
          <w:rStyle w:val="DefaultParagraphFont"/>
          <w:rFonts w:ascii="BHQFKA+TimesNewRomanPSMT" w:eastAsiaTheme="minorEastAsia" w:hAnsiTheme="minorHAnsi" w:cstheme="minorBidi"/>
          <w:color w:val="000000"/>
          <w:spacing w:val="0"/>
          <w:sz w:val="18"/>
          <w:vertAlign w:val="superscript"/>
        </w:rPr>
        <w:t xml:space="preserve">b </w:t>
      </w:r>
      <w:r>
        <w:rPr>
          <w:rStyle w:val="DefaultParagraphFont"/>
          <w:rFonts w:ascii="SimSun" w:hAnsi="SimSun" w:eastAsiaTheme="minorEastAsia" w:cs="SimSun"/>
          <w:color w:val="000000"/>
          <w:spacing w:val="0"/>
          <w:sz w:val="18"/>
        </w:rPr>
        <w:t>排气筒</w:t>
      </w:r>
    </w:p>
    <w:p>
      <w:pPr>
        <w:pStyle w:val="Normal48"/>
        <w:spacing w:before="215" w:after="0" w:line="34" w:lineRule="exact"/>
        <w:ind w:left="1362"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1661"/>
          <w:sz w:val="18"/>
        </w:rPr>
        <w:t xml:space="preserve"> </w:t>
      </w:r>
      <w:r>
        <w:rPr>
          <w:rStyle w:val="DefaultParagraphFont"/>
          <w:rFonts w:ascii="SimSun" w:hAnsi="SimSun" w:eastAsiaTheme="minorEastAsia" w:cs="SimSun"/>
          <w:color w:val="000000"/>
          <w:spacing w:val="-11"/>
          <w:sz w:val="18"/>
        </w:rPr>
        <w:t>日用陶瓷窑（年产</w:t>
      </w:r>
      <w:r>
        <w:rPr>
          <w:rStyle w:val="DefaultParagraphFont"/>
          <w:rFonts w:ascii="SimSun" w:hAnsi="SimSun" w:eastAsiaTheme="minorEastAsia" w:cs="SimSun"/>
          <w:color w:val="000000"/>
          <w:spacing w:val="-11"/>
          <w:sz w:val="18"/>
        </w:rPr>
        <w:cr/>
      </w:r>
      <w:r>
        <w:rPr>
          <w:rStyle w:val="DefaultParagraphFont"/>
          <w:rFonts w:ascii="SimSun" w:hAnsi="SimSun" w:eastAsiaTheme="minorEastAsia" w:cs="SimSun"/>
          <w:color w:val="000000"/>
          <w:spacing w:val="0"/>
          <w:sz w:val="18"/>
        </w:rPr>
        <w:t>窑烟囱</w:t>
      </w:r>
    </w:p>
    <w:tbl>
      <w:tblPr>
        <w:tblStyle w:val="TableNormal"/>
        <w:tblW w:w="0" w:type="auto"/>
        <w:jc w:val="left"/>
        <w:tblInd w:w="0" w:type="dxa"/>
        <w:tblCellMar>
          <w:left w:w="0" w:type="dxa"/>
          <w:right w:w="0" w:type="dxa"/>
        </w:tblCellMar>
        <w:tblLook w:val="04A0"/>
      </w:tblPr>
      <w:tblGrid>
        <w:gridCol w:w="3068"/>
        <w:gridCol w:w="2146"/>
        <w:gridCol w:w="20"/>
        <w:gridCol w:w="4128"/>
      </w:tblGrid>
      <w:tr>
        <w:tblPrEx>
          <w:tblW w:w="0" w:type="auto"/>
          <w:jc w:val="left"/>
          <w:tblInd w:w="0" w:type="dxa"/>
          <w:tblCellMar>
            <w:left w:w="0" w:type="dxa"/>
            <w:right w:w="0" w:type="dxa"/>
          </w:tblCellMar>
          <w:tblLook w:val="04A0"/>
        </w:tblPrEx>
        <w:trPr>
          <w:trHeight w:val="426"/>
          <w:jc w:val="left"/>
        </w:trPr>
        <w:tc>
          <w:tcPr>
            <w:tcW w:w="3068"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146" w:type="dxa"/>
            <w:noWrap w:val="0"/>
            <w:textDirection w:val="lrTb"/>
            <w:tcFitText w:val="0"/>
            <w:vAlign w:val="top"/>
          </w:tcPr>
          <w:p>
            <w:pPr>
              <w:pStyle w:val="Normal48"/>
              <w:spacing w:before="7"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BHQFKA+TimesNewRomanPSMT" w:eastAsiaTheme="minorEastAsia" w:hAnsiTheme="minorHAnsi" w:cstheme="minorBidi"/>
                <w:color w:val="000000"/>
                <w:spacing w:val="0"/>
                <w:sz w:val="18"/>
              </w:rPr>
              <w:t>250</w:t>
            </w:r>
            <w:r>
              <w:rPr>
                <w:rStyle w:val="DefaultParagraphFont"/>
                <w:rFonts w:ascii="BHQFKA+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万件及以上）</w:t>
            </w:r>
          </w:p>
          <w:p>
            <w:pPr>
              <w:pStyle w:val="Normal48"/>
              <w:spacing w:before="4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排气筒</w:t>
            </w:r>
          </w:p>
        </w:tc>
        <w:tc>
          <w:tcPr>
            <w:tcW w:w="20"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128" w:type="dxa"/>
            <w:noWrap w:val="0"/>
            <w:textDirection w:val="lrTb"/>
            <w:tcFitText w:val="0"/>
            <w:vAlign w:val="top"/>
          </w:tcPr>
          <w:p>
            <w:pPr>
              <w:pStyle w:val="Normal48"/>
              <w:spacing w:before="0" w:after="0" w:line="180" w:lineRule="exact"/>
              <w:ind w:left="0" w:right="0" w:firstLine="0"/>
              <w:jc w:val="left"/>
              <w:rPr>
                <w:rStyle w:val="DefaultParagraphFont"/>
                <w:rFonts w:ascii="BHQFKA+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颗粒物、二氧化硫、氮氧化物</w:t>
            </w:r>
            <w:r>
              <w:rPr>
                <w:rStyle w:val="DefaultParagraphFont"/>
                <w:rFonts w:ascii="Times New Roman" w:eastAsiaTheme="minorEastAsia" w:hAnsiTheme="minorHAnsi" w:cstheme="minorBidi"/>
                <w:color w:val="000000"/>
                <w:spacing w:val="838"/>
                <w:sz w:val="18"/>
              </w:rPr>
              <w:t xml:space="preserve"> </w:t>
            </w:r>
            <w:r>
              <w:rPr>
                <w:rStyle w:val="DefaultParagraphFont"/>
                <w:rFonts w:ascii="SimSun" w:hAnsi="SimSun" w:eastAsiaTheme="minorEastAsia" w:cs="SimSun"/>
                <w:color w:val="000000"/>
                <w:spacing w:val="0"/>
                <w:sz w:val="18"/>
              </w:rPr>
              <w:t>自动监测</w:t>
            </w:r>
            <w:r>
              <w:rPr>
                <w:rStyle w:val="DefaultParagraphFont"/>
                <w:rFonts w:ascii="Times New Roman" w:eastAsiaTheme="minorEastAsia" w:hAnsiTheme="minorHAnsi" w:cstheme="minorBidi"/>
                <w:color w:val="000000"/>
                <w:spacing w:val="-1"/>
                <w:sz w:val="18"/>
              </w:rPr>
              <w:t xml:space="preserve"> </w:t>
            </w:r>
            <w:r>
              <w:rPr>
                <w:rStyle w:val="DefaultParagraphFont"/>
                <w:rFonts w:ascii="BHQFKA+TimesNewRomanPSMT" w:eastAsiaTheme="minorEastAsia" w:hAnsiTheme="minorHAnsi" w:cstheme="minorBidi"/>
                <w:color w:val="000000"/>
                <w:spacing w:val="0"/>
                <w:sz w:val="18"/>
                <w:vertAlign w:val="superscript"/>
              </w:rPr>
              <w:t>b</w:t>
            </w:r>
          </w:p>
        </w:tc>
      </w:tr>
    </w:tbl>
    <w:p>
      <w:pPr>
        <w:pStyle w:val="Normal48"/>
        <w:spacing w:before="102" w:after="62" w:line="190" w:lineRule="exact"/>
        <w:ind w:left="306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其他陶瓷</w:t>
      </w:r>
      <w:r>
        <w:rPr>
          <w:rStyle w:val="DefaultParagraphFont"/>
          <w:rFonts w:ascii="Times New Roman" w:eastAsiaTheme="minorEastAsia" w:hAnsiTheme="minorHAnsi" w:cstheme="minorBidi"/>
          <w:color w:val="000000"/>
          <w:spacing w:val="1401"/>
          <w:sz w:val="18"/>
        </w:rPr>
        <w:t xml:space="preserve"> </w:t>
      </w:r>
      <w:r>
        <w:rPr>
          <w:rStyle w:val="DefaultParagraphFont"/>
          <w:rFonts w:ascii="SimSun" w:hAnsi="SimSun" w:eastAsiaTheme="minorEastAsia" w:cs="SimSun"/>
          <w:color w:val="000000"/>
          <w:spacing w:val="0"/>
          <w:sz w:val="18"/>
        </w:rPr>
        <w:t>颗粒物、二氧化硫、氮氧化物</w:t>
      </w:r>
      <w:r>
        <w:rPr>
          <w:rStyle w:val="DefaultParagraphFont"/>
          <w:rFonts w:ascii="Times New Roman" w:eastAsiaTheme="minorEastAsia" w:hAnsiTheme="minorHAnsi" w:cstheme="minorBidi"/>
          <w:color w:val="000000"/>
          <w:spacing w:val="1070"/>
          <w:sz w:val="18"/>
        </w:rPr>
        <w:t xml:space="preserve"> </w:t>
      </w:r>
      <w:r>
        <w:rPr>
          <w:rStyle w:val="DefaultParagraphFont"/>
          <w:rFonts w:ascii="SimSun" w:hAnsi="SimSun" w:eastAsiaTheme="minorEastAsia" w:cs="SimSun"/>
          <w:color w:val="000000"/>
          <w:spacing w:val="0"/>
          <w:sz w:val="18"/>
        </w:rPr>
        <w:t>半年</w:t>
      </w:r>
    </w:p>
    <w:tbl>
      <w:tblPr>
        <w:tblStyle w:val="TableNormal"/>
        <w:tblW w:w="0" w:type="auto"/>
        <w:jc w:val="left"/>
        <w:tblInd w:w="0" w:type="dxa"/>
        <w:tblCellMar>
          <w:left w:w="0" w:type="dxa"/>
          <w:right w:w="0" w:type="dxa"/>
        </w:tblCellMar>
        <w:tblLook w:val="04A0"/>
      </w:tblPr>
      <w:tblGrid>
        <w:gridCol w:w="212"/>
        <w:gridCol w:w="2856"/>
        <w:gridCol w:w="477"/>
        <w:gridCol w:w="20"/>
        <w:gridCol w:w="1054"/>
        <w:gridCol w:w="20"/>
        <w:gridCol w:w="575"/>
        <w:gridCol w:w="20"/>
        <w:gridCol w:w="3435"/>
        <w:gridCol w:w="20"/>
        <w:gridCol w:w="440"/>
      </w:tblGrid>
      <w:tr>
        <w:tblPrEx>
          <w:tblW w:w="0" w:type="auto"/>
          <w:jc w:val="left"/>
          <w:tblInd w:w="0" w:type="dxa"/>
          <w:tblCellMar>
            <w:left w:w="0" w:type="dxa"/>
            <w:right w:w="0" w:type="dxa"/>
          </w:tblCellMar>
          <w:tblLook w:val="04A0"/>
        </w:tblPrEx>
        <w:trPr>
          <w:trHeight w:val="482"/>
          <w:jc w:val="left"/>
        </w:trPr>
        <w:tc>
          <w:tcPr>
            <w:tcW w:w="212"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333" w:type="dxa"/>
            <w:gridSpan w:val="2"/>
            <w:noWrap w:val="0"/>
            <w:textDirection w:val="lrTb"/>
            <w:tcFitText w:val="0"/>
            <w:vAlign w:val="top"/>
          </w:tcPr>
          <w:p>
            <w:pPr>
              <w:pStyle w:val="Normal48"/>
              <w:spacing w:before="23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陶瓷生产</w:t>
            </w:r>
          </w:p>
        </w:tc>
        <w:tc>
          <w:tcPr>
            <w:tcW w:w="20"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054" w:type="dxa"/>
            <w:noWrap w:val="0"/>
            <w:textDirection w:val="lrTb"/>
            <w:tcFitText w:val="0"/>
            <w:vAlign w:val="top"/>
          </w:tcPr>
          <w:p>
            <w:pPr>
              <w:pStyle w:val="Normal48"/>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全部</w:t>
            </w:r>
          </w:p>
        </w:tc>
        <w:tc>
          <w:tcPr>
            <w:tcW w:w="20"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030" w:type="dxa"/>
            <w:gridSpan w:val="3"/>
            <w:noWrap w:val="0"/>
            <w:textDirection w:val="lrTb"/>
            <w:tcFitText w:val="0"/>
            <w:vAlign w:val="top"/>
          </w:tcPr>
          <w:p>
            <w:pPr>
              <w:pStyle w:val="Normal48"/>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4"/>
                <w:sz w:val="18"/>
              </w:rPr>
              <w:t>铅及化合物、镉及化合物、镍及化合物、氟化</w:t>
            </w:r>
          </w:p>
          <w:p>
            <w:pPr>
              <w:pStyle w:val="Normal48"/>
              <w:spacing w:before="48" w:after="0" w:line="199" w:lineRule="exact"/>
              <w:ind w:left="43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物、氯化物</w:t>
            </w:r>
            <w:r>
              <w:rPr>
                <w:rStyle w:val="DefaultParagraphFont"/>
                <w:rFonts w:ascii="BHQFKA+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以</w:t>
            </w:r>
            <w:r>
              <w:rPr>
                <w:rStyle w:val="DefaultParagraphFont"/>
                <w:rFonts w:ascii="Times New Roman" w:eastAsiaTheme="minorEastAsia" w:hAnsiTheme="minorHAnsi" w:cstheme="minorBidi"/>
                <w:color w:val="000000"/>
                <w:spacing w:val="-1"/>
                <w:sz w:val="18"/>
              </w:rPr>
              <w:t xml:space="preserve"> </w:t>
            </w:r>
            <w:r>
              <w:rPr>
                <w:rStyle w:val="DefaultParagraphFont"/>
                <w:rFonts w:ascii="BHQFKA+TimesNewRomanPSMT" w:eastAsiaTheme="minorEastAsia" w:hAnsiTheme="minorHAnsi" w:cstheme="minorBidi"/>
                <w:color w:val="000000"/>
                <w:spacing w:val="0"/>
                <w:sz w:val="18"/>
              </w:rPr>
              <w:t>HCl</w:t>
            </w:r>
            <w:r>
              <w:rPr>
                <w:rStyle w:val="DefaultParagraphFont"/>
                <w:rFonts w:ascii="BHQFKA+TimesNewRomanPSMT" w:eastAsiaTheme="minorEastAsia" w:hAnsiTheme="minorHAnsi" w:cstheme="minorBidi"/>
                <w:color w:val="000000"/>
                <w:spacing w:val="0"/>
                <w:sz w:val="18"/>
              </w:rPr>
              <w:t xml:space="preserve"> </w:t>
            </w:r>
            <w:r>
              <w:rPr>
                <w:rStyle w:val="DefaultParagraphFont"/>
                <w:rFonts w:ascii="SimSun" w:hAnsi="SimSun" w:eastAsiaTheme="minorEastAsia" w:cs="SimSun"/>
                <w:color w:val="000000"/>
                <w:spacing w:val="0"/>
                <w:sz w:val="18"/>
              </w:rPr>
              <w:t>计</w:t>
            </w:r>
            <w:r>
              <w:rPr>
                <w:rStyle w:val="DefaultParagraphFont"/>
                <w:rFonts w:ascii="BHQFKA+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、烟气黑度</w:t>
            </w:r>
          </w:p>
        </w:tc>
        <w:tc>
          <w:tcPr>
            <w:tcW w:w="20"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40" w:type="dxa"/>
            <w:noWrap w:val="0"/>
            <w:textDirection w:val="lrTb"/>
            <w:tcFitText w:val="0"/>
            <w:vAlign w:val="top"/>
          </w:tcPr>
          <w:p>
            <w:pPr>
              <w:pStyle w:val="Normal48"/>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半年</w:t>
            </w:r>
          </w:p>
        </w:tc>
      </w:tr>
      <w:tr>
        <w:tblPrEx>
          <w:tblW w:w="0" w:type="auto"/>
          <w:jc w:val="left"/>
          <w:tblInd w:w="0" w:type="dxa"/>
          <w:tblCellMar>
            <w:left w:w="0" w:type="dxa"/>
            <w:right w:w="0" w:type="dxa"/>
          </w:tblCellMar>
          <w:tblLook w:val="04A0"/>
        </w:tblPrEx>
        <w:trPr>
          <w:trHeight w:val="413"/>
          <w:jc w:val="left"/>
        </w:trPr>
        <w:tc>
          <w:tcPr>
            <w:tcW w:w="3068" w:type="dxa"/>
            <w:gridSpan w:val="2"/>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146" w:type="dxa"/>
            <w:gridSpan w:val="5"/>
            <w:noWrap w:val="0"/>
            <w:textDirection w:val="lrTb"/>
            <w:tcFitText w:val="0"/>
            <w:vAlign w:val="top"/>
          </w:tcPr>
          <w:p>
            <w:pPr>
              <w:pStyle w:val="Normal48"/>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以煤为基础燃料</w:t>
            </w:r>
          </w:p>
          <w:p>
            <w:pPr>
              <w:pStyle w:val="Normal48"/>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的建筑陶瓷</w:t>
            </w:r>
          </w:p>
        </w:tc>
        <w:tc>
          <w:tcPr>
            <w:tcW w:w="20"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895" w:type="dxa"/>
            <w:gridSpan w:val="3"/>
            <w:noWrap w:val="0"/>
            <w:textDirection w:val="lrTb"/>
            <w:tcFitText w:val="0"/>
            <w:vAlign w:val="top"/>
          </w:tcPr>
          <w:p>
            <w:pPr>
              <w:pStyle w:val="Normal48"/>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颗粒物、二氧化硫、氮氧化物</w:t>
            </w:r>
            <w:r>
              <w:rPr>
                <w:rStyle w:val="DefaultParagraphFont"/>
                <w:rFonts w:ascii="Times New Roman" w:eastAsiaTheme="minorEastAsia" w:hAnsiTheme="minorHAnsi" w:cstheme="minorBidi"/>
                <w:color w:val="000000"/>
                <w:spacing w:val="1070"/>
                <w:sz w:val="18"/>
              </w:rPr>
              <w:t xml:space="preserve"> </w:t>
            </w:r>
            <w:r>
              <w:rPr>
                <w:rStyle w:val="DefaultParagraphFont"/>
                <w:rFonts w:ascii="SimSun" w:hAnsi="SimSun" w:eastAsiaTheme="minorEastAsia" w:cs="SimSun"/>
                <w:color w:val="000000"/>
                <w:spacing w:val="0"/>
                <w:sz w:val="18"/>
              </w:rPr>
              <w:t>季度</w:t>
            </w:r>
          </w:p>
        </w:tc>
      </w:tr>
    </w:tbl>
    <w:p>
      <w:pPr>
        <w:pStyle w:val="Normal48"/>
        <w:spacing w:before="68" w:after="0" w:line="190" w:lineRule="exact"/>
        <w:ind w:left="306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1"/>
          <w:sz w:val="18"/>
        </w:rPr>
        <w:t>卫生陶瓷窑（年产</w:t>
      </w:r>
    </w:p>
    <w:tbl>
      <w:tblPr>
        <w:tblStyle w:val="TableNormal"/>
        <w:tblW w:w="0" w:type="auto"/>
        <w:jc w:val="left"/>
        <w:tblInd w:w="0" w:type="dxa"/>
        <w:tblCellMar>
          <w:left w:w="0" w:type="dxa"/>
          <w:right w:w="0" w:type="dxa"/>
        </w:tblCellMar>
        <w:tblLook w:val="04A0"/>
      </w:tblPr>
      <w:tblGrid>
        <w:gridCol w:w="1362"/>
        <w:gridCol w:w="568"/>
        <w:gridCol w:w="20"/>
        <w:gridCol w:w="1098"/>
        <w:gridCol w:w="20"/>
        <w:gridCol w:w="2146"/>
        <w:gridCol w:w="20"/>
        <w:gridCol w:w="3895"/>
      </w:tblGrid>
      <w:tr>
        <w:tblPrEx>
          <w:tblW w:w="0" w:type="auto"/>
          <w:jc w:val="left"/>
          <w:tblInd w:w="0" w:type="dxa"/>
          <w:tblCellMar>
            <w:left w:w="0" w:type="dxa"/>
            <w:right w:w="0" w:type="dxa"/>
          </w:tblCellMar>
          <w:tblLook w:val="04A0"/>
        </w:tblPrEx>
        <w:trPr>
          <w:trHeight w:val="1163"/>
          <w:jc w:val="left"/>
        </w:trPr>
        <w:tc>
          <w:tcPr>
            <w:tcW w:w="1362"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68" w:type="dxa"/>
            <w:noWrap w:val="0"/>
            <w:textDirection w:val="lrTb"/>
            <w:tcFitText w:val="0"/>
            <w:vAlign w:val="top"/>
          </w:tcPr>
          <w:p>
            <w:pPr>
              <w:pStyle w:val="Normal48"/>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成型</w:t>
            </w:r>
          </w:p>
          <w:p>
            <w:pPr>
              <w:pStyle w:val="Normal48"/>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干燥</w:t>
            </w:r>
          </w:p>
          <w:p>
            <w:pPr>
              <w:pStyle w:val="Normal48"/>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系统</w:t>
            </w:r>
          </w:p>
          <w:p>
            <w:pPr>
              <w:pStyle w:val="Normal48"/>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排气</w:t>
            </w:r>
          </w:p>
          <w:p>
            <w:pPr>
              <w:pStyle w:val="Normal48"/>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筒</w:t>
            </w:r>
          </w:p>
        </w:tc>
        <w:tc>
          <w:tcPr>
            <w:tcW w:w="20"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098" w:type="dxa"/>
            <w:noWrap w:val="0"/>
            <w:textDirection w:val="lrTb"/>
            <w:tcFitText w:val="0"/>
            <w:vAlign w:val="top"/>
          </w:tcPr>
          <w:p>
            <w:pPr>
              <w:pStyle w:val="Normal48"/>
              <w:spacing w:before="7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隧道式、辊</w:t>
            </w:r>
          </w:p>
          <w:p>
            <w:pPr>
              <w:pStyle w:val="Normal48"/>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道式干燥室</w:t>
            </w:r>
          </w:p>
          <w:p>
            <w:pPr>
              <w:pStyle w:val="Normal48"/>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w:t>
            </w:r>
          </w:p>
        </w:tc>
        <w:tc>
          <w:tcPr>
            <w:tcW w:w="20"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146" w:type="dxa"/>
            <w:noWrap w:val="0"/>
            <w:textDirection w:val="lrTb"/>
            <w:tcFitText w:val="0"/>
            <w:vAlign w:val="top"/>
          </w:tcPr>
          <w:p>
            <w:pPr>
              <w:pStyle w:val="Normal48"/>
              <w:spacing w:before="29"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BHQFKA+TimesNewRomanPSMT" w:eastAsiaTheme="minorEastAsia" w:hAnsiTheme="minorHAnsi" w:cstheme="minorBidi"/>
                <w:color w:val="000000"/>
                <w:spacing w:val="0"/>
                <w:sz w:val="18"/>
              </w:rPr>
              <w:t>150</w:t>
            </w:r>
            <w:r>
              <w:rPr>
                <w:rStyle w:val="DefaultParagraphFont"/>
                <w:rFonts w:ascii="BHQFKA+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万件及以上）</w:t>
            </w:r>
          </w:p>
          <w:p>
            <w:pPr>
              <w:pStyle w:val="Normal48"/>
              <w:spacing w:before="3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排气筒</w:t>
            </w:r>
          </w:p>
          <w:p>
            <w:pPr>
              <w:pStyle w:val="Normal48"/>
              <w:spacing w:before="6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1"/>
                <w:sz w:val="18"/>
              </w:rPr>
              <w:t>日用陶瓷窑（年产</w:t>
            </w:r>
          </w:p>
          <w:p>
            <w:pPr>
              <w:pStyle w:val="Normal48"/>
              <w:spacing w:before="48"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BHQFKA+TimesNewRomanPSMT" w:eastAsiaTheme="minorEastAsia" w:hAnsiTheme="minorHAnsi" w:cstheme="minorBidi"/>
                <w:color w:val="000000"/>
                <w:spacing w:val="0"/>
                <w:sz w:val="18"/>
              </w:rPr>
              <w:t>250</w:t>
            </w:r>
            <w:r>
              <w:rPr>
                <w:rStyle w:val="DefaultParagraphFont"/>
                <w:rFonts w:ascii="BHQFKA+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万件及以上）</w:t>
            </w:r>
          </w:p>
          <w:p>
            <w:pPr>
              <w:pStyle w:val="Normal48"/>
              <w:spacing w:before="3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排气筒</w:t>
            </w:r>
          </w:p>
        </w:tc>
        <w:tc>
          <w:tcPr>
            <w:tcW w:w="20"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895" w:type="dxa"/>
            <w:noWrap w:val="0"/>
            <w:textDirection w:val="lrTb"/>
            <w:tcFitText w:val="0"/>
            <w:vAlign w:val="top"/>
          </w:tcPr>
          <w:p>
            <w:pPr>
              <w:pStyle w:val="Normal48"/>
              <w:spacing w:before="3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颗粒物、二氧化硫、氮氧化物</w:t>
            </w:r>
            <w:r>
              <w:rPr>
                <w:rStyle w:val="DefaultParagraphFont"/>
                <w:rFonts w:ascii="Times New Roman" w:eastAsiaTheme="minorEastAsia" w:hAnsiTheme="minorHAnsi" w:cstheme="minorBidi"/>
                <w:color w:val="000000"/>
                <w:spacing w:val="1070"/>
                <w:sz w:val="18"/>
              </w:rPr>
              <w:t xml:space="preserve"> </w:t>
            </w:r>
            <w:r>
              <w:rPr>
                <w:rStyle w:val="DefaultParagraphFont"/>
                <w:rFonts w:ascii="SimSun" w:hAnsi="SimSun" w:eastAsiaTheme="minorEastAsia" w:cs="SimSun"/>
                <w:color w:val="000000"/>
                <w:spacing w:val="0"/>
                <w:sz w:val="18"/>
              </w:rPr>
              <w:t>季度</w:t>
            </w:r>
          </w:p>
          <w:p>
            <w:pPr>
              <w:pStyle w:val="Normal48"/>
              <w:spacing w:before="53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颗粒物、二氧化硫、氮氧化物</w:t>
            </w:r>
            <w:r>
              <w:rPr>
                <w:rStyle w:val="DefaultParagraphFont"/>
                <w:rFonts w:ascii="Times New Roman" w:eastAsiaTheme="minorEastAsia" w:hAnsiTheme="minorHAnsi" w:cstheme="minorBidi"/>
                <w:color w:val="000000"/>
                <w:spacing w:val="1070"/>
                <w:sz w:val="18"/>
              </w:rPr>
              <w:t xml:space="preserve"> </w:t>
            </w:r>
            <w:r>
              <w:rPr>
                <w:rStyle w:val="DefaultParagraphFont"/>
                <w:rFonts w:ascii="SimSun" w:hAnsi="SimSun" w:eastAsiaTheme="minorEastAsia" w:cs="SimSun"/>
                <w:color w:val="000000"/>
                <w:spacing w:val="0"/>
                <w:sz w:val="18"/>
              </w:rPr>
              <w:t>季度</w:t>
            </w:r>
          </w:p>
        </w:tc>
      </w:tr>
    </w:tbl>
    <w:p>
      <w:pPr>
        <w:pStyle w:val="Normal48"/>
        <w:spacing w:before="102" w:after="0" w:line="190" w:lineRule="exact"/>
        <w:ind w:left="306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其他陶瓷</w:t>
      </w:r>
      <w:r>
        <w:rPr>
          <w:rStyle w:val="DefaultParagraphFont"/>
          <w:rFonts w:ascii="Times New Roman" w:eastAsiaTheme="minorEastAsia" w:hAnsiTheme="minorHAnsi" w:cstheme="minorBidi"/>
          <w:color w:val="000000"/>
          <w:spacing w:val="1401"/>
          <w:sz w:val="18"/>
        </w:rPr>
        <w:t xml:space="preserve"> </w:t>
      </w:r>
      <w:r>
        <w:rPr>
          <w:rStyle w:val="DefaultParagraphFont"/>
          <w:rFonts w:ascii="SimSun" w:hAnsi="SimSun" w:eastAsiaTheme="minorEastAsia" w:cs="SimSun"/>
          <w:color w:val="000000"/>
          <w:spacing w:val="0"/>
          <w:sz w:val="18"/>
        </w:rPr>
        <w:t>颗粒物、二氧化硫、氮氧化物</w:t>
      </w:r>
      <w:r>
        <w:rPr>
          <w:rStyle w:val="DefaultParagraphFont"/>
          <w:rFonts w:ascii="Times New Roman" w:eastAsiaTheme="minorEastAsia" w:hAnsiTheme="minorHAnsi" w:cstheme="minorBidi"/>
          <w:color w:val="000000"/>
          <w:spacing w:val="1070"/>
          <w:sz w:val="18"/>
        </w:rPr>
        <w:t xml:space="preserve"> </w:t>
      </w:r>
      <w:r>
        <w:rPr>
          <w:rStyle w:val="DefaultParagraphFont"/>
          <w:rFonts w:ascii="SimSun" w:hAnsi="SimSun" w:eastAsiaTheme="minorEastAsia" w:cs="SimSun"/>
          <w:color w:val="000000"/>
          <w:spacing w:val="0"/>
          <w:sz w:val="18"/>
        </w:rPr>
        <w:t>半年</w:t>
      </w:r>
    </w:p>
    <w:p>
      <w:pPr>
        <w:pStyle w:val="Normal48"/>
        <w:spacing w:before="127" w:after="0" w:line="190" w:lineRule="exact"/>
        <w:ind w:left="195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其他通风生产设施</w:t>
      </w:r>
      <w:r>
        <w:rPr>
          <w:rStyle w:val="DefaultParagraphFont"/>
          <w:rFonts w:ascii="Times New Roman" w:eastAsiaTheme="minorEastAsia" w:hAnsiTheme="minorHAnsi" w:cstheme="minorBidi"/>
          <w:color w:val="000000"/>
          <w:spacing w:val="2699"/>
          <w:sz w:val="18"/>
        </w:rPr>
        <w:t xml:space="preserve"> </w:t>
      </w: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1970"/>
          <w:sz w:val="18"/>
        </w:rPr>
        <w:t xml:space="preserve"> </w:t>
      </w:r>
      <w:r>
        <w:rPr>
          <w:rStyle w:val="DefaultParagraphFont"/>
          <w:rFonts w:ascii="SimSun" w:hAnsi="SimSun" w:eastAsiaTheme="minorEastAsia" w:cs="SimSun"/>
          <w:color w:val="000000"/>
          <w:spacing w:val="0"/>
          <w:sz w:val="18"/>
        </w:rPr>
        <w:t>半年</w:t>
      </w:r>
    </w:p>
    <w:p>
      <w:pPr>
        <w:pStyle w:val="Normal48"/>
        <w:spacing w:before="92" w:after="0" w:line="190" w:lineRule="exact"/>
        <w:ind w:left="136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磨、压、研磨、通风等原料制备系统，</w:t>
      </w:r>
    </w:p>
    <w:p>
      <w:pPr>
        <w:pStyle w:val="Normal48"/>
        <w:spacing w:before="1" w:after="0" w:line="233" w:lineRule="exact"/>
        <w:ind w:left="136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施釉系统，抛光、磨边、切割等产品修</w:t>
      </w:r>
      <w:r>
        <w:rPr>
          <w:rStyle w:val="DefaultParagraphFont"/>
          <w:rFonts w:ascii="Times New Roman" w:eastAsiaTheme="minorEastAsia" w:hAnsiTheme="minorHAnsi" w:cstheme="minorBidi"/>
          <w:color w:val="000000"/>
          <w:spacing w:val="1667"/>
          <w:sz w:val="18"/>
        </w:rPr>
        <w:t xml:space="preserve"> </w:t>
      </w: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2060"/>
          <w:sz w:val="18"/>
        </w:rPr>
        <w:t xml:space="preserve"> </w:t>
      </w:r>
      <w:r>
        <w:rPr>
          <w:rStyle w:val="DefaultParagraphFont"/>
          <w:rFonts w:ascii="SimSun" w:hAnsi="SimSun" w:eastAsiaTheme="minorEastAsia" w:cs="SimSun"/>
          <w:color w:val="000000"/>
          <w:spacing w:val="0"/>
          <w:sz w:val="18"/>
        </w:rPr>
        <w:t>年</w:t>
      </w:r>
      <w:r>
        <w:rPr>
          <w:rStyle w:val="DefaultParagraphFont"/>
          <w:rFonts w:ascii="SimSun" w:hAnsi="SimSun" w:eastAsiaTheme="minorEastAsia" w:cs="SimSun"/>
          <w:color w:val="000000"/>
          <w:spacing w:val="0"/>
          <w:sz w:val="18"/>
        </w:rPr>
        <w:cr/>
      </w:r>
      <w:r>
        <w:rPr>
          <w:rStyle w:val="DefaultParagraphFont"/>
          <w:rFonts w:ascii="SimSun" w:hAnsi="SimSun" w:eastAsiaTheme="minorEastAsia" w:cs="SimSun"/>
          <w:color w:val="000000"/>
          <w:spacing w:val="0"/>
          <w:sz w:val="18"/>
        </w:rPr>
        <w:t>整系统，包装机等检验包装系统排气筒</w:t>
      </w:r>
    </w:p>
    <w:p>
      <w:pPr>
        <w:pStyle w:val="Normal48"/>
        <w:spacing w:before="92" w:after="0" w:line="190" w:lineRule="exact"/>
        <w:ind w:left="136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窑烟囱及干燥室（窑）排气筒</w:t>
      </w:r>
      <w:r>
        <w:rPr>
          <w:rStyle w:val="DefaultParagraphFont"/>
          <w:rFonts w:ascii="Times New Roman" w:eastAsiaTheme="minorEastAsia" w:hAnsiTheme="minorHAnsi" w:cstheme="minorBidi"/>
          <w:color w:val="000000"/>
          <w:spacing w:val="1127"/>
          <w:sz w:val="18"/>
        </w:rPr>
        <w:t xml:space="preserve"> </w:t>
      </w:r>
      <w:r>
        <w:rPr>
          <w:rStyle w:val="DefaultParagraphFont"/>
          <w:rFonts w:ascii="SimSun" w:hAnsi="SimSun" w:eastAsiaTheme="minorEastAsia" w:cs="SimSun"/>
          <w:color w:val="000000"/>
          <w:spacing w:val="0"/>
          <w:sz w:val="18"/>
        </w:rPr>
        <w:t>颗粒物、二氧化硫、氮氧化物、氟化物</w:t>
      </w:r>
      <w:r>
        <w:rPr>
          <w:rStyle w:val="DefaultParagraphFont"/>
          <w:rFonts w:ascii="Times New Roman" w:eastAsiaTheme="minorEastAsia" w:hAnsiTheme="minorHAnsi" w:cstheme="minorBidi"/>
          <w:color w:val="000000"/>
          <w:spacing w:val="710"/>
          <w:sz w:val="18"/>
        </w:rPr>
        <w:t xml:space="preserve"> </w:t>
      </w:r>
      <w:r>
        <w:rPr>
          <w:rStyle w:val="DefaultParagraphFont"/>
          <w:rFonts w:ascii="SimSun" w:hAnsi="SimSun" w:eastAsiaTheme="minorEastAsia" w:cs="SimSun"/>
          <w:color w:val="000000"/>
          <w:spacing w:val="0"/>
          <w:sz w:val="18"/>
        </w:rPr>
        <w:t>半年</w:t>
      </w:r>
    </w:p>
    <w:p>
      <w:pPr>
        <w:pStyle w:val="Normal48"/>
        <w:spacing w:before="234" w:after="0" w:line="83" w:lineRule="exact"/>
        <w:ind w:left="212"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1105"/>
          <w:sz w:val="18"/>
        </w:rPr>
        <w:t xml:space="preserve"> </w:t>
      </w:r>
      <w:r>
        <w:rPr>
          <w:rStyle w:val="DefaultParagraphFont"/>
          <w:rFonts w:ascii="SimSun" w:hAnsi="SimSun" w:eastAsiaTheme="minorEastAsia" w:cs="SimSun"/>
          <w:color w:val="000000"/>
          <w:spacing w:val="0"/>
          <w:sz w:val="18"/>
        </w:rPr>
        <w:t>其他独立热源生产系统排气筒</w:t>
      </w:r>
      <w:r>
        <w:rPr>
          <w:rStyle w:val="DefaultParagraphFont"/>
          <w:rFonts w:ascii="Times New Roman" w:eastAsiaTheme="minorEastAsia" w:hAnsiTheme="minorHAnsi" w:cstheme="minorBidi"/>
          <w:color w:val="000000"/>
          <w:spacing w:val="1487"/>
          <w:sz w:val="18"/>
        </w:rPr>
        <w:t xml:space="preserve"> </w:t>
      </w:r>
      <w:r>
        <w:rPr>
          <w:rStyle w:val="DefaultParagraphFont"/>
          <w:rFonts w:ascii="SimSun" w:hAnsi="SimSun" w:eastAsiaTheme="minorEastAsia" w:cs="SimSun"/>
          <w:color w:val="000000"/>
          <w:spacing w:val="0"/>
          <w:sz w:val="18"/>
        </w:rPr>
        <w:t>颗粒物、二氧化硫、氮氧化物</w:t>
      </w:r>
      <w:r>
        <w:rPr>
          <w:rStyle w:val="DefaultParagraphFont"/>
          <w:rFonts w:ascii="Times New Roman" w:eastAsiaTheme="minorEastAsia" w:hAnsiTheme="minorHAnsi" w:cstheme="minorBidi"/>
          <w:color w:val="000000"/>
          <w:spacing w:val="1070"/>
          <w:sz w:val="18"/>
        </w:rPr>
        <w:t xml:space="preserve"> </w:t>
      </w:r>
      <w:r>
        <w:rPr>
          <w:rStyle w:val="DefaultParagraphFont"/>
          <w:rFonts w:ascii="SimSun" w:hAnsi="SimSun" w:eastAsiaTheme="minorEastAsia" w:cs="SimSun"/>
          <w:color w:val="000000"/>
          <w:spacing w:val="0"/>
          <w:sz w:val="18"/>
        </w:rPr>
        <w:t>半年</w:t>
      </w:r>
      <w:r>
        <w:rPr>
          <w:rStyle w:val="DefaultParagraphFont"/>
          <w:rFonts w:ascii="SimSun" w:hAnsi="SimSun" w:eastAsiaTheme="minorEastAsia" w:cs="SimSun"/>
          <w:color w:val="000000"/>
          <w:spacing w:val="0"/>
          <w:sz w:val="18"/>
        </w:rPr>
        <w:cr/>
      </w:r>
      <w:r>
        <w:rPr>
          <w:rStyle w:val="DefaultParagraphFont"/>
          <w:rFonts w:ascii="SimSun" w:hAnsi="SimSun" w:eastAsiaTheme="minorEastAsia" w:cs="SimSun"/>
          <w:color w:val="000000"/>
          <w:spacing w:val="0"/>
          <w:sz w:val="18"/>
        </w:rPr>
        <w:t>砖瓦生产</w:t>
      </w:r>
    </w:p>
    <w:tbl>
      <w:tblPr>
        <w:tblStyle w:val="TableNormal"/>
        <w:tblW w:w="0" w:type="auto"/>
        <w:jc w:val="left"/>
        <w:tblInd w:w="0" w:type="dxa"/>
        <w:tblCellMar>
          <w:left w:w="0" w:type="dxa"/>
          <w:right w:w="0" w:type="dxa"/>
        </w:tblCellMar>
        <w:tblLook w:val="04A0"/>
      </w:tblPr>
      <w:tblGrid>
        <w:gridCol w:w="1342"/>
        <w:gridCol w:w="20"/>
        <w:gridCol w:w="4752"/>
        <w:gridCol w:w="20"/>
        <w:gridCol w:w="2905"/>
        <w:gridCol w:w="90"/>
        <w:gridCol w:w="713"/>
        <w:gridCol w:w="20"/>
      </w:tblGrid>
      <w:tr>
        <w:tblPrEx>
          <w:tblW w:w="0" w:type="auto"/>
          <w:jc w:val="left"/>
          <w:tblInd w:w="0" w:type="dxa"/>
          <w:tblCellMar>
            <w:left w:w="0" w:type="dxa"/>
            <w:right w:w="0" w:type="dxa"/>
          </w:tblCellMar>
          <w:tblLook w:val="04A0"/>
        </w:tblPrEx>
        <w:trPr>
          <w:gridAfter w:val="3"/>
          <w:trHeight w:val="481"/>
          <w:jc w:val="left"/>
        </w:trPr>
        <w:tc>
          <w:tcPr>
            <w:tcW w:w="1362" w:type="dxa"/>
            <w:gridSpan w:val="2"/>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752" w:type="dxa"/>
            <w:noWrap w:val="0"/>
            <w:textDirection w:val="lrTb"/>
            <w:tcFitText w:val="0"/>
            <w:vAlign w:val="top"/>
          </w:tcPr>
          <w:p>
            <w:pPr>
              <w:pStyle w:val="Normal48"/>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粉碎、筛分、配料、混合搅拌、输送设</w:t>
            </w:r>
          </w:p>
          <w:p>
            <w:pPr>
              <w:pStyle w:val="Normal48"/>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备及其他通风生产设备排气筒</w:t>
            </w:r>
          </w:p>
        </w:tc>
        <w:tc>
          <w:tcPr>
            <w:tcW w:w="20"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905" w:type="dxa"/>
            <w:noWrap w:val="0"/>
            <w:textDirection w:val="lrTb"/>
            <w:tcFitText w:val="0"/>
            <w:vAlign w:val="top"/>
          </w:tcPr>
          <w:p>
            <w:pPr>
              <w:pStyle w:val="Normal48"/>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2060"/>
                <w:sz w:val="18"/>
              </w:rPr>
              <w:t xml:space="preserve"> </w:t>
            </w:r>
            <w:r>
              <w:rPr>
                <w:rStyle w:val="DefaultParagraphFont"/>
                <w:rFonts w:ascii="SimSun" w:hAnsi="SimSun" w:eastAsiaTheme="minorEastAsia" w:cs="SimSun"/>
                <w:color w:val="000000"/>
                <w:spacing w:val="0"/>
                <w:sz w:val="18"/>
              </w:rPr>
              <w:t>年</w:t>
            </w:r>
          </w:p>
        </w:tc>
      </w:tr>
      <w:tr>
        <w:tblPrEx>
          <w:tblW w:w="0" w:type="auto"/>
          <w:jc w:val="left"/>
          <w:tblInd w:w="0" w:type="dxa"/>
          <w:tblCellMar>
            <w:left w:w="0" w:type="dxa"/>
            <w:right w:w="0" w:type="dxa"/>
          </w:tblCellMar>
          <w:tblLook w:val="04A0"/>
        </w:tblPrEx>
        <w:trPr>
          <w:gridAfter w:val="2"/>
          <w:trHeight w:val="758"/>
          <w:jc w:val="left"/>
        </w:trPr>
        <w:tc>
          <w:tcPr>
            <w:tcW w:w="1342" w:type="dxa"/>
            <w:noWrap w:val="0"/>
            <w:textDirection w:val="lrTb"/>
            <w:tcFitText w:val="0"/>
            <w:vAlign w:val="top"/>
          </w:tcPr>
          <w:p>
            <w:pPr>
              <w:pStyle w:val="Normal48"/>
              <w:spacing w:before="15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防水建筑材料</w:t>
            </w:r>
          </w:p>
          <w:p>
            <w:pPr>
              <w:pStyle w:val="Normal48"/>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w:t>
            </w:r>
          </w:p>
        </w:tc>
        <w:tc>
          <w:tcPr>
            <w:tcW w:w="20"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7767" w:type="dxa"/>
            <w:gridSpan w:val="4"/>
            <w:noWrap w:val="0"/>
            <w:textDirection w:val="lrTb"/>
            <w:tcFitText w:val="0"/>
            <w:vAlign w:val="top"/>
          </w:tcPr>
          <w:p>
            <w:pPr>
              <w:pStyle w:val="Normal48"/>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胶体磨、其他搅拌机、浸渍槽、涂油池</w:t>
            </w:r>
          </w:p>
          <w:p>
            <w:pPr>
              <w:pStyle w:val="Normal48"/>
              <w:spacing w:before="0" w:after="0" w:line="199" w:lineRule="exact"/>
              <w:ind w:left="3413"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颗粒物、沥青烟、苯并</w:t>
            </w:r>
            <w:r>
              <w:rPr>
                <w:rStyle w:val="DefaultParagraphFont"/>
                <w:rFonts w:ascii="BHQFKA+TimesNewRomanPSMT" w:eastAsiaTheme="minorEastAsia" w:hAnsiTheme="minorHAnsi" w:cstheme="minorBidi"/>
                <w:color w:val="000000"/>
                <w:spacing w:val="0"/>
                <w:sz w:val="18"/>
              </w:rPr>
              <w:t>[a]</w:t>
            </w:r>
            <w:r>
              <w:rPr>
                <w:rStyle w:val="DefaultParagraphFont"/>
                <w:rFonts w:ascii="SimSun" w:hAnsi="SimSun" w:eastAsiaTheme="minorEastAsia" w:cs="SimSun"/>
                <w:color w:val="000000"/>
                <w:spacing w:val="0"/>
                <w:sz w:val="18"/>
              </w:rPr>
              <w:t>芘、非甲烷总烃</w:t>
            </w:r>
            <w:r>
              <w:rPr>
                <w:rStyle w:val="DefaultParagraphFont"/>
                <w:rFonts w:ascii="Times New Roman" w:eastAsiaTheme="minorEastAsia" w:hAnsiTheme="minorHAnsi" w:cstheme="minorBidi"/>
                <w:color w:val="000000"/>
                <w:spacing w:val="610"/>
                <w:sz w:val="18"/>
              </w:rPr>
              <w:t xml:space="preserve"> </w:t>
            </w:r>
            <w:r>
              <w:rPr>
                <w:rStyle w:val="DefaultParagraphFont"/>
                <w:rFonts w:ascii="SimSun" w:hAnsi="SimSun" w:eastAsiaTheme="minorEastAsia" w:cs="SimSun"/>
                <w:color w:val="000000"/>
                <w:spacing w:val="0"/>
                <w:sz w:val="18"/>
              </w:rPr>
              <w:t>半年</w:t>
            </w:r>
          </w:p>
          <w:p>
            <w:pPr>
              <w:pStyle w:val="Normal48"/>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排气筒</w:t>
            </w:r>
          </w:p>
          <w:p>
            <w:pPr>
              <w:pStyle w:val="Normal48"/>
              <w:spacing w:before="10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导热油炉排气筒</w:t>
            </w:r>
            <w:r>
              <w:rPr>
                <w:rStyle w:val="DefaultParagraphFont"/>
                <w:rFonts w:ascii="Times New Roman" w:eastAsiaTheme="minorEastAsia" w:hAnsiTheme="minorHAnsi" w:cstheme="minorBidi"/>
                <w:color w:val="000000"/>
                <w:spacing w:val="2567"/>
                <w:sz w:val="18"/>
              </w:rPr>
              <w:t xml:space="preserve"> </w:t>
            </w:r>
            <w:r>
              <w:rPr>
                <w:rStyle w:val="DefaultParagraphFont"/>
                <w:rFonts w:ascii="SimSun" w:hAnsi="SimSun" w:eastAsiaTheme="minorEastAsia" w:cs="SimSun"/>
                <w:color w:val="000000"/>
                <w:spacing w:val="0"/>
                <w:sz w:val="18"/>
              </w:rPr>
              <w:t>颗粒物、二氧化硫、氮氧化物</w:t>
            </w:r>
            <w:r>
              <w:rPr>
                <w:rStyle w:val="DefaultParagraphFont"/>
                <w:rFonts w:ascii="Times New Roman" w:eastAsiaTheme="minorEastAsia" w:hAnsiTheme="minorHAnsi" w:cstheme="minorBidi"/>
                <w:color w:val="000000"/>
                <w:spacing w:val="1070"/>
                <w:sz w:val="18"/>
              </w:rPr>
              <w:t xml:space="preserve"> </w:t>
            </w:r>
            <w:r>
              <w:rPr>
                <w:rStyle w:val="DefaultParagraphFont"/>
                <w:rFonts w:ascii="SimSun" w:hAnsi="SimSun" w:eastAsiaTheme="minorEastAsia" w:cs="SimSun"/>
                <w:color w:val="000000"/>
                <w:spacing w:val="0"/>
                <w:sz w:val="18"/>
              </w:rPr>
              <w:t>半年</w:t>
            </w:r>
          </w:p>
        </w:tc>
      </w:tr>
      <w:tr>
        <w:tblPrEx>
          <w:tblW w:w="0" w:type="auto"/>
          <w:jc w:val="left"/>
          <w:tblInd w:w="0" w:type="dxa"/>
          <w:tblCellMar>
            <w:left w:w="0" w:type="dxa"/>
            <w:right w:w="0" w:type="dxa"/>
          </w:tblCellMar>
          <w:tblLook w:val="04A0"/>
        </w:tblPrEx>
        <w:trPr>
          <w:trHeight w:val="1212"/>
          <w:jc w:val="left"/>
        </w:trPr>
        <w:tc>
          <w:tcPr>
            <w:tcW w:w="1342" w:type="dxa"/>
            <w:noWrap w:val="0"/>
            <w:textDirection w:val="lrTb"/>
            <w:tcFitText w:val="0"/>
            <w:vAlign w:val="top"/>
          </w:tcPr>
          <w:p>
            <w:pPr>
              <w:pStyle w:val="Normal48"/>
              <w:spacing w:before="40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隔热和隔音材</w:t>
            </w:r>
          </w:p>
          <w:p>
            <w:pPr>
              <w:pStyle w:val="Normal48"/>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料</w:t>
            </w:r>
          </w:p>
        </w:tc>
        <w:tc>
          <w:tcPr>
            <w:tcW w:w="20"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480" w:type="dxa"/>
            <w:gridSpan w:val="5"/>
            <w:noWrap w:val="0"/>
            <w:textDirection w:val="lrTb"/>
            <w:tcFitText w:val="0"/>
            <w:vAlign w:val="top"/>
          </w:tcPr>
          <w:p>
            <w:pPr>
              <w:pStyle w:val="Normal48"/>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冲天炉、熔化炉、池窑、预热炉、膨胀</w:t>
            </w:r>
          </w:p>
          <w:p>
            <w:pPr>
              <w:pStyle w:val="Normal48"/>
              <w:spacing w:before="0" w:after="0" w:line="180" w:lineRule="exact"/>
              <w:ind w:left="387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颗粒物、二氧化硫、氮氧化物</w:t>
            </w:r>
            <w:r>
              <w:rPr>
                <w:rStyle w:val="DefaultParagraphFont"/>
                <w:rFonts w:ascii="Times New Roman" w:eastAsiaTheme="minorEastAsia" w:hAnsiTheme="minorHAnsi" w:cstheme="minorBidi"/>
                <w:color w:val="000000"/>
                <w:spacing w:val="1070"/>
                <w:sz w:val="18"/>
              </w:rPr>
              <w:t xml:space="preserve"> </w:t>
            </w:r>
            <w:r>
              <w:rPr>
                <w:rStyle w:val="DefaultParagraphFont"/>
                <w:rFonts w:ascii="SimSun" w:hAnsi="SimSun" w:eastAsiaTheme="minorEastAsia" w:cs="SimSun"/>
                <w:color w:val="000000"/>
                <w:spacing w:val="0"/>
                <w:sz w:val="18"/>
              </w:rPr>
              <w:t>半年</w:t>
            </w:r>
          </w:p>
          <w:p>
            <w:pPr>
              <w:pStyle w:val="Normal48"/>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炉排气筒</w:t>
            </w:r>
          </w:p>
          <w:p>
            <w:pPr>
              <w:pStyle w:val="Normal48"/>
              <w:spacing w:before="10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集棉机、固化炉排气筒</w:t>
            </w:r>
            <w:r>
              <w:rPr>
                <w:rStyle w:val="DefaultParagraphFont"/>
                <w:rFonts w:ascii="Times New Roman" w:eastAsiaTheme="minorEastAsia" w:hAnsiTheme="minorHAnsi" w:cstheme="minorBidi"/>
                <w:color w:val="000000"/>
                <w:spacing w:val="1847"/>
                <w:sz w:val="18"/>
              </w:rPr>
              <w:t xml:space="preserve"> </w:t>
            </w:r>
            <w:r>
              <w:rPr>
                <w:rStyle w:val="DefaultParagraphFont"/>
                <w:rFonts w:ascii="SimSun" w:hAnsi="SimSun" w:eastAsiaTheme="minorEastAsia" w:cs="SimSun"/>
                <w:color w:val="000000"/>
                <w:spacing w:val="0"/>
                <w:sz w:val="18"/>
              </w:rPr>
              <w:t>颗粒物、甲醛、酚类、非甲烷总烃</w:t>
            </w:r>
            <w:r>
              <w:rPr>
                <w:rStyle w:val="DefaultParagraphFont"/>
                <w:rFonts w:ascii="Times New Roman" w:eastAsiaTheme="minorEastAsia" w:hAnsiTheme="minorHAnsi" w:cstheme="minorBidi"/>
                <w:color w:val="000000"/>
                <w:spacing w:val="890"/>
                <w:sz w:val="18"/>
              </w:rPr>
              <w:t xml:space="preserve"> </w:t>
            </w:r>
            <w:r>
              <w:rPr>
                <w:rStyle w:val="DefaultParagraphFont"/>
                <w:rFonts w:ascii="SimSun" w:hAnsi="SimSun" w:eastAsiaTheme="minorEastAsia" w:cs="SimSun"/>
                <w:color w:val="000000"/>
                <w:spacing w:val="0"/>
                <w:sz w:val="18"/>
              </w:rPr>
              <w:t>半年</w:t>
            </w:r>
          </w:p>
          <w:p>
            <w:pPr>
              <w:pStyle w:val="Normal48"/>
              <w:spacing w:before="10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混料机、搅拌机、制成机、成型机及其</w:t>
            </w:r>
          </w:p>
          <w:p>
            <w:pPr>
              <w:pStyle w:val="Normal48"/>
              <w:spacing w:before="0" w:after="0" w:line="117"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4727"/>
                <w:sz w:val="18"/>
              </w:rPr>
              <w:t xml:space="preserve"> </w:t>
            </w: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2060"/>
                <w:sz w:val="18"/>
              </w:rPr>
              <w:t xml:space="preserve"> </w:t>
            </w:r>
            <w:r>
              <w:rPr>
                <w:rStyle w:val="DefaultParagraphFont"/>
                <w:rFonts w:ascii="SimSun" w:hAnsi="SimSun" w:eastAsiaTheme="minorEastAsia" w:cs="SimSun"/>
                <w:color w:val="000000"/>
                <w:spacing w:val="0"/>
                <w:sz w:val="18"/>
              </w:rPr>
              <w:t>年</w:t>
            </w:r>
          </w:p>
          <w:p>
            <w:pPr>
              <w:pStyle w:val="Normal48"/>
              <w:spacing w:before="0" w:after="0" w:line="117"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他通风生产设备排气筒</w:t>
            </w:r>
          </w:p>
        </w:tc>
        <w:tc>
          <w:tcPr>
            <w:tcW w:w="20" w:type="dxa"/>
            <w:noWrap w:val="0"/>
            <w:textDirection w:val="lrTb"/>
            <w:tcFitText w:val="0"/>
            <w:vAlign w:val="top"/>
          </w:tcPr>
          <w:p>
            <w:pPr>
              <w:pStyle w:val="Normal48"/>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r>
    </w:tbl>
    <w:p>
      <w:pPr>
        <w:pStyle w:val="Normal48"/>
        <w:spacing w:before="517" w:after="0" w:line="209" w:lineRule="exact"/>
        <w:ind w:left="4586" w:right="0" w:firstLine="0"/>
        <w:jc w:val="left"/>
        <w:rPr>
          <w:rStyle w:val="DefaultParagraphFont"/>
          <w:rFonts w:ascii="BHQFKA+TimesNewRomanPSMT" w:eastAsiaTheme="minorEastAsia" w:hAnsiTheme="minorHAnsi" w:cstheme="minorBidi"/>
          <w:color w:val="000000"/>
          <w:spacing w:val="0"/>
          <w:sz w:val="18"/>
        </w:rPr>
        <w:sectPr>
          <w:pgSz w:w="11900" w:h="16840"/>
          <w:pgMar w:top="2092" w:right="100" w:bottom="0" w:left="1134" w:header="720" w:footer="720" w:gutter="0"/>
          <w:pgNumType w:start="1"/>
          <w:cols w:sep="0" w:space="720"/>
          <w:docGrid w:linePitch="1"/>
        </w:sectPr>
      </w:pPr>
      <w:r>
        <w:rPr>
          <w:rStyle w:val="DefaultParagraphFont"/>
          <w:rFonts w:ascii="BHQFKA+TimesNewRomanPSMT" w:eastAsiaTheme="minorEastAsia" w:hAnsiTheme="minorHAnsi" w:cstheme="minorBidi"/>
          <w:color w:val="000000"/>
          <w:spacing w:val="0"/>
          <w:sz w:val="18"/>
        </w:rPr>
        <w:t>46</w:t>
      </w:r>
    </w:p>
    <w:p>
      <w:pPr>
        <w:pStyle w:val="Normal49"/>
        <w:spacing w:before="0" w:after="0" w:line="220" w:lineRule="exact"/>
        <w:ind w:left="8095" w:right="0" w:firstLine="0"/>
        <w:jc w:val="left"/>
        <w:rPr>
          <w:rStyle w:val="DefaultParagraphFont"/>
          <w:rFonts w:ascii="SimSun" w:eastAsiaTheme="minorEastAsia" w:hAnsiTheme="minorHAnsi" w:cstheme="minorBidi"/>
          <w:color w:val="000000"/>
          <w:spacing w:val="0"/>
          <w:sz w:val="21"/>
        </w:rPr>
      </w:pPr>
      <w:r>
        <w:rPr>
          <w:noProof/>
        </w:rPr>
        <w:pict>
          <v:shape id="_x0000_s1072" type="#_x0000_t75" style="width:482pt;height:92.35pt;margin-top:116.25pt;margin-left:63.75pt;mso-position-horizontal-relative:page;mso-position-vertical-relative:page;position:absolute;z-index:-251568128">
            <v:imagedata r:id="rId51" o:title=""/>
          </v:shape>
        </w:pict>
      </w:r>
      <w:r>
        <w:rPr>
          <w:noProof/>
        </w:rPr>
        <w:pict>
          <v:shape id="_x0000_s1073" type="#_x0000_t75" style="width:482pt;height:67.45pt;margin-top:237.8pt;margin-left:63.75pt;mso-position-horizontal-relative:page;mso-position-vertical-relative:page;position:absolute;z-index:-251573248">
            <v:imagedata r:id="rId52" o:title=""/>
          </v:shape>
        </w:pict>
      </w:r>
      <w:r>
        <w:rPr>
          <w:noProof/>
        </w:rPr>
        <w:pict>
          <v:shape id="_x0000_s1074" type="#_x0000_t75" style="width:482pt;height:143.1pt;margin-top:334.45pt;margin-left:63.75pt;mso-position-horizontal-relative:page;mso-position-vertical-relative:page;position:absolute;z-index:-251590656">
            <v:imagedata r:id="rId53" o:title=""/>
          </v:shape>
        </w:pict>
      </w:r>
      <w:r>
        <w:rPr>
          <w:rStyle w:val="DefaultParagraphFont"/>
          <w:rFonts w:ascii="SimSun" w:hAnsi="SimSun" w:eastAsiaTheme="minorEastAsia" w:cs="SimSun"/>
          <w:color w:val="000000"/>
          <w:spacing w:val="0"/>
          <w:sz w:val="21"/>
        </w:rPr>
        <w:t>续表</w:t>
      </w:r>
    </w:p>
    <w:p>
      <w:pPr>
        <w:pStyle w:val="Normal49"/>
        <w:spacing w:before="99" w:after="62" w:line="202" w:lineRule="exact"/>
        <w:ind w:left="32" w:right="0" w:firstLine="0"/>
        <w:jc w:val="left"/>
        <w:rPr>
          <w:rStyle w:val="DefaultParagraphFont"/>
          <w:rFonts w:ascii="PMQTBA+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排污单位类型</w:t>
      </w:r>
      <w:r>
        <w:rPr>
          <w:rStyle w:val="DefaultParagraphFont"/>
          <w:rFonts w:ascii="Times New Roman" w:eastAsiaTheme="minorEastAsia" w:hAnsiTheme="minorHAnsi" w:cstheme="minorBidi"/>
          <w:color w:val="000000"/>
          <w:spacing w:val="1375"/>
          <w:sz w:val="18"/>
        </w:rPr>
        <w:t xml:space="preserve"> </w:t>
      </w:r>
      <w:r>
        <w:rPr>
          <w:rStyle w:val="DefaultParagraphFont"/>
          <w:rFonts w:ascii="SimSun" w:hAnsi="SimSun" w:eastAsiaTheme="minorEastAsia" w:cs="SimSun"/>
          <w:color w:val="000000"/>
          <w:spacing w:val="0"/>
          <w:sz w:val="18"/>
        </w:rPr>
        <w:t>监测点位</w:t>
      </w:r>
      <w:r>
        <w:rPr>
          <w:rStyle w:val="DefaultParagraphFont"/>
          <w:rFonts w:ascii="Times New Roman" w:eastAsiaTheme="minorEastAsia" w:hAnsiTheme="minorHAnsi" w:cstheme="minorBidi"/>
          <w:color w:val="000000"/>
          <w:spacing w:val="2747"/>
          <w:sz w:val="18"/>
        </w:rPr>
        <w:t xml:space="preserve"> </w:t>
      </w:r>
      <w:r>
        <w:rPr>
          <w:rStyle w:val="DefaultParagraphFont"/>
          <w:rFonts w:ascii="SimSun" w:hAnsi="SimSun" w:eastAsiaTheme="minorEastAsia" w:cs="SimSun"/>
          <w:color w:val="000000"/>
          <w:spacing w:val="0"/>
          <w:sz w:val="18"/>
        </w:rPr>
        <w:t>监测指标</w:t>
      </w:r>
      <w:r>
        <w:rPr>
          <w:rStyle w:val="DefaultParagraphFont"/>
          <w:rFonts w:ascii="Times New Roman" w:eastAsiaTheme="minorEastAsia" w:hAnsiTheme="minorHAnsi" w:cstheme="minorBidi"/>
          <w:color w:val="000000"/>
          <w:spacing w:val="1649"/>
          <w:sz w:val="18"/>
        </w:rPr>
        <w:t xml:space="preserve"> </w:t>
      </w:r>
      <w:r>
        <w:rPr>
          <w:rStyle w:val="DefaultParagraphFont"/>
          <w:rFonts w:ascii="SimSun" w:hAnsi="SimSun" w:eastAsiaTheme="minorEastAsia" w:cs="SimSun"/>
          <w:color w:val="000000"/>
          <w:spacing w:val="0"/>
          <w:sz w:val="18"/>
        </w:rPr>
        <w:t>监测频次</w:t>
      </w:r>
      <w:r>
        <w:rPr>
          <w:rStyle w:val="DefaultParagraphFont"/>
          <w:rFonts w:ascii="Times New Roman" w:eastAsiaTheme="minorEastAsia" w:hAnsiTheme="minorHAnsi" w:cstheme="minorBidi"/>
          <w:color w:val="000000"/>
          <w:spacing w:val="-1"/>
          <w:sz w:val="18"/>
        </w:rPr>
        <w:t xml:space="preserve"> </w:t>
      </w:r>
      <w:r>
        <w:rPr>
          <w:rStyle w:val="DefaultParagraphFont"/>
          <w:rFonts w:ascii="PMQTBA+TimesNewRomanPSMT" w:eastAsiaTheme="minorEastAsia" w:hAnsiTheme="minorHAnsi" w:cstheme="minorBidi"/>
          <w:color w:val="000000"/>
          <w:spacing w:val="0"/>
          <w:sz w:val="18"/>
          <w:vertAlign w:val="superscript"/>
        </w:rPr>
        <w:t>a</w:t>
      </w:r>
    </w:p>
    <w:tbl>
      <w:tblPr>
        <w:tblStyle w:val="TableNormal"/>
        <w:tblW w:w="0" w:type="auto"/>
        <w:jc w:val="left"/>
        <w:tblInd w:w="0" w:type="dxa"/>
        <w:tblCellMar>
          <w:left w:w="0" w:type="dxa"/>
          <w:right w:w="0" w:type="dxa"/>
        </w:tblCellMar>
        <w:tblLook w:val="04A0"/>
      </w:tblPr>
      <w:tblGrid>
        <w:gridCol w:w="122"/>
        <w:gridCol w:w="1220"/>
        <w:gridCol w:w="20"/>
        <w:gridCol w:w="4752"/>
        <w:gridCol w:w="20"/>
        <w:gridCol w:w="2904"/>
      </w:tblGrid>
      <w:tr>
        <w:tblPrEx>
          <w:tblW w:w="0" w:type="auto"/>
          <w:jc w:val="left"/>
          <w:tblInd w:w="0" w:type="dxa"/>
          <w:tblCellMar>
            <w:left w:w="0" w:type="dxa"/>
            <w:right w:w="0" w:type="dxa"/>
          </w:tblCellMar>
          <w:tblLook w:val="04A0"/>
        </w:tblPrEx>
        <w:trPr>
          <w:trHeight w:val="482"/>
          <w:jc w:val="left"/>
        </w:trPr>
        <w:tc>
          <w:tcPr>
            <w:tcW w:w="1342" w:type="dxa"/>
            <w:gridSpan w:val="2"/>
            <w:noWrap w:val="0"/>
            <w:textDirection w:val="lrTb"/>
            <w:tcFitText w:val="0"/>
            <w:vAlign w:val="top"/>
          </w:tcPr>
          <w:p>
            <w:pPr>
              <w:pStyle w:val="Normal49"/>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石材及其他制</w:t>
            </w:r>
          </w:p>
          <w:p>
            <w:pPr>
              <w:pStyle w:val="Normal49"/>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品</w:t>
            </w:r>
          </w:p>
        </w:tc>
        <w:tc>
          <w:tcPr>
            <w:tcW w:w="20" w:type="dxa"/>
            <w:noWrap w:val="0"/>
            <w:textDirection w:val="lrTb"/>
            <w:tcFitText w:val="0"/>
            <w:vAlign w:val="top"/>
          </w:tcPr>
          <w:p>
            <w:pPr>
              <w:pStyle w:val="Normal4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752" w:type="dxa"/>
            <w:noWrap w:val="0"/>
            <w:textDirection w:val="lrTb"/>
            <w:tcFitText w:val="0"/>
            <w:vAlign w:val="top"/>
          </w:tcPr>
          <w:p>
            <w:pPr>
              <w:pStyle w:val="Normal49"/>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混料机、搅拌机、制成机、成型机及其</w:t>
            </w:r>
          </w:p>
          <w:p>
            <w:pPr>
              <w:pStyle w:val="Normal49"/>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他通风生产设备排气筒</w:t>
            </w:r>
          </w:p>
        </w:tc>
        <w:tc>
          <w:tcPr>
            <w:tcW w:w="20" w:type="dxa"/>
            <w:noWrap w:val="0"/>
            <w:textDirection w:val="lrTb"/>
            <w:tcFitText w:val="0"/>
            <w:vAlign w:val="top"/>
          </w:tcPr>
          <w:p>
            <w:pPr>
              <w:pStyle w:val="Normal4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904" w:type="dxa"/>
            <w:noWrap w:val="0"/>
            <w:textDirection w:val="lrTb"/>
            <w:tcFitText w:val="0"/>
            <w:vAlign w:val="top"/>
          </w:tcPr>
          <w:p>
            <w:pPr>
              <w:pStyle w:val="Normal49"/>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2059"/>
                <w:sz w:val="18"/>
              </w:rPr>
              <w:t xml:space="preserve"> </w:t>
            </w:r>
            <w:r>
              <w:rPr>
                <w:rStyle w:val="DefaultParagraphFont"/>
                <w:rFonts w:ascii="SimSun" w:hAnsi="SimSun" w:eastAsiaTheme="minorEastAsia" w:cs="SimSun"/>
                <w:color w:val="000000"/>
                <w:spacing w:val="0"/>
                <w:sz w:val="18"/>
              </w:rPr>
              <w:t>年</w:t>
            </w:r>
          </w:p>
        </w:tc>
      </w:tr>
      <w:tr>
        <w:tblPrEx>
          <w:tblW w:w="0" w:type="auto"/>
          <w:jc w:val="left"/>
          <w:tblInd w:w="0" w:type="dxa"/>
          <w:tblCellMar>
            <w:left w:w="0" w:type="dxa"/>
            <w:right w:w="0" w:type="dxa"/>
          </w:tblCellMar>
          <w:tblLook w:val="04A0"/>
        </w:tblPrEx>
        <w:trPr>
          <w:trHeight w:val="413"/>
          <w:jc w:val="left"/>
        </w:trPr>
        <w:tc>
          <w:tcPr>
            <w:tcW w:w="122" w:type="dxa"/>
            <w:noWrap w:val="0"/>
            <w:textDirection w:val="lrTb"/>
            <w:tcFitText w:val="0"/>
            <w:vAlign w:val="top"/>
          </w:tcPr>
          <w:p>
            <w:pPr>
              <w:pStyle w:val="Normal4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20" w:type="dxa"/>
            <w:noWrap w:val="0"/>
            <w:textDirection w:val="lrTb"/>
            <w:tcFitText w:val="0"/>
            <w:vAlign w:val="top"/>
          </w:tcPr>
          <w:p>
            <w:pPr>
              <w:pStyle w:val="Normal49"/>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其他制品类</w:t>
            </w:r>
          </w:p>
        </w:tc>
        <w:tc>
          <w:tcPr>
            <w:tcW w:w="20" w:type="dxa"/>
            <w:noWrap w:val="0"/>
            <w:textDirection w:val="lrTb"/>
            <w:tcFitText w:val="0"/>
            <w:vAlign w:val="top"/>
          </w:tcPr>
          <w:p>
            <w:pPr>
              <w:pStyle w:val="Normal4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752" w:type="dxa"/>
            <w:noWrap w:val="0"/>
            <w:textDirection w:val="lrTb"/>
            <w:tcFitText w:val="0"/>
            <w:vAlign w:val="top"/>
          </w:tcPr>
          <w:p>
            <w:pPr>
              <w:pStyle w:val="Normal49"/>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破碎机、搅拌机、烘干机、成型机等生</w:t>
            </w:r>
          </w:p>
          <w:p>
            <w:pPr>
              <w:pStyle w:val="Normal49"/>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产设施排气筒</w:t>
            </w:r>
          </w:p>
        </w:tc>
        <w:tc>
          <w:tcPr>
            <w:tcW w:w="20" w:type="dxa"/>
            <w:noWrap w:val="0"/>
            <w:textDirection w:val="lrTb"/>
            <w:tcFitText w:val="0"/>
            <w:vAlign w:val="top"/>
          </w:tcPr>
          <w:p>
            <w:pPr>
              <w:pStyle w:val="Normal4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904" w:type="dxa"/>
            <w:noWrap w:val="0"/>
            <w:textDirection w:val="lrTb"/>
            <w:tcFitText w:val="0"/>
            <w:vAlign w:val="top"/>
          </w:tcPr>
          <w:p>
            <w:pPr>
              <w:pStyle w:val="Normal49"/>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2059"/>
                <w:sz w:val="18"/>
              </w:rPr>
              <w:t xml:space="preserve"> </w:t>
            </w:r>
            <w:r>
              <w:rPr>
                <w:rStyle w:val="DefaultParagraphFont"/>
                <w:rFonts w:ascii="SimSun" w:hAnsi="SimSun" w:eastAsiaTheme="minorEastAsia" w:cs="SimSun"/>
                <w:color w:val="000000"/>
                <w:spacing w:val="0"/>
                <w:sz w:val="18"/>
              </w:rPr>
              <w:t>年</w:t>
            </w:r>
          </w:p>
        </w:tc>
      </w:tr>
    </w:tbl>
    <w:p>
      <w:pPr>
        <w:pStyle w:val="Normal49"/>
        <w:spacing w:before="63"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PMQTBA+TimesNewRomanPSMT" w:eastAsiaTheme="minorEastAsia" w:hAnsiTheme="minorHAnsi" w:cstheme="minorBidi"/>
          <w:color w:val="000000"/>
          <w:spacing w:val="0"/>
          <w:sz w:val="18"/>
        </w:rPr>
        <w:t>a</w:t>
      </w:r>
      <w:r>
        <w:rPr>
          <w:rStyle w:val="DefaultParagraphFont"/>
          <w:rFonts w:ascii="PMQTBA+TimesNewRomanPSMT" w:eastAsiaTheme="minorEastAsia" w:hAnsiTheme="minorHAnsi" w:cstheme="minorBidi"/>
          <w:color w:val="000000"/>
          <w:spacing w:val="0"/>
          <w:sz w:val="18"/>
        </w:rPr>
        <w:t xml:space="preserve"> </w:t>
      </w:r>
      <w:r>
        <w:rPr>
          <w:rStyle w:val="DefaultParagraphFont"/>
          <w:rFonts w:ascii="SimSun" w:hAnsi="SimSun" w:eastAsiaTheme="minorEastAsia" w:cs="SimSun"/>
          <w:color w:val="000000"/>
          <w:spacing w:val="0"/>
          <w:sz w:val="18"/>
        </w:rPr>
        <w:t>重点地区根据管理需要可调整监测频次。</w:t>
      </w:r>
    </w:p>
    <w:p>
      <w:pPr>
        <w:pStyle w:val="Normal49"/>
        <w:spacing w:before="25"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PMQTBA+TimesNewRomanPSMT" w:eastAsiaTheme="minorEastAsia" w:hAnsiTheme="minorHAnsi" w:cstheme="minorBidi"/>
          <w:color w:val="000000"/>
          <w:spacing w:val="0"/>
          <w:sz w:val="18"/>
        </w:rPr>
        <w:t>b</w:t>
      </w:r>
      <w:r>
        <w:rPr>
          <w:rStyle w:val="DefaultParagraphFont"/>
          <w:rFonts w:ascii="PMQTBA+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纯电力能源的日用陶瓷、卫生陶瓷窑采用手工监测，监测频次为年，监测项目为颗粒物、氮氧化物。</w:t>
      </w:r>
    </w:p>
    <w:p>
      <w:pPr>
        <w:pStyle w:val="Normal49"/>
        <w:spacing w:before="389" w:after="0" w:line="243" w:lineRule="exact"/>
        <w:ind w:left="2419"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PMQTBA+TimesNewRomanPSMT" w:eastAsiaTheme="minorEastAsia" w:hAnsiTheme="minorHAnsi" w:cstheme="minorBidi"/>
          <w:color w:val="000000"/>
          <w:spacing w:val="-1"/>
          <w:sz w:val="21"/>
        </w:rPr>
        <w:t>36</w:t>
      </w:r>
      <w:r>
        <w:rPr>
          <w:rStyle w:val="DefaultParagraphFont"/>
          <w:rFonts w:ascii="PMQTBA+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无组织废气污染物监测点位、指标及频次</w:t>
      </w:r>
    </w:p>
    <w:p>
      <w:pPr>
        <w:pStyle w:val="Normal49"/>
        <w:spacing w:before="115" w:after="0" w:line="190" w:lineRule="exact"/>
        <w:ind w:left="15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监测点位</w:t>
      </w:r>
      <w:r>
        <w:rPr>
          <w:rStyle w:val="DefaultParagraphFont"/>
          <w:rFonts w:ascii="Times New Roman" w:eastAsiaTheme="minorEastAsia" w:hAnsiTheme="minorHAnsi" w:cstheme="minorBidi"/>
          <w:color w:val="000000"/>
          <w:spacing w:val="1287"/>
          <w:sz w:val="18"/>
        </w:rPr>
        <w:t xml:space="preserve"> </w:t>
      </w:r>
      <w:r>
        <w:rPr>
          <w:rStyle w:val="DefaultParagraphFont"/>
          <w:rFonts w:ascii="SimSun" w:hAnsi="SimSun" w:eastAsiaTheme="minorEastAsia" w:cs="SimSun"/>
          <w:color w:val="000000"/>
          <w:spacing w:val="0"/>
          <w:sz w:val="18"/>
        </w:rPr>
        <w:t>监测指标</w:t>
      </w:r>
      <w:r>
        <w:rPr>
          <w:rStyle w:val="DefaultParagraphFont"/>
          <w:rFonts w:ascii="Times New Roman" w:eastAsiaTheme="minorEastAsia" w:hAnsiTheme="minorHAnsi" w:cstheme="minorBidi"/>
          <w:color w:val="000000"/>
          <w:spacing w:val="1303"/>
          <w:sz w:val="18"/>
        </w:rPr>
        <w:t xml:space="preserve"> </w:t>
      </w:r>
      <w:r>
        <w:rPr>
          <w:rStyle w:val="DefaultParagraphFont"/>
          <w:rFonts w:ascii="SimSun" w:hAnsi="SimSun" w:eastAsiaTheme="minorEastAsia" w:cs="SimSun"/>
          <w:color w:val="000000"/>
          <w:spacing w:val="0"/>
          <w:sz w:val="18"/>
        </w:rPr>
        <w:t>监测频次</w:t>
      </w:r>
      <w:r>
        <w:rPr>
          <w:rStyle w:val="DefaultParagraphFont"/>
          <w:rFonts w:ascii="Times New Roman" w:eastAsiaTheme="minorEastAsia" w:hAnsiTheme="minorHAnsi" w:cstheme="minorBidi"/>
          <w:color w:val="000000"/>
          <w:spacing w:val="2149"/>
          <w:sz w:val="18"/>
        </w:rPr>
        <w:t xml:space="preserve"> </w:t>
      </w:r>
      <w:r>
        <w:rPr>
          <w:rStyle w:val="DefaultParagraphFont"/>
          <w:rFonts w:ascii="SimSun" w:hAnsi="SimSun" w:eastAsiaTheme="minorEastAsia" w:cs="SimSun"/>
          <w:color w:val="000000"/>
          <w:spacing w:val="0"/>
          <w:sz w:val="18"/>
        </w:rPr>
        <w:t>备注</w:t>
      </w:r>
    </w:p>
    <w:p>
      <w:pPr>
        <w:pStyle w:val="Normal49"/>
        <w:spacing w:before="127" w:after="0" w:line="190" w:lineRule="exact"/>
        <w:ind w:left="33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厂界</w:t>
      </w:r>
      <w:r>
        <w:rPr>
          <w:rStyle w:val="DefaultParagraphFont"/>
          <w:rFonts w:ascii="Times New Roman" w:eastAsiaTheme="minorEastAsia" w:hAnsiTheme="minorHAnsi" w:cstheme="minorBidi"/>
          <w:color w:val="000000"/>
          <w:spacing w:val="1557"/>
          <w:sz w:val="18"/>
        </w:rPr>
        <w:t xml:space="preserve"> </w:t>
      </w: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1663"/>
          <w:sz w:val="18"/>
        </w:rPr>
        <w:t xml:space="preserve"> </w:t>
      </w:r>
      <w:r>
        <w:rPr>
          <w:rStyle w:val="DefaultParagraphFont"/>
          <w:rFonts w:ascii="SimSun" w:hAnsi="SimSun" w:eastAsiaTheme="minorEastAsia" w:cs="SimSun"/>
          <w:color w:val="000000"/>
          <w:spacing w:val="0"/>
          <w:sz w:val="18"/>
        </w:rPr>
        <w:t>年</w:t>
      </w:r>
      <w:r>
        <w:rPr>
          <w:rStyle w:val="DefaultParagraphFont"/>
          <w:rFonts w:ascii="Times New Roman" w:eastAsiaTheme="minorEastAsia" w:hAnsiTheme="minorHAnsi" w:cstheme="minorBidi"/>
          <w:color w:val="000000"/>
          <w:spacing w:val="2239"/>
          <w:sz w:val="18"/>
        </w:rPr>
        <w:t xml:space="preserve"> </w:t>
      </w:r>
      <w:r>
        <w:rPr>
          <w:rStyle w:val="DefaultParagraphFont"/>
          <w:rFonts w:ascii="SimSun" w:hAnsi="SimSun" w:eastAsiaTheme="minorEastAsia" w:cs="SimSun"/>
          <w:color w:val="000000"/>
          <w:spacing w:val="0"/>
          <w:sz w:val="18"/>
        </w:rPr>
        <w:t>全部适用</w:t>
      </w:r>
    </w:p>
    <w:p>
      <w:pPr>
        <w:pStyle w:val="Normal49"/>
        <w:spacing w:before="126" w:after="0" w:line="190" w:lineRule="exact"/>
        <w:ind w:left="33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厂界</w:t>
      </w:r>
      <w:r>
        <w:rPr>
          <w:rStyle w:val="DefaultParagraphFont"/>
          <w:rFonts w:ascii="Times New Roman" w:eastAsiaTheme="minorEastAsia" w:hAnsiTheme="minorHAnsi" w:cstheme="minorBidi"/>
          <w:color w:val="000000"/>
          <w:spacing w:val="1107"/>
          <w:sz w:val="18"/>
        </w:rPr>
        <w:t xml:space="preserve"> </w:t>
      </w:r>
      <w:r>
        <w:rPr>
          <w:rStyle w:val="DefaultParagraphFont"/>
          <w:rFonts w:ascii="SimSun" w:hAnsi="SimSun" w:eastAsiaTheme="minorEastAsia" w:cs="SimSun"/>
          <w:color w:val="000000"/>
          <w:spacing w:val="0"/>
          <w:sz w:val="18"/>
        </w:rPr>
        <w:t>二氧化硫、氟化物</w:t>
      </w:r>
      <w:r>
        <w:rPr>
          <w:rStyle w:val="DefaultParagraphFont"/>
          <w:rFonts w:ascii="Times New Roman" w:eastAsiaTheme="minorEastAsia" w:hAnsiTheme="minorHAnsi" w:cstheme="minorBidi"/>
          <w:color w:val="000000"/>
          <w:spacing w:val="1213"/>
          <w:sz w:val="18"/>
        </w:rPr>
        <w:t xml:space="preserve"> </w:t>
      </w:r>
      <w:r>
        <w:rPr>
          <w:rStyle w:val="DefaultParagraphFont"/>
          <w:rFonts w:ascii="SimSun" w:hAnsi="SimSun" w:eastAsiaTheme="minorEastAsia" w:cs="SimSun"/>
          <w:color w:val="000000"/>
          <w:spacing w:val="0"/>
          <w:sz w:val="18"/>
        </w:rPr>
        <w:t>年</w:t>
      </w:r>
      <w:r>
        <w:rPr>
          <w:rStyle w:val="DefaultParagraphFont"/>
          <w:rFonts w:ascii="Times New Roman" w:eastAsiaTheme="minorEastAsia" w:hAnsiTheme="minorHAnsi" w:cstheme="minorBidi"/>
          <w:color w:val="000000"/>
          <w:spacing w:val="1609"/>
          <w:sz w:val="18"/>
        </w:rPr>
        <w:t xml:space="preserve"> </w:t>
      </w:r>
      <w:r>
        <w:rPr>
          <w:rStyle w:val="DefaultParagraphFont"/>
          <w:rFonts w:ascii="SimSun" w:hAnsi="SimSun" w:eastAsiaTheme="minorEastAsia" w:cs="SimSun"/>
          <w:color w:val="000000"/>
          <w:spacing w:val="0"/>
          <w:sz w:val="18"/>
        </w:rPr>
        <w:t>适用于砖瓦工业排污单位</w:t>
      </w:r>
    </w:p>
    <w:p>
      <w:pPr>
        <w:pStyle w:val="Normal49"/>
        <w:spacing w:before="120" w:after="0" w:line="209" w:lineRule="exact"/>
        <w:ind w:left="33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厂界</w:t>
      </w:r>
      <w:r>
        <w:rPr>
          <w:rStyle w:val="DefaultParagraphFont"/>
          <w:rFonts w:ascii="Times New Roman" w:eastAsiaTheme="minorEastAsia" w:hAnsiTheme="minorHAnsi" w:cstheme="minorBidi"/>
          <w:color w:val="000000"/>
          <w:spacing w:val="557"/>
          <w:sz w:val="18"/>
        </w:rPr>
        <w:t xml:space="preserve"> </w:t>
      </w:r>
      <w:r>
        <w:rPr>
          <w:rStyle w:val="DefaultParagraphFont"/>
          <w:rFonts w:ascii="SimSun" w:hAnsi="SimSun" w:eastAsiaTheme="minorEastAsia" w:cs="SimSun"/>
          <w:color w:val="000000"/>
          <w:spacing w:val="0"/>
          <w:sz w:val="18"/>
        </w:rPr>
        <w:t>沥青烟、苯并</w:t>
      </w:r>
      <w:r>
        <w:rPr>
          <w:rStyle w:val="DefaultParagraphFont"/>
          <w:rFonts w:ascii="PMQTBA+TimesNewRomanPSMT" w:eastAsiaTheme="minorEastAsia" w:hAnsiTheme="minorHAnsi" w:cstheme="minorBidi"/>
          <w:color w:val="000000"/>
          <w:spacing w:val="-1"/>
          <w:sz w:val="18"/>
        </w:rPr>
        <w:t>[a]</w:t>
      </w:r>
      <w:r>
        <w:rPr>
          <w:rStyle w:val="DefaultParagraphFont"/>
          <w:rFonts w:ascii="SimSun" w:hAnsi="SimSun" w:eastAsiaTheme="minorEastAsia" w:cs="SimSun"/>
          <w:color w:val="000000"/>
          <w:spacing w:val="0"/>
          <w:sz w:val="18"/>
        </w:rPr>
        <w:t>芘、非甲烷总烃</w:t>
      </w:r>
      <w:r>
        <w:rPr>
          <w:rStyle w:val="DefaultParagraphFont"/>
          <w:rFonts w:ascii="Times New Roman" w:eastAsiaTheme="minorEastAsia" w:hAnsiTheme="minorHAnsi" w:cstheme="minorBidi"/>
          <w:color w:val="000000"/>
          <w:spacing w:val="663"/>
          <w:sz w:val="18"/>
        </w:rPr>
        <w:t xml:space="preserve"> </w:t>
      </w:r>
      <w:r>
        <w:rPr>
          <w:rStyle w:val="DefaultParagraphFont"/>
          <w:rFonts w:ascii="SimSun" w:hAnsi="SimSun" w:eastAsiaTheme="minorEastAsia" w:cs="SimSun"/>
          <w:color w:val="000000"/>
          <w:spacing w:val="0"/>
          <w:sz w:val="18"/>
        </w:rPr>
        <w:t>年</w:t>
      </w:r>
      <w:r>
        <w:rPr>
          <w:rStyle w:val="DefaultParagraphFont"/>
          <w:rFonts w:ascii="Times New Roman" w:eastAsiaTheme="minorEastAsia" w:hAnsiTheme="minorHAnsi" w:cstheme="minorBidi"/>
          <w:color w:val="000000"/>
          <w:spacing w:val="1249"/>
          <w:sz w:val="18"/>
        </w:rPr>
        <w:t xml:space="preserve"> </w:t>
      </w:r>
      <w:r>
        <w:rPr>
          <w:rStyle w:val="DefaultParagraphFont"/>
          <w:rFonts w:ascii="SimSun" w:hAnsi="SimSun" w:eastAsiaTheme="minorEastAsia" w:cs="SimSun"/>
          <w:color w:val="000000"/>
          <w:spacing w:val="0"/>
          <w:sz w:val="18"/>
        </w:rPr>
        <w:t>适用于防水建筑材料工业排污单位</w:t>
      </w:r>
    </w:p>
    <w:p>
      <w:pPr>
        <w:pStyle w:val="Normal49"/>
        <w:spacing w:before="424" w:after="0" w:line="243" w:lineRule="exact"/>
        <w:ind w:left="2735"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PMQTBA+TimesNewRomanPSMT" w:eastAsiaTheme="minorEastAsia" w:hAnsiTheme="minorHAnsi" w:cstheme="minorBidi"/>
          <w:color w:val="000000"/>
          <w:spacing w:val="-1"/>
          <w:sz w:val="21"/>
        </w:rPr>
        <w:t>37</w:t>
      </w:r>
      <w:r>
        <w:rPr>
          <w:rStyle w:val="DefaultParagraphFont"/>
          <w:rFonts w:ascii="PMQTBA+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废水污染物监测点位、指标及频次</w:t>
      </w:r>
    </w:p>
    <w:p>
      <w:pPr>
        <w:pStyle w:val="Normal49"/>
        <w:spacing w:before="141" w:after="84" w:line="190" w:lineRule="exact"/>
        <w:ind w:left="27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监测点位</w:t>
      </w:r>
      <w:r>
        <w:rPr>
          <w:rStyle w:val="DefaultParagraphFont"/>
          <w:rFonts w:ascii="Times New Roman" w:eastAsiaTheme="minorEastAsia" w:hAnsiTheme="minorHAnsi" w:cstheme="minorBidi"/>
          <w:color w:val="000000"/>
          <w:spacing w:val="2323"/>
          <w:sz w:val="18"/>
        </w:rPr>
        <w:t xml:space="preserve"> </w:t>
      </w:r>
      <w:r>
        <w:rPr>
          <w:rStyle w:val="DefaultParagraphFont"/>
          <w:rFonts w:ascii="SimSun" w:hAnsi="SimSun" w:eastAsiaTheme="minorEastAsia" w:cs="SimSun"/>
          <w:color w:val="000000"/>
          <w:spacing w:val="0"/>
          <w:sz w:val="18"/>
        </w:rPr>
        <w:t>监测指标</w:t>
      </w:r>
      <w:r>
        <w:rPr>
          <w:rStyle w:val="DefaultParagraphFont"/>
          <w:rFonts w:ascii="Times New Roman" w:eastAsiaTheme="minorEastAsia" w:hAnsiTheme="minorHAnsi" w:cstheme="minorBidi"/>
          <w:color w:val="000000"/>
          <w:spacing w:val="2133"/>
          <w:sz w:val="18"/>
        </w:rPr>
        <w:t xml:space="preserve"> </w:t>
      </w:r>
      <w:r>
        <w:rPr>
          <w:rStyle w:val="DefaultParagraphFont"/>
          <w:rFonts w:ascii="SimSun" w:hAnsi="SimSun" w:eastAsiaTheme="minorEastAsia" w:cs="SimSun"/>
          <w:color w:val="000000"/>
          <w:spacing w:val="0"/>
          <w:sz w:val="18"/>
        </w:rPr>
        <w:t>监测频次</w:t>
      </w:r>
      <w:r>
        <w:rPr>
          <w:rStyle w:val="DefaultParagraphFont"/>
          <w:rFonts w:ascii="Times New Roman" w:eastAsiaTheme="minorEastAsia" w:hAnsiTheme="minorHAnsi" w:cstheme="minorBidi"/>
          <w:color w:val="000000"/>
          <w:spacing w:val="1112"/>
          <w:sz w:val="18"/>
        </w:rPr>
        <w:t xml:space="preserve"> </w:t>
      </w:r>
      <w:r>
        <w:rPr>
          <w:rStyle w:val="DefaultParagraphFont"/>
          <w:rFonts w:ascii="SimSun" w:hAnsi="SimSun" w:eastAsiaTheme="minorEastAsia" w:cs="SimSun"/>
          <w:color w:val="000000"/>
          <w:spacing w:val="0"/>
          <w:sz w:val="18"/>
        </w:rPr>
        <w:t>备注</w:t>
      </w:r>
    </w:p>
    <w:tbl>
      <w:tblPr>
        <w:tblStyle w:val="TableNormal"/>
        <w:tblW w:w="0" w:type="auto"/>
        <w:jc w:val="left"/>
        <w:tblInd w:w="0" w:type="dxa"/>
        <w:tblCellMar>
          <w:left w:w="0" w:type="dxa"/>
          <w:right w:w="0" w:type="dxa"/>
        </w:tblCellMar>
        <w:tblLook w:val="04A0"/>
      </w:tblPr>
      <w:tblGrid>
        <w:gridCol w:w="1473"/>
        <w:gridCol w:w="20"/>
        <w:gridCol w:w="4931"/>
        <w:gridCol w:w="20"/>
        <w:gridCol w:w="440"/>
      </w:tblGrid>
      <w:tr>
        <w:tblPrEx>
          <w:tblW w:w="0" w:type="auto"/>
          <w:jc w:val="left"/>
          <w:tblInd w:w="0" w:type="dxa"/>
          <w:tblCellMar>
            <w:left w:w="0" w:type="dxa"/>
            <w:right w:w="0" w:type="dxa"/>
          </w:tblCellMar>
          <w:tblLook w:val="04A0"/>
        </w:tblPrEx>
        <w:trPr>
          <w:trHeight w:val="653"/>
          <w:jc w:val="left"/>
        </w:trPr>
        <w:tc>
          <w:tcPr>
            <w:tcW w:w="1473" w:type="dxa"/>
            <w:noWrap w:val="0"/>
            <w:textDirection w:val="lrTb"/>
            <w:tcFitText w:val="0"/>
            <w:vAlign w:val="top"/>
          </w:tcPr>
          <w:p>
            <w:pPr>
              <w:pStyle w:val="Normal49"/>
              <w:spacing w:before="12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3"/>
                <w:sz w:val="18"/>
              </w:rPr>
              <w:t>排污单位废水总</w:t>
            </w:r>
          </w:p>
          <w:p>
            <w:pPr>
              <w:pStyle w:val="Normal49"/>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排口</w:t>
            </w:r>
          </w:p>
        </w:tc>
        <w:tc>
          <w:tcPr>
            <w:tcW w:w="20" w:type="dxa"/>
            <w:noWrap w:val="0"/>
            <w:textDirection w:val="lrTb"/>
            <w:tcFitText w:val="0"/>
            <w:vAlign w:val="top"/>
          </w:tcPr>
          <w:p>
            <w:pPr>
              <w:pStyle w:val="Normal4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931" w:type="dxa"/>
            <w:noWrap w:val="0"/>
            <w:textDirection w:val="lrTb"/>
            <w:tcFitText w:val="0"/>
            <w:vAlign w:val="top"/>
          </w:tcPr>
          <w:p>
            <w:pPr>
              <w:pStyle w:val="Normal49"/>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PMQTBA+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3"/>
                <w:sz w:val="18"/>
              </w:rPr>
              <w:t>、化学需氧量、悬浮物、石油类、五日生化需氧量、氨</w:t>
            </w:r>
          </w:p>
          <w:p>
            <w:pPr>
              <w:pStyle w:val="Normal49"/>
              <w:spacing w:before="3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氮、总磷、总氮、硫化物、氟化物、总铜、总锌、总钡、</w:t>
            </w:r>
          </w:p>
          <w:p>
            <w:pPr>
              <w:pStyle w:val="Normal49"/>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水温、流量</w:t>
            </w:r>
          </w:p>
        </w:tc>
        <w:tc>
          <w:tcPr>
            <w:tcW w:w="20" w:type="dxa"/>
            <w:noWrap w:val="0"/>
            <w:textDirection w:val="lrTb"/>
            <w:tcFitText w:val="0"/>
            <w:vAlign w:val="top"/>
          </w:tcPr>
          <w:p>
            <w:pPr>
              <w:pStyle w:val="Normal4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40" w:type="dxa"/>
            <w:noWrap w:val="0"/>
            <w:textDirection w:val="lrTb"/>
            <w:tcFitText w:val="0"/>
            <w:vAlign w:val="top"/>
          </w:tcPr>
          <w:p>
            <w:pPr>
              <w:pStyle w:val="Normal49"/>
              <w:spacing w:before="23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季度</w:t>
            </w:r>
          </w:p>
        </w:tc>
      </w:tr>
    </w:tbl>
    <w:p>
      <w:pPr>
        <w:pStyle w:val="Normal49"/>
        <w:spacing w:before="0" w:after="61" w:line="190" w:lineRule="exact"/>
        <w:ind w:left="728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适用于陶瓷工业排污单位</w:t>
      </w:r>
    </w:p>
    <w:tbl>
      <w:tblPr>
        <w:tblStyle w:val="TableNormal"/>
        <w:tblW w:w="0" w:type="auto"/>
        <w:jc w:val="left"/>
        <w:tblInd w:w="0" w:type="dxa"/>
        <w:tblCellMar>
          <w:left w:w="0" w:type="dxa"/>
          <w:right w:w="0" w:type="dxa"/>
        </w:tblCellMar>
        <w:tblLook w:val="04A0"/>
      </w:tblPr>
      <w:tblGrid>
        <w:gridCol w:w="1473"/>
        <w:gridCol w:w="20"/>
        <w:gridCol w:w="4931"/>
        <w:gridCol w:w="20"/>
        <w:gridCol w:w="440"/>
        <w:gridCol w:w="385"/>
        <w:gridCol w:w="20"/>
        <w:gridCol w:w="2060"/>
      </w:tblGrid>
      <w:tr>
        <w:tblPrEx>
          <w:tblW w:w="0" w:type="auto"/>
          <w:jc w:val="left"/>
          <w:tblInd w:w="0" w:type="dxa"/>
          <w:tblCellMar>
            <w:left w:w="0" w:type="dxa"/>
            <w:right w:w="0" w:type="dxa"/>
          </w:tblCellMar>
          <w:tblLook w:val="04A0"/>
        </w:tblPrEx>
        <w:trPr>
          <w:gridAfter w:val="3"/>
          <w:trHeight w:val="475"/>
          <w:jc w:val="left"/>
        </w:trPr>
        <w:tc>
          <w:tcPr>
            <w:tcW w:w="1473" w:type="dxa"/>
            <w:noWrap w:val="0"/>
            <w:textDirection w:val="lrTb"/>
            <w:tcFitText w:val="0"/>
            <w:vAlign w:val="top"/>
          </w:tcPr>
          <w:p>
            <w:pPr>
              <w:pStyle w:val="Normal49"/>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3"/>
                <w:sz w:val="18"/>
              </w:rPr>
              <w:t>排污单位废水车</w:t>
            </w:r>
          </w:p>
          <w:p>
            <w:pPr>
              <w:pStyle w:val="Normal49"/>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间外排口</w:t>
            </w:r>
          </w:p>
        </w:tc>
        <w:tc>
          <w:tcPr>
            <w:tcW w:w="20" w:type="dxa"/>
            <w:noWrap w:val="0"/>
            <w:textDirection w:val="lrTb"/>
            <w:tcFitText w:val="0"/>
            <w:vAlign w:val="top"/>
          </w:tcPr>
          <w:p>
            <w:pPr>
              <w:pStyle w:val="Normal4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391" w:type="dxa"/>
            <w:gridSpan w:val="3"/>
            <w:noWrap w:val="0"/>
            <w:textDirection w:val="lrTb"/>
            <w:tcFitText w:val="0"/>
            <w:vAlign w:val="top"/>
          </w:tcPr>
          <w:p>
            <w:pPr>
              <w:pStyle w:val="Normal49"/>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总镉、总铬、总铅、总镍、总钴、总铍</w:t>
            </w:r>
            <w:r>
              <w:rPr>
                <w:rStyle w:val="DefaultParagraphFont"/>
                <w:rFonts w:ascii="Times New Roman" w:eastAsiaTheme="minorEastAsia" w:hAnsiTheme="minorHAnsi" w:cstheme="minorBidi"/>
                <w:color w:val="000000"/>
                <w:spacing w:val="1846"/>
                <w:sz w:val="18"/>
              </w:rPr>
              <w:t xml:space="preserve"> </w:t>
            </w:r>
            <w:r>
              <w:rPr>
                <w:rStyle w:val="DefaultParagraphFont"/>
                <w:rFonts w:ascii="SimSun" w:hAnsi="SimSun" w:eastAsiaTheme="minorEastAsia" w:cs="SimSun"/>
                <w:color w:val="000000"/>
                <w:spacing w:val="0"/>
                <w:sz w:val="18"/>
              </w:rPr>
              <w:t>季度</w:t>
            </w:r>
          </w:p>
        </w:tc>
      </w:tr>
      <w:tr>
        <w:tblPrEx>
          <w:tblW w:w="0" w:type="auto"/>
          <w:jc w:val="left"/>
          <w:tblInd w:w="0" w:type="dxa"/>
          <w:tblCellMar>
            <w:left w:w="0" w:type="dxa"/>
            <w:right w:w="0" w:type="dxa"/>
          </w:tblCellMar>
          <w:tblLook w:val="04A0"/>
        </w:tblPrEx>
        <w:trPr>
          <w:trHeight w:val="488"/>
          <w:jc w:val="left"/>
        </w:trPr>
        <w:tc>
          <w:tcPr>
            <w:tcW w:w="1473" w:type="dxa"/>
            <w:noWrap w:val="0"/>
            <w:textDirection w:val="lrTb"/>
            <w:tcFitText w:val="0"/>
            <w:vAlign w:val="top"/>
          </w:tcPr>
          <w:p>
            <w:pPr>
              <w:pStyle w:val="Normal49"/>
              <w:spacing w:before="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3"/>
                <w:sz w:val="18"/>
              </w:rPr>
              <w:t>排污单位废水总</w:t>
            </w:r>
          </w:p>
          <w:p>
            <w:pPr>
              <w:pStyle w:val="Normal49"/>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排口</w:t>
            </w:r>
          </w:p>
        </w:tc>
        <w:tc>
          <w:tcPr>
            <w:tcW w:w="20" w:type="dxa"/>
            <w:noWrap w:val="0"/>
            <w:textDirection w:val="lrTb"/>
            <w:tcFitText w:val="0"/>
            <w:vAlign w:val="top"/>
          </w:tcPr>
          <w:p>
            <w:pPr>
              <w:pStyle w:val="Normal4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931" w:type="dxa"/>
            <w:noWrap w:val="0"/>
            <w:textDirection w:val="lrTb"/>
            <w:tcFitText w:val="0"/>
            <w:vAlign w:val="top"/>
          </w:tcPr>
          <w:p>
            <w:pPr>
              <w:pStyle w:val="Normal49"/>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PMQTBA+TimesNewRomanPSMT" w:eastAsiaTheme="minorEastAsia" w:hAnsiTheme="minorHAnsi" w:cstheme="minorBidi"/>
                <w:color w:val="000000"/>
                <w:spacing w:val="0"/>
                <w:sz w:val="18"/>
              </w:rPr>
              <w:t>pH</w:t>
            </w:r>
            <w:r>
              <w:rPr>
                <w:rStyle w:val="DefaultParagraphFont"/>
                <w:rFonts w:ascii="SimSun" w:hAnsi="SimSun" w:eastAsiaTheme="minorEastAsia" w:cs="SimSun"/>
                <w:color w:val="000000"/>
                <w:spacing w:val="-3"/>
                <w:sz w:val="18"/>
              </w:rPr>
              <w:t>、化学需氧量、悬浮物、石油类、五日生化需氧量、氨</w:t>
            </w:r>
          </w:p>
          <w:p>
            <w:pPr>
              <w:pStyle w:val="Normal49"/>
              <w:spacing w:before="4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氮、总磷、总氮</w:t>
            </w:r>
          </w:p>
        </w:tc>
        <w:tc>
          <w:tcPr>
            <w:tcW w:w="20" w:type="dxa"/>
            <w:noWrap w:val="0"/>
            <w:textDirection w:val="lrTb"/>
            <w:tcFitText w:val="0"/>
            <w:vAlign w:val="top"/>
          </w:tcPr>
          <w:p>
            <w:pPr>
              <w:pStyle w:val="Normal4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25" w:type="dxa"/>
            <w:gridSpan w:val="2"/>
            <w:noWrap w:val="0"/>
            <w:textDirection w:val="lrTb"/>
            <w:tcFitText w:val="0"/>
            <w:vAlign w:val="top"/>
          </w:tcPr>
          <w:p>
            <w:pPr>
              <w:pStyle w:val="Normal49"/>
              <w:spacing w:before="12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季度</w:t>
            </w:r>
          </w:p>
        </w:tc>
        <w:tc>
          <w:tcPr>
            <w:tcW w:w="20" w:type="dxa"/>
            <w:noWrap w:val="0"/>
            <w:textDirection w:val="lrTb"/>
            <w:tcFitText w:val="0"/>
            <w:vAlign w:val="top"/>
          </w:tcPr>
          <w:p>
            <w:pPr>
              <w:pStyle w:val="Normal4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060" w:type="dxa"/>
            <w:noWrap w:val="0"/>
            <w:textDirection w:val="lrTb"/>
            <w:tcFitText w:val="0"/>
            <w:vAlign w:val="top"/>
          </w:tcPr>
          <w:p>
            <w:pPr>
              <w:pStyle w:val="Normal49"/>
              <w:spacing w:before="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适用于除陶瓷工业排污单</w:t>
            </w:r>
          </w:p>
          <w:p>
            <w:pPr>
              <w:pStyle w:val="Normal49"/>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位以外的排污单位</w:t>
            </w:r>
          </w:p>
        </w:tc>
      </w:tr>
      <w:tr>
        <w:tblPrEx>
          <w:tblW w:w="0" w:type="auto"/>
          <w:jc w:val="left"/>
          <w:tblInd w:w="0" w:type="dxa"/>
          <w:tblCellMar>
            <w:left w:w="0" w:type="dxa"/>
            <w:right w:w="0" w:type="dxa"/>
          </w:tblCellMar>
          <w:tblLook w:val="04A0"/>
        </w:tblPrEx>
        <w:trPr>
          <w:trHeight w:val="675"/>
          <w:jc w:val="left"/>
        </w:trPr>
        <w:tc>
          <w:tcPr>
            <w:tcW w:w="7269" w:type="dxa"/>
            <w:gridSpan w:val="6"/>
            <w:noWrap w:val="0"/>
            <w:textDirection w:val="lrTb"/>
            <w:tcFitText w:val="0"/>
            <w:vAlign w:val="top"/>
          </w:tcPr>
          <w:p>
            <w:pPr>
              <w:pStyle w:val="Normal49"/>
              <w:spacing w:before="104" w:after="0" w:line="180" w:lineRule="exact"/>
              <w:ind w:left="0" w:right="0" w:firstLine="0"/>
              <w:jc w:val="left"/>
              <w:rPr>
                <w:rStyle w:val="DefaultParagraphFont"/>
                <w:rFonts w:ascii="PMQTBA+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雨水排放口</w:t>
            </w:r>
            <w:r>
              <w:rPr>
                <w:rStyle w:val="DefaultParagraphFont"/>
                <w:rFonts w:ascii="Times New Roman" w:eastAsiaTheme="minorEastAsia" w:hAnsiTheme="minorHAnsi" w:cstheme="minorBidi"/>
                <w:color w:val="000000"/>
                <w:spacing w:val="548"/>
                <w:sz w:val="18"/>
              </w:rPr>
              <w:t xml:space="preserve"> </w:t>
            </w:r>
            <w:r>
              <w:rPr>
                <w:rStyle w:val="DefaultParagraphFont"/>
                <w:rFonts w:ascii="SimSun" w:hAnsi="SimSun" w:eastAsiaTheme="minorEastAsia" w:cs="SimSun"/>
                <w:color w:val="000000"/>
                <w:spacing w:val="0"/>
                <w:sz w:val="18"/>
              </w:rPr>
              <w:t>化学需氧量</w:t>
            </w:r>
            <w:r>
              <w:rPr>
                <w:rStyle w:val="DefaultParagraphFont"/>
                <w:rFonts w:ascii="Times New Roman" w:eastAsiaTheme="minorEastAsia" w:hAnsiTheme="minorHAnsi" w:cstheme="minorBidi"/>
                <w:color w:val="000000"/>
                <w:spacing w:val="4047"/>
                <w:sz w:val="18"/>
              </w:rPr>
              <w:t xml:space="preserve"> </w:t>
            </w:r>
            <w:r>
              <w:rPr>
                <w:rStyle w:val="DefaultParagraphFont"/>
                <w:rFonts w:ascii="SimSun" w:hAnsi="SimSun" w:eastAsiaTheme="minorEastAsia" w:cs="SimSun"/>
                <w:color w:val="000000"/>
                <w:spacing w:val="0"/>
                <w:sz w:val="18"/>
              </w:rPr>
              <w:t>日</w:t>
            </w:r>
            <w:r>
              <w:rPr>
                <w:rStyle w:val="DefaultParagraphFont"/>
                <w:rFonts w:ascii="Times New Roman" w:eastAsiaTheme="minorEastAsia" w:hAnsiTheme="minorHAnsi" w:cstheme="minorBidi"/>
                <w:color w:val="000000"/>
                <w:spacing w:val="-1"/>
                <w:sz w:val="18"/>
              </w:rPr>
              <w:t xml:space="preserve"> </w:t>
            </w:r>
            <w:r>
              <w:rPr>
                <w:rStyle w:val="DefaultParagraphFont"/>
                <w:rFonts w:ascii="PMQTBA+TimesNewRomanPSMT" w:eastAsiaTheme="minorEastAsia" w:hAnsiTheme="minorHAnsi" w:cstheme="minorBidi"/>
                <w:color w:val="000000"/>
                <w:spacing w:val="0"/>
                <w:sz w:val="18"/>
                <w:vertAlign w:val="superscript"/>
              </w:rPr>
              <w:t>a</w:t>
            </w:r>
          </w:p>
          <w:p>
            <w:pPr>
              <w:pStyle w:val="Normal49"/>
              <w:spacing w:before="179"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PMQTBA+TimesNewRomanPSMT" w:eastAsiaTheme="minorEastAsia" w:hAnsiTheme="minorHAnsi" w:cstheme="minorBidi"/>
                <w:color w:val="000000"/>
                <w:spacing w:val="1"/>
                <w:sz w:val="18"/>
              </w:rPr>
              <w:t>a.</w:t>
            </w:r>
            <w:r>
              <w:rPr>
                <w:rStyle w:val="DefaultParagraphFont"/>
                <w:rFonts w:ascii="SimSun" w:hAnsi="SimSun" w:eastAsiaTheme="minorEastAsia" w:cs="SimSun"/>
                <w:color w:val="000000"/>
                <w:spacing w:val="0"/>
                <w:sz w:val="18"/>
              </w:rPr>
              <w:t>排放口有流动水排放时开展监测，排放期间按日监测。</w:t>
            </w:r>
          </w:p>
        </w:tc>
        <w:tc>
          <w:tcPr>
            <w:tcW w:w="20" w:type="dxa"/>
            <w:noWrap w:val="0"/>
            <w:textDirection w:val="lrTb"/>
            <w:tcFitText w:val="0"/>
            <w:vAlign w:val="top"/>
          </w:tcPr>
          <w:p>
            <w:pPr>
              <w:pStyle w:val="Normal49"/>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060" w:type="dxa"/>
            <w:noWrap w:val="0"/>
            <w:textDirection w:val="lrTb"/>
            <w:tcFitText w:val="0"/>
            <w:vAlign w:val="top"/>
          </w:tcPr>
          <w:p>
            <w:pPr>
              <w:pStyle w:val="Normal49"/>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适用于陶瓷砖瓦工业排污</w:t>
            </w:r>
          </w:p>
          <w:p>
            <w:pPr>
              <w:pStyle w:val="Normal49"/>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单位</w:t>
            </w:r>
          </w:p>
        </w:tc>
      </w:tr>
    </w:tbl>
    <w:p>
      <w:pPr>
        <w:pStyle w:val="Normal49"/>
        <w:spacing w:before="24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PMQTBA+TimesNewRomanPSMT" w:eastAsiaTheme="minorEastAsia" w:hAnsiTheme="minorHAnsi" w:cstheme="minorBidi"/>
          <w:color w:val="000000"/>
          <w:spacing w:val="0"/>
          <w:sz w:val="21"/>
        </w:rPr>
        <w:t>7.6</w:t>
      </w:r>
      <w:r>
        <w:rPr>
          <w:rStyle w:val="DefaultParagraphFont"/>
          <w:rFonts w:ascii="PMQTBA+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采样和测定方法</w:t>
      </w:r>
    </w:p>
    <w:p>
      <w:pPr>
        <w:pStyle w:val="Normal49"/>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PMQTBA+TimesNewRomanPSMT" w:eastAsiaTheme="minorEastAsia" w:hAnsiTheme="minorHAnsi" w:cstheme="minorBidi"/>
          <w:color w:val="000000"/>
          <w:spacing w:val="0"/>
          <w:sz w:val="21"/>
        </w:rPr>
        <w:t>7.6.1</w:t>
      </w:r>
      <w:r>
        <w:rPr>
          <w:rStyle w:val="DefaultParagraphFont"/>
          <w:rFonts w:ascii="PMQTBA+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自动监测</w:t>
      </w:r>
    </w:p>
    <w:p>
      <w:pPr>
        <w:pStyle w:val="Normal49"/>
        <w:spacing w:before="282"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废气自动监测参照</w:t>
      </w:r>
      <w:r>
        <w:rPr>
          <w:rStyle w:val="DefaultParagraphFont"/>
          <w:rFonts w:ascii="Times New Roman" w:eastAsiaTheme="minorEastAsia" w:hAnsiTheme="minorHAnsi" w:cstheme="minorBidi"/>
          <w:color w:val="000000"/>
          <w:spacing w:val="0"/>
          <w:sz w:val="21"/>
        </w:rPr>
        <w:t xml:space="preserve"> </w:t>
      </w:r>
      <w:r>
        <w:rPr>
          <w:rStyle w:val="DefaultParagraphFont"/>
          <w:rFonts w:ascii="PMQTBA+TimesNewRomanPSMT" w:eastAsiaTheme="minorEastAsia" w:hAnsiTheme="minorHAnsi" w:cstheme="minorBidi"/>
          <w:color w:val="000000"/>
          <w:spacing w:val="0"/>
          <w:sz w:val="21"/>
        </w:rPr>
        <w:t>HJ</w:t>
      </w:r>
      <w:r>
        <w:rPr>
          <w:rStyle w:val="DefaultParagraphFont"/>
          <w:rFonts w:ascii="PMQTBA+TimesNewRomanPSMT" w:eastAsiaTheme="minorEastAsia" w:hAnsiTheme="minorHAnsi" w:cstheme="minorBidi"/>
          <w:color w:val="000000"/>
          <w:spacing w:val="0"/>
          <w:sz w:val="21"/>
        </w:rPr>
        <w:t xml:space="preserve"> </w:t>
      </w:r>
      <w:r>
        <w:rPr>
          <w:rStyle w:val="DefaultParagraphFont"/>
          <w:rFonts w:ascii="PMQTBA+TimesNewRomanPSMT" w:eastAsiaTheme="minorEastAsia" w:hAnsiTheme="minorHAnsi" w:cstheme="minorBidi"/>
          <w:color w:val="000000"/>
          <w:spacing w:val="0"/>
          <w:sz w:val="21"/>
        </w:rPr>
        <w:t>75</w:t>
      </w:r>
      <w:r>
        <w:rPr>
          <w:rStyle w:val="DefaultParagraphFont"/>
          <w:rFonts w:ascii="SimSun" w:hAnsi="SimSun" w:eastAsiaTheme="minorEastAsia" w:cs="SimSun"/>
          <w:color w:val="000000"/>
          <w:spacing w:val="0"/>
          <w:sz w:val="21"/>
        </w:rPr>
        <w:t>、</w:t>
      </w:r>
      <w:r>
        <w:rPr>
          <w:rStyle w:val="DefaultParagraphFont"/>
          <w:rFonts w:ascii="PMQTBA+TimesNewRomanPSMT" w:eastAsiaTheme="minorEastAsia" w:hAnsiTheme="minorHAnsi" w:cstheme="minorBidi"/>
          <w:color w:val="000000"/>
          <w:spacing w:val="0"/>
          <w:sz w:val="21"/>
        </w:rPr>
        <w:t>HJ</w:t>
      </w:r>
      <w:r>
        <w:rPr>
          <w:rStyle w:val="DefaultParagraphFont"/>
          <w:rFonts w:ascii="PMQTBA+TimesNewRomanPSMT" w:eastAsiaTheme="minorEastAsia" w:hAnsiTheme="minorHAnsi" w:cstheme="minorBidi"/>
          <w:color w:val="000000"/>
          <w:spacing w:val="0"/>
          <w:sz w:val="21"/>
        </w:rPr>
        <w:t xml:space="preserve"> </w:t>
      </w:r>
      <w:r>
        <w:rPr>
          <w:rStyle w:val="DefaultParagraphFont"/>
          <w:rFonts w:ascii="PMQTBA+TimesNewRomanPSMT" w:eastAsiaTheme="minorEastAsia" w:hAnsiTheme="minorHAnsi" w:cstheme="minorBidi"/>
          <w:color w:val="000000"/>
          <w:spacing w:val="1"/>
          <w:sz w:val="21"/>
        </w:rPr>
        <w:t>76</w:t>
      </w:r>
      <w:r>
        <w:rPr>
          <w:rStyle w:val="DefaultParagraphFont"/>
          <w:rFonts w:ascii="PMQTBA+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1"/>
          <w:sz w:val="21"/>
        </w:rPr>
        <w:t>执行。</w:t>
      </w:r>
    </w:p>
    <w:p>
      <w:pPr>
        <w:pStyle w:val="Normal49"/>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废水自动监测参照</w:t>
      </w:r>
      <w:r>
        <w:rPr>
          <w:rStyle w:val="DefaultParagraphFont"/>
          <w:rFonts w:ascii="Times New Roman" w:eastAsiaTheme="minorEastAsia" w:hAnsiTheme="minorHAnsi" w:cstheme="minorBidi"/>
          <w:color w:val="000000"/>
          <w:spacing w:val="0"/>
          <w:sz w:val="21"/>
        </w:rPr>
        <w:t xml:space="preserve"> </w:t>
      </w:r>
      <w:r>
        <w:rPr>
          <w:rStyle w:val="DefaultParagraphFont"/>
          <w:rFonts w:ascii="PMQTBA+TimesNewRomanPSMT" w:eastAsiaTheme="minorEastAsia" w:hAnsiTheme="minorHAnsi" w:cstheme="minorBidi"/>
          <w:color w:val="000000"/>
          <w:spacing w:val="0"/>
          <w:sz w:val="21"/>
        </w:rPr>
        <w:t>HJ/T</w:t>
      </w:r>
      <w:r>
        <w:rPr>
          <w:rStyle w:val="DefaultParagraphFont"/>
          <w:rFonts w:ascii="PMQTBA+TimesNewRomanPSMT" w:eastAsiaTheme="minorEastAsia" w:hAnsiTheme="minorHAnsi" w:cstheme="minorBidi"/>
          <w:color w:val="000000"/>
          <w:spacing w:val="-4"/>
          <w:sz w:val="21"/>
        </w:rPr>
        <w:t xml:space="preserve"> </w:t>
      </w:r>
      <w:r>
        <w:rPr>
          <w:rStyle w:val="DefaultParagraphFont"/>
          <w:rFonts w:ascii="PMQTBA+TimesNewRomanPSMT" w:eastAsiaTheme="minorEastAsia" w:hAnsiTheme="minorHAnsi" w:cstheme="minorBidi"/>
          <w:color w:val="000000"/>
          <w:spacing w:val="0"/>
          <w:sz w:val="21"/>
        </w:rPr>
        <w:t>353</w:t>
      </w:r>
      <w:r>
        <w:rPr>
          <w:rStyle w:val="DefaultParagraphFont"/>
          <w:rFonts w:ascii="SimSun" w:hAnsi="SimSun" w:eastAsiaTheme="minorEastAsia" w:cs="SimSun"/>
          <w:color w:val="000000"/>
          <w:spacing w:val="0"/>
          <w:sz w:val="21"/>
        </w:rPr>
        <w:t>、</w:t>
      </w:r>
      <w:r>
        <w:rPr>
          <w:rStyle w:val="DefaultParagraphFont"/>
          <w:rFonts w:ascii="PMQTBA+TimesNewRomanPSMT" w:eastAsiaTheme="minorEastAsia" w:hAnsiTheme="minorHAnsi" w:cstheme="minorBidi"/>
          <w:color w:val="000000"/>
          <w:spacing w:val="0"/>
          <w:sz w:val="21"/>
        </w:rPr>
        <w:t>HJ/T</w:t>
      </w:r>
      <w:r>
        <w:rPr>
          <w:rStyle w:val="DefaultParagraphFont"/>
          <w:rFonts w:ascii="PMQTBA+TimesNewRomanPSMT" w:eastAsiaTheme="minorEastAsia" w:hAnsiTheme="minorHAnsi" w:cstheme="minorBidi"/>
          <w:color w:val="000000"/>
          <w:spacing w:val="-3"/>
          <w:sz w:val="21"/>
        </w:rPr>
        <w:t xml:space="preserve"> </w:t>
      </w:r>
      <w:r>
        <w:rPr>
          <w:rStyle w:val="DefaultParagraphFont"/>
          <w:rFonts w:ascii="PMQTBA+TimesNewRomanPSMT" w:eastAsiaTheme="minorEastAsia" w:hAnsiTheme="minorHAnsi" w:cstheme="minorBidi"/>
          <w:color w:val="000000"/>
          <w:spacing w:val="0"/>
          <w:sz w:val="21"/>
        </w:rPr>
        <w:t>354</w:t>
      </w:r>
      <w:r>
        <w:rPr>
          <w:rStyle w:val="DefaultParagraphFont"/>
          <w:rFonts w:ascii="SimSun" w:hAnsi="SimSun" w:eastAsiaTheme="minorEastAsia" w:cs="SimSun"/>
          <w:color w:val="000000"/>
          <w:spacing w:val="0"/>
          <w:sz w:val="21"/>
        </w:rPr>
        <w:t>、</w:t>
      </w:r>
      <w:r>
        <w:rPr>
          <w:rStyle w:val="DefaultParagraphFont"/>
          <w:rFonts w:ascii="PMQTBA+TimesNewRomanPSMT" w:eastAsiaTheme="minorEastAsia" w:hAnsiTheme="minorHAnsi" w:cstheme="minorBidi"/>
          <w:color w:val="000000"/>
          <w:spacing w:val="0"/>
          <w:sz w:val="21"/>
        </w:rPr>
        <w:t>HJ/T</w:t>
      </w:r>
      <w:r>
        <w:rPr>
          <w:rStyle w:val="DefaultParagraphFont"/>
          <w:rFonts w:ascii="PMQTBA+TimesNewRomanPSMT" w:eastAsiaTheme="minorEastAsia" w:hAnsiTheme="minorHAnsi" w:cstheme="minorBidi"/>
          <w:color w:val="000000"/>
          <w:spacing w:val="-3"/>
          <w:sz w:val="21"/>
        </w:rPr>
        <w:t xml:space="preserve"> </w:t>
      </w:r>
      <w:r>
        <w:rPr>
          <w:rStyle w:val="DefaultParagraphFont"/>
          <w:rFonts w:ascii="PMQTBA+TimesNewRomanPSMT" w:eastAsiaTheme="minorEastAsia" w:hAnsiTheme="minorHAnsi" w:cstheme="minorBidi"/>
          <w:color w:val="000000"/>
          <w:spacing w:val="0"/>
          <w:sz w:val="21"/>
        </w:rPr>
        <w:t>355</w:t>
      </w:r>
      <w:r>
        <w:rPr>
          <w:rStyle w:val="DefaultParagraphFont"/>
          <w:rFonts w:ascii="PMQTBA+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和</w:t>
      </w:r>
      <w:r>
        <w:rPr>
          <w:rStyle w:val="DefaultParagraphFont"/>
          <w:rFonts w:ascii="Times New Roman" w:eastAsiaTheme="minorEastAsia" w:hAnsiTheme="minorHAnsi" w:cstheme="minorBidi"/>
          <w:color w:val="000000"/>
          <w:spacing w:val="0"/>
          <w:sz w:val="21"/>
        </w:rPr>
        <w:t xml:space="preserve"> </w:t>
      </w:r>
      <w:r>
        <w:rPr>
          <w:rStyle w:val="DefaultParagraphFont"/>
          <w:rFonts w:ascii="PMQTBA+TimesNewRomanPSMT" w:eastAsiaTheme="minorEastAsia" w:hAnsiTheme="minorHAnsi" w:cstheme="minorBidi"/>
          <w:color w:val="000000"/>
          <w:spacing w:val="0"/>
          <w:sz w:val="21"/>
        </w:rPr>
        <w:t>HJ/T</w:t>
      </w:r>
      <w:r>
        <w:rPr>
          <w:rStyle w:val="DefaultParagraphFont"/>
          <w:rFonts w:ascii="PMQTBA+TimesNewRomanPSMT" w:eastAsiaTheme="minorEastAsia" w:hAnsiTheme="minorHAnsi" w:cstheme="minorBidi"/>
          <w:color w:val="000000"/>
          <w:spacing w:val="-3"/>
          <w:sz w:val="21"/>
        </w:rPr>
        <w:t xml:space="preserve"> </w:t>
      </w:r>
      <w:r>
        <w:rPr>
          <w:rStyle w:val="DefaultParagraphFont"/>
          <w:rFonts w:ascii="PMQTBA+TimesNewRomanPSMT" w:eastAsiaTheme="minorEastAsia" w:hAnsiTheme="minorHAnsi" w:cstheme="minorBidi"/>
          <w:color w:val="000000"/>
          <w:spacing w:val="0"/>
          <w:sz w:val="21"/>
        </w:rPr>
        <w:t>356</w:t>
      </w:r>
      <w:r>
        <w:rPr>
          <w:rStyle w:val="DefaultParagraphFont"/>
          <w:rFonts w:ascii="PMQTBA+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执行。</w:t>
      </w:r>
    </w:p>
    <w:p>
      <w:pPr>
        <w:pStyle w:val="Normal49"/>
        <w:spacing w:before="21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PMQTBA+TimesNewRomanPSMT" w:eastAsiaTheme="minorEastAsia" w:hAnsiTheme="minorHAnsi" w:cstheme="minorBidi"/>
          <w:color w:val="000000"/>
          <w:spacing w:val="0"/>
          <w:sz w:val="21"/>
        </w:rPr>
        <w:t>7.6.2</w:t>
      </w:r>
      <w:r>
        <w:rPr>
          <w:rStyle w:val="DefaultParagraphFont"/>
          <w:rFonts w:ascii="PMQTBA+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手工监测</w:t>
      </w:r>
    </w:p>
    <w:p>
      <w:pPr>
        <w:pStyle w:val="Normal49"/>
        <w:spacing w:before="282"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废气手工采样方法的选择参照</w:t>
      </w:r>
      <w:r>
        <w:rPr>
          <w:rStyle w:val="DefaultParagraphFont"/>
          <w:rFonts w:ascii="Times New Roman" w:eastAsiaTheme="minorEastAsia" w:hAnsiTheme="minorHAnsi" w:cstheme="minorBidi"/>
          <w:color w:val="000000"/>
          <w:spacing w:val="0"/>
          <w:sz w:val="21"/>
        </w:rPr>
        <w:t xml:space="preserve"> </w:t>
      </w:r>
      <w:r>
        <w:rPr>
          <w:rStyle w:val="DefaultParagraphFont"/>
          <w:rFonts w:ascii="PMQTBA+TimesNewRomanPSMT" w:eastAsiaTheme="minorEastAsia" w:hAnsiTheme="minorHAnsi" w:cstheme="minorBidi"/>
          <w:color w:val="000000"/>
          <w:spacing w:val="0"/>
          <w:sz w:val="21"/>
        </w:rPr>
        <w:t>GB/T</w:t>
      </w:r>
      <w:r>
        <w:rPr>
          <w:rStyle w:val="DefaultParagraphFont"/>
          <w:rFonts w:ascii="PMQTBA+TimesNewRomanPSMT" w:eastAsiaTheme="minorEastAsia" w:hAnsiTheme="minorHAnsi" w:cstheme="minorBidi"/>
          <w:color w:val="000000"/>
          <w:spacing w:val="-5"/>
          <w:sz w:val="21"/>
        </w:rPr>
        <w:t xml:space="preserve"> </w:t>
      </w:r>
      <w:r>
        <w:rPr>
          <w:rStyle w:val="DefaultParagraphFont"/>
          <w:rFonts w:ascii="PMQTBA+TimesNewRomanPSMT" w:eastAsiaTheme="minorEastAsia" w:hAnsiTheme="minorHAnsi" w:cstheme="minorBidi"/>
          <w:color w:val="000000"/>
          <w:spacing w:val="0"/>
          <w:sz w:val="21"/>
        </w:rPr>
        <w:t>16157</w:t>
      </w:r>
      <w:r>
        <w:rPr>
          <w:rStyle w:val="DefaultParagraphFont"/>
          <w:rFonts w:ascii="SimSun" w:hAnsi="SimSun" w:eastAsiaTheme="minorEastAsia" w:cs="SimSun"/>
          <w:color w:val="000000"/>
          <w:spacing w:val="0"/>
          <w:sz w:val="21"/>
        </w:rPr>
        <w:t>、</w:t>
      </w:r>
      <w:r>
        <w:rPr>
          <w:rStyle w:val="DefaultParagraphFont"/>
          <w:rFonts w:ascii="PMQTBA+TimesNewRomanPSMT" w:eastAsiaTheme="minorEastAsia" w:hAnsiTheme="minorHAnsi" w:cstheme="minorBidi"/>
          <w:color w:val="000000"/>
          <w:spacing w:val="0"/>
          <w:sz w:val="21"/>
        </w:rPr>
        <w:t>HJ/T</w:t>
      </w:r>
      <w:r>
        <w:rPr>
          <w:rStyle w:val="DefaultParagraphFont"/>
          <w:rFonts w:ascii="PMQTBA+TimesNewRomanPSMT" w:eastAsiaTheme="minorEastAsia" w:hAnsiTheme="minorHAnsi" w:cstheme="minorBidi"/>
          <w:color w:val="000000"/>
          <w:spacing w:val="-4"/>
          <w:sz w:val="21"/>
        </w:rPr>
        <w:t xml:space="preserve"> </w:t>
      </w:r>
      <w:r>
        <w:rPr>
          <w:rStyle w:val="DefaultParagraphFont"/>
          <w:rFonts w:ascii="PMQTBA+TimesNewRomanPSMT" w:eastAsiaTheme="minorEastAsia" w:hAnsiTheme="minorHAnsi" w:cstheme="minorBidi"/>
          <w:color w:val="000000"/>
          <w:spacing w:val="0"/>
          <w:sz w:val="21"/>
        </w:rPr>
        <w:t>397</w:t>
      </w:r>
      <w:r>
        <w:rPr>
          <w:rStyle w:val="DefaultParagraphFont"/>
          <w:rFonts w:ascii="PMQTBA+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执行。</w:t>
      </w:r>
    </w:p>
    <w:p>
      <w:pPr>
        <w:pStyle w:val="Normal49"/>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无组织排放采样方法参照</w:t>
      </w:r>
      <w:r>
        <w:rPr>
          <w:rStyle w:val="DefaultParagraphFont"/>
          <w:rFonts w:ascii="Times New Roman" w:eastAsiaTheme="minorEastAsia" w:hAnsiTheme="minorHAnsi" w:cstheme="minorBidi"/>
          <w:color w:val="000000"/>
          <w:spacing w:val="0"/>
          <w:sz w:val="21"/>
        </w:rPr>
        <w:t xml:space="preserve"> </w:t>
      </w:r>
      <w:r>
        <w:rPr>
          <w:rStyle w:val="DefaultParagraphFont"/>
          <w:rFonts w:ascii="PMQTBA+TimesNewRomanPSMT" w:eastAsiaTheme="minorEastAsia" w:hAnsiTheme="minorHAnsi" w:cstheme="minorBidi"/>
          <w:color w:val="000000"/>
          <w:spacing w:val="0"/>
          <w:sz w:val="21"/>
        </w:rPr>
        <w:t>HJ/T</w:t>
      </w:r>
      <w:r>
        <w:rPr>
          <w:rStyle w:val="DefaultParagraphFont"/>
          <w:rFonts w:ascii="PMQTBA+TimesNewRomanPSMT" w:eastAsiaTheme="minorEastAsia" w:hAnsiTheme="minorHAnsi" w:cstheme="minorBidi"/>
          <w:color w:val="000000"/>
          <w:spacing w:val="-3"/>
          <w:sz w:val="21"/>
        </w:rPr>
        <w:t xml:space="preserve"> </w:t>
      </w:r>
      <w:r>
        <w:rPr>
          <w:rStyle w:val="DefaultParagraphFont"/>
          <w:rFonts w:ascii="PMQTBA+TimesNewRomanPSMT" w:eastAsiaTheme="minorEastAsia" w:hAnsiTheme="minorHAnsi" w:cstheme="minorBidi"/>
          <w:color w:val="000000"/>
          <w:spacing w:val="0"/>
          <w:sz w:val="21"/>
        </w:rPr>
        <w:t>55</w:t>
      </w:r>
      <w:r>
        <w:rPr>
          <w:rStyle w:val="DefaultParagraphFont"/>
          <w:rFonts w:ascii="PMQTBA+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1"/>
          <w:sz w:val="21"/>
        </w:rPr>
        <w:t>执行。</w:t>
      </w:r>
    </w:p>
    <w:p>
      <w:pPr>
        <w:pStyle w:val="Normal49"/>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废水手工采样方法的选择参照</w:t>
      </w:r>
      <w:r>
        <w:rPr>
          <w:rStyle w:val="DefaultParagraphFont"/>
          <w:rFonts w:ascii="Times New Roman" w:eastAsiaTheme="minorEastAsia" w:hAnsiTheme="minorHAnsi" w:cstheme="minorBidi"/>
          <w:color w:val="000000"/>
          <w:spacing w:val="0"/>
          <w:sz w:val="21"/>
        </w:rPr>
        <w:t xml:space="preserve"> </w:t>
      </w:r>
      <w:r>
        <w:rPr>
          <w:rStyle w:val="DefaultParagraphFont"/>
          <w:rFonts w:ascii="PMQTBA+TimesNewRomanPSMT" w:eastAsiaTheme="minorEastAsia" w:hAnsiTheme="minorHAnsi" w:cstheme="minorBidi"/>
          <w:color w:val="000000"/>
          <w:spacing w:val="0"/>
          <w:sz w:val="21"/>
        </w:rPr>
        <w:t>HJ</w:t>
      </w:r>
      <w:r>
        <w:rPr>
          <w:rStyle w:val="DefaultParagraphFont"/>
          <w:rFonts w:ascii="PMQTBA+TimesNewRomanPSMT" w:eastAsiaTheme="minorEastAsia" w:hAnsiTheme="minorHAnsi" w:cstheme="minorBidi"/>
          <w:color w:val="000000"/>
          <w:spacing w:val="0"/>
          <w:sz w:val="21"/>
        </w:rPr>
        <w:t xml:space="preserve"> </w:t>
      </w:r>
      <w:r>
        <w:rPr>
          <w:rStyle w:val="DefaultParagraphFont"/>
          <w:rFonts w:ascii="PMQTBA+TimesNewRomanPSMT" w:eastAsiaTheme="minorEastAsia" w:hAnsiTheme="minorHAnsi" w:cstheme="minorBidi"/>
          <w:color w:val="000000"/>
          <w:spacing w:val="0"/>
          <w:sz w:val="21"/>
        </w:rPr>
        <w:t>495</w:t>
      </w:r>
      <w:r>
        <w:rPr>
          <w:rStyle w:val="DefaultParagraphFont"/>
          <w:rFonts w:ascii="PMQTBA+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和</w:t>
      </w:r>
      <w:r>
        <w:rPr>
          <w:rStyle w:val="DefaultParagraphFont"/>
          <w:rFonts w:ascii="Times New Roman" w:eastAsiaTheme="minorEastAsia" w:hAnsiTheme="minorHAnsi" w:cstheme="minorBidi"/>
          <w:color w:val="000000"/>
          <w:spacing w:val="0"/>
          <w:sz w:val="21"/>
        </w:rPr>
        <w:t xml:space="preserve"> </w:t>
      </w:r>
      <w:r>
        <w:rPr>
          <w:rStyle w:val="DefaultParagraphFont"/>
          <w:rFonts w:ascii="PMQTBA+TimesNewRomanPSMT" w:eastAsiaTheme="minorEastAsia" w:hAnsiTheme="minorHAnsi" w:cstheme="minorBidi"/>
          <w:color w:val="000000"/>
          <w:spacing w:val="0"/>
          <w:sz w:val="21"/>
        </w:rPr>
        <w:t>HJ/T</w:t>
      </w:r>
      <w:r>
        <w:rPr>
          <w:rStyle w:val="DefaultParagraphFont"/>
          <w:rFonts w:ascii="PMQTBA+TimesNewRomanPSMT" w:eastAsiaTheme="minorEastAsia" w:hAnsiTheme="minorHAnsi" w:cstheme="minorBidi"/>
          <w:color w:val="000000"/>
          <w:spacing w:val="-4"/>
          <w:sz w:val="21"/>
        </w:rPr>
        <w:t xml:space="preserve"> </w:t>
      </w:r>
      <w:r>
        <w:rPr>
          <w:rStyle w:val="DefaultParagraphFont"/>
          <w:rFonts w:ascii="PMQTBA+TimesNewRomanPSMT" w:eastAsiaTheme="minorEastAsia" w:hAnsiTheme="minorHAnsi" w:cstheme="minorBidi"/>
          <w:color w:val="000000"/>
          <w:spacing w:val="0"/>
          <w:sz w:val="21"/>
        </w:rPr>
        <w:t>91</w:t>
      </w:r>
      <w:r>
        <w:rPr>
          <w:rStyle w:val="DefaultParagraphFont"/>
          <w:rFonts w:ascii="PMQTBA+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执行。</w:t>
      </w:r>
    </w:p>
    <w:p>
      <w:pPr>
        <w:pStyle w:val="Normal49"/>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废气、废水污染物的测定按照相应排放标准中规定的污染物浓度测定方法标准执行，国家或地方法</w:t>
      </w:r>
    </w:p>
    <w:p>
      <w:pPr>
        <w:pStyle w:val="Normal49"/>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律法规等另有规定的，从其规定。</w:t>
      </w:r>
    </w:p>
    <w:p>
      <w:pPr>
        <w:pStyle w:val="Normal49"/>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PMQTBA+TimesNewRomanPSMT" w:eastAsiaTheme="minorEastAsia" w:hAnsiTheme="minorHAnsi" w:cstheme="minorBidi"/>
          <w:color w:val="000000"/>
          <w:spacing w:val="0"/>
          <w:sz w:val="21"/>
        </w:rPr>
        <w:t>7.7</w:t>
      </w:r>
      <w:r>
        <w:rPr>
          <w:rStyle w:val="DefaultParagraphFont"/>
          <w:rFonts w:ascii="PMQTBA+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数据记录要求</w:t>
      </w:r>
    </w:p>
    <w:p>
      <w:pPr>
        <w:pStyle w:val="Normal49"/>
        <w:spacing w:before="282"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监测期间手工监测的记录和自动监测运维记录按照</w:t>
      </w:r>
      <w:r>
        <w:rPr>
          <w:rStyle w:val="DefaultParagraphFont"/>
          <w:rFonts w:ascii="Times New Roman" w:eastAsiaTheme="minorEastAsia" w:hAnsiTheme="minorHAnsi" w:cstheme="minorBidi"/>
          <w:color w:val="000000"/>
          <w:spacing w:val="0"/>
          <w:sz w:val="21"/>
        </w:rPr>
        <w:t xml:space="preserve"> </w:t>
      </w:r>
      <w:r>
        <w:rPr>
          <w:rStyle w:val="DefaultParagraphFont"/>
          <w:rFonts w:ascii="PMQTBA+TimesNewRomanPSMT" w:eastAsiaTheme="minorEastAsia" w:hAnsiTheme="minorHAnsi" w:cstheme="minorBidi"/>
          <w:color w:val="000000"/>
          <w:spacing w:val="0"/>
          <w:sz w:val="21"/>
        </w:rPr>
        <w:t>HJ</w:t>
      </w:r>
      <w:r>
        <w:rPr>
          <w:rStyle w:val="DefaultParagraphFont"/>
          <w:rFonts w:ascii="PMQTBA+TimesNewRomanPSMT" w:eastAsiaTheme="minorEastAsia" w:hAnsiTheme="minorHAnsi" w:cstheme="minorBidi"/>
          <w:color w:val="000000"/>
          <w:spacing w:val="0"/>
          <w:sz w:val="21"/>
        </w:rPr>
        <w:t xml:space="preserve"> </w:t>
      </w:r>
      <w:r>
        <w:rPr>
          <w:rStyle w:val="DefaultParagraphFont"/>
          <w:rFonts w:ascii="PMQTBA+TimesNewRomanPSMT" w:eastAsiaTheme="minorEastAsia" w:hAnsiTheme="minorHAnsi" w:cstheme="minorBidi"/>
          <w:color w:val="000000"/>
          <w:spacing w:val="0"/>
          <w:sz w:val="21"/>
        </w:rPr>
        <w:t>819</w:t>
      </w:r>
      <w:r>
        <w:rPr>
          <w:rStyle w:val="DefaultParagraphFont"/>
          <w:rFonts w:ascii="PMQTBA+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执行。</w:t>
      </w:r>
    </w:p>
    <w:p>
      <w:pPr>
        <w:pStyle w:val="Normal49"/>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应同步记录监测期间的生产工况。</w:t>
      </w:r>
    </w:p>
    <w:p>
      <w:pPr>
        <w:pStyle w:val="Normal49"/>
        <w:spacing w:before="568" w:after="0" w:line="209" w:lineRule="exact"/>
        <w:ind w:left="4586" w:right="0" w:firstLine="0"/>
        <w:jc w:val="left"/>
        <w:rPr>
          <w:rStyle w:val="DefaultParagraphFont"/>
          <w:rFonts w:ascii="PMQTBA+TimesNewRomanPSMT" w:eastAsiaTheme="minorEastAsia" w:hAnsiTheme="minorHAnsi" w:cstheme="minorBidi"/>
          <w:color w:val="000000"/>
          <w:spacing w:val="0"/>
          <w:sz w:val="18"/>
        </w:rPr>
        <w:sectPr>
          <w:pgSz w:w="11900" w:h="16840"/>
          <w:pgMar w:top="2092" w:right="100" w:bottom="0" w:left="1418" w:header="720" w:footer="720" w:gutter="0"/>
          <w:pgNumType w:start="1"/>
          <w:cols w:sep="0" w:space="720"/>
          <w:docGrid w:linePitch="1"/>
        </w:sectPr>
      </w:pPr>
      <w:r>
        <w:rPr>
          <w:rStyle w:val="DefaultParagraphFont"/>
          <w:rFonts w:ascii="PMQTBA+TimesNewRomanPSMT" w:eastAsiaTheme="minorEastAsia" w:hAnsiTheme="minorHAnsi" w:cstheme="minorBidi"/>
          <w:color w:val="000000"/>
          <w:spacing w:val="0"/>
          <w:sz w:val="18"/>
        </w:rPr>
        <w:t>47</w:t>
      </w:r>
    </w:p>
    <w:p>
      <w:pPr>
        <w:pStyle w:val="Normal00"/>
        <w:spacing w:before="0"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AFNHUB+TimesNewRomanPSMT" w:eastAsiaTheme="minorEastAsia" w:hAnsiTheme="minorHAnsi" w:cstheme="minorBidi"/>
          <w:color w:val="000000"/>
          <w:spacing w:val="0"/>
          <w:sz w:val="21"/>
        </w:rPr>
        <w:t>7.8</w:t>
      </w:r>
      <w:r>
        <w:rPr>
          <w:rStyle w:val="DefaultParagraphFont"/>
          <w:rFonts w:ascii="AFNHUB+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监测质量保证与质量控制</w:t>
      </w:r>
    </w:p>
    <w:p>
      <w:pPr>
        <w:pStyle w:val="Normal00"/>
        <w:spacing w:before="282"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按照</w:t>
      </w:r>
      <w:r>
        <w:rPr>
          <w:rStyle w:val="DefaultParagraphFont"/>
          <w:rFonts w:ascii="Times New Roman" w:eastAsiaTheme="minorEastAsia" w:hAnsiTheme="minorHAnsi" w:cstheme="minorBidi"/>
          <w:color w:val="000000"/>
          <w:spacing w:val="0"/>
          <w:sz w:val="21"/>
        </w:rPr>
        <w:t xml:space="preserve"> </w:t>
      </w:r>
      <w:r>
        <w:rPr>
          <w:rStyle w:val="DefaultParagraphFont"/>
          <w:rFonts w:ascii="AFNHUB+TimesNewRomanPSMT" w:eastAsiaTheme="minorEastAsia" w:hAnsiTheme="minorHAnsi" w:cstheme="minorBidi"/>
          <w:color w:val="000000"/>
          <w:spacing w:val="0"/>
          <w:sz w:val="21"/>
        </w:rPr>
        <w:t>HJ</w:t>
      </w:r>
      <w:r>
        <w:rPr>
          <w:rStyle w:val="DefaultParagraphFont"/>
          <w:rFonts w:ascii="AFNHUB+TimesNewRomanPSMT" w:eastAsiaTheme="minorEastAsia" w:hAnsiTheme="minorHAnsi" w:cstheme="minorBidi"/>
          <w:color w:val="000000"/>
          <w:spacing w:val="48"/>
          <w:sz w:val="21"/>
        </w:rPr>
        <w:t xml:space="preserve"> </w:t>
      </w:r>
      <w:r>
        <w:rPr>
          <w:rStyle w:val="DefaultParagraphFont"/>
          <w:rFonts w:ascii="AFNHUB+TimesNewRomanPSMT" w:eastAsiaTheme="minorEastAsia" w:hAnsiTheme="minorHAnsi" w:cstheme="minorBidi"/>
          <w:color w:val="000000"/>
          <w:spacing w:val="0"/>
          <w:sz w:val="21"/>
        </w:rPr>
        <w:t>819</w:t>
      </w:r>
      <w:r>
        <w:rPr>
          <w:rStyle w:val="DefaultParagraphFont"/>
          <w:rFonts w:ascii="SimSun" w:hAnsi="SimSun" w:eastAsiaTheme="minorEastAsia" w:cs="SimSun"/>
          <w:color w:val="000000"/>
          <w:spacing w:val="0"/>
          <w:sz w:val="21"/>
        </w:rPr>
        <w:t>、</w:t>
      </w:r>
      <w:r>
        <w:rPr>
          <w:rStyle w:val="DefaultParagraphFont"/>
          <w:rFonts w:ascii="AFNHUB+TimesNewRomanPSMT" w:eastAsiaTheme="minorEastAsia" w:hAnsiTheme="minorHAnsi" w:cstheme="minorBidi"/>
          <w:color w:val="000000"/>
          <w:spacing w:val="0"/>
          <w:sz w:val="21"/>
        </w:rPr>
        <w:t>HJ/T</w:t>
      </w:r>
      <w:r>
        <w:rPr>
          <w:rStyle w:val="DefaultParagraphFont"/>
          <w:rFonts w:ascii="AFNHUB+TimesNewRomanPSMT" w:eastAsiaTheme="minorEastAsia" w:hAnsiTheme="minorHAnsi" w:cstheme="minorBidi"/>
          <w:color w:val="000000"/>
          <w:spacing w:val="44"/>
          <w:sz w:val="21"/>
        </w:rPr>
        <w:t xml:space="preserve"> </w:t>
      </w:r>
      <w:r>
        <w:rPr>
          <w:rStyle w:val="DefaultParagraphFont"/>
          <w:rFonts w:ascii="AFNHUB+TimesNewRomanPSMT" w:eastAsiaTheme="minorEastAsia" w:hAnsiTheme="minorHAnsi" w:cstheme="minorBidi"/>
          <w:color w:val="000000"/>
          <w:spacing w:val="0"/>
          <w:sz w:val="21"/>
        </w:rPr>
        <w:t>373</w:t>
      </w:r>
      <w:r>
        <w:rPr>
          <w:rStyle w:val="DefaultParagraphFont"/>
          <w:rFonts w:ascii="AFNHUB+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要求，排污单位应当根据自行监测方案及开展状况，梳理全过程监测质控</w:t>
      </w:r>
    </w:p>
    <w:p>
      <w:pPr>
        <w:pStyle w:val="Normal0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要求，建立自行监测质量保证与质量控制体系。</w:t>
      </w:r>
    </w:p>
    <w:p>
      <w:pPr>
        <w:pStyle w:val="Normal00"/>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AFNHUB+TimesNewRomanPSMT" w:eastAsiaTheme="minorEastAsia" w:hAnsiTheme="minorHAnsi" w:cstheme="minorBidi"/>
          <w:color w:val="000000"/>
          <w:spacing w:val="0"/>
          <w:sz w:val="21"/>
        </w:rPr>
        <w:t>7.9</w:t>
      </w:r>
      <w:r>
        <w:rPr>
          <w:rStyle w:val="DefaultParagraphFont"/>
          <w:rFonts w:ascii="AFNHUB+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自行监测信息公开</w:t>
      </w:r>
    </w:p>
    <w:p>
      <w:pPr>
        <w:pStyle w:val="Normal00"/>
        <w:spacing w:before="282"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排污单位应按照</w:t>
      </w:r>
      <w:r>
        <w:rPr>
          <w:rStyle w:val="DefaultParagraphFont"/>
          <w:rFonts w:ascii="Times New Roman" w:eastAsiaTheme="minorEastAsia" w:hAnsiTheme="minorHAnsi" w:cstheme="minorBidi"/>
          <w:color w:val="000000"/>
          <w:spacing w:val="0"/>
          <w:sz w:val="21"/>
        </w:rPr>
        <w:t xml:space="preserve"> </w:t>
      </w:r>
      <w:r>
        <w:rPr>
          <w:rStyle w:val="DefaultParagraphFont"/>
          <w:rFonts w:ascii="AFNHUB+TimesNewRomanPSMT" w:eastAsiaTheme="minorEastAsia" w:hAnsiTheme="minorHAnsi" w:cstheme="minorBidi"/>
          <w:color w:val="000000"/>
          <w:spacing w:val="0"/>
          <w:sz w:val="21"/>
        </w:rPr>
        <w:t>HJ</w:t>
      </w:r>
      <w:r>
        <w:rPr>
          <w:rStyle w:val="DefaultParagraphFont"/>
          <w:rFonts w:ascii="AFNHUB+TimesNewRomanPSMT" w:eastAsiaTheme="minorEastAsia" w:hAnsiTheme="minorHAnsi" w:cstheme="minorBidi"/>
          <w:color w:val="000000"/>
          <w:spacing w:val="0"/>
          <w:sz w:val="21"/>
        </w:rPr>
        <w:t xml:space="preserve"> </w:t>
      </w:r>
      <w:r>
        <w:rPr>
          <w:rStyle w:val="DefaultParagraphFont"/>
          <w:rFonts w:ascii="AFNHUB+TimesNewRomanPSMT" w:eastAsiaTheme="minorEastAsia" w:hAnsiTheme="minorHAnsi" w:cstheme="minorBidi"/>
          <w:color w:val="000000"/>
          <w:spacing w:val="0"/>
          <w:sz w:val="21"/>
        </w:rPr>
        <w:t>819</w:t>
      </w:r>
      <w:r>
        <w:rPr>
          <w:rStyle w:val="DefaultParagraphFont"/>
          <w:rFonts w:ascii="AFNHUB+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要求进行自行监测信息公开。</w:t>
      </w:r>
    </w:p>
    <w:p>
      <w:pPr>
        <w:pStyle w:val="Normal00"/>
        <w:spacing w:before="37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AFNHUB+TimesNewRomanPSMT" w:eastAsiaTheme="minorEastAsia" w:hAnsiTheme="minorHAnsi" w:cstheme="minorBidi"/>
          <w:color w:val="000000"/>
          <w:spacing w:val="0"/>
          <w:sz w:val="21"/>
        </w:rPr>
        <w:t>8</w:t>
      </w:r>
      <w:r>
        <w:rPr>
          <w:rStyle w:val="DefaultParagraphFont"/>
          <w:rFonts w:ascii="AFNHUB+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环境管理台账与排污许可证执行报告编制要求</w:t>
      </w:r>
    </w:p>
    <w:p>
      <w:pPr>
        <w:pStyle w:val="Normal00"/>
        <w:spacing w:before="381"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AFNHUB+TimesNewRomanPSMT" w:eastAsiaTheme="minorEastAsia" w:hAnsiTheme="minorHAnsi" w:cstheme="minorBidi"/>
          <w:color w:val="000000"/>
          <w:spacing w:val="0"/>
          <w:sz w:val="21"/>
        </w:rPr>
        <w:t>8.1</w:t>
      </w:r>
      <w:r>
        <w:rPr>
          <w:rStyle w:val="DefaultParagraphFont"/>
          <w:rFonts w:ascii="AFNHUB+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环境管理台账记录要求</w:t>
      </w:r>
    </w:p>
    <w:p>
      <w:pPr>
        <w:pStyle w:val="Normal00"/>
        <w:spacing w:before="282"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AFNHUB+TimesNewRomanPSMT" w:eastAsiaTheme="minorEastAsia" w:hAnsiTheme="minorHAnsi" w:cstheme="minorBidi"/>
          <w:color w:val="000000"/>
          <w:spacing w:val="0"/>
          <w:sz w:val="21"/>
        </w:rPr>
        <w:t>8.1.1</w:t>
      </w:r>
      <w:r>
        <w:rPr>
          <w:rStyle w:val="DefaultParagraphFont"/>
          <w:rFonts w:ascii="AFNHUB+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一般原则</w:t>
      </w:r>
    </w:p>
    <w:p>
      <w:pPr>
        <w:pStyle w:val="Normal00"/>
        <w:spacing w:before="224" w:after="0" w:line="220" w:lineRule="exact"/>
        <w:ind w:left="421"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陶瓷砖瓦工业排污单位在申请排污许可证时，应按本标准规定，在《排污许可证申请表》中明确环</w:t>
      </w:r>
    </w:p>
    <w:p>
      <w:pPr>
        <w:pStyle w:val="Normal00"/>
        <w:spacing w:before="92"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境管理台账记录要求。有核发权的地方生态环境主管部门可以依据法律法规、标准规范增加和加严记录</w:t>
      </w:r>
    </w:p>
    <w:p>
      <w:pPr>
        <w:pStyle w:val="Normal00"/>
        <w:spacing w:before="92"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要求。排污单位也可自行增加和加严记录要求。</w:t>
      </w:r>
    </w:p>
    <w:p>
      <w:pPr>
        <w:pStyle w:val="Normal00"/>
        <w:spacing w:before="14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排污单位应建立环境管理台账制度，落实环境管理台账记录的责任部门和责任人，明确工作职责，</w:t>
      </w:r>
    </w:p>
    <w:p>
      <w:pPr>
        <w:pStyle w:val="Normal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包括台账的记录、整理、维护和管理等，并对环境管理台账的真实性、完整性和规范性负责。一般按日</w:t>
      </w:r>
    </w:p>
    <w:p>
      <w:pPr>
        <w:pStyle w:val="Normal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或按批次进行记录，异常情况应按次记录。</w:t>
      </w:r>
    </w:p>
    <w:p>
      <w:pPr>
        <w:pStyle w:val="Normal0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为实现台账便于携带、作为许可证执行情况佐证并长时间储存的目的以及导出原始数据，加工分析、</w:t>
      </w:r>
    </w:p>
    <w:p>
      <w:pPr>
        <w:pStyle w:val="Normal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综合判断运行情况的功能，台账应当按照电子化储存和纸质储存两种形式同步管理。台账保存期限不得</w:t>
      </w:r>
    </w:p>
    <w:p>
      <w:pPr>
        <w:pStyle w:val="Normal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少于三年。</w:t>
      </w:r>
    </w:p>
    <w:p>
      <w:pPr>
        <w:pStyle w:val="Normal0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陶瓷砖瓦工业排污单位排污许可证台账应真实记录排污单位基本信息、生产设施和污染防治设施信</w:t>
      </w:r>
    </w:p>
    <w:p>
      <w:pPr>
        <w:pStyle w:val="Normal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息，其中，生产设施信息包括生产设施基本信息和生产设施运行管理信息，污染防治设施信息包括污染</w:t>
      </w:r>
    </w:p>
    <w:p>
      <w:pPr>
        <w:pStyle w:val="Normal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防治设施基本信息、污染治理措施运行管理信息、监测记录信息、其他环境管理信息等内容。</w:t>
      </w:r>
    </w:p>
    <w:p>
      <w:pPr>
        <w:pStyle w:val="Normal00"/>
        <w:spacing w:before="289"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AFNHUB+TimesNewRomanPSMT" w:eastAsiaTheme="minorEastAsia" w:hAnsiTheme="minorHAnsi" w:cstheme="minorBidi"/>
          <w:color w:val="000000"/>
          <w:spacing w:val="0"/>
          <w:sz w:val="21"/>
        </w:rPr>
        <w:t>8.1.2</w:t>
      </w:r>
      <w:r>
        <w:rPr>
          <w:rStyle w:val="DefaultParagraphFont"/>
          <w:rFonts w:ascii="AFNHUB+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基本信息</w:t>
      </w:r>
    </w:p>
    <w:p>
      <w:pPr>
        <w:pStyle w:val="Normal00"/>
        <w:spacing w:before="28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包括排污单位名称、生产经营场所地址、行业类别、法定代表人、统一社会信用代码、环保投资情</w:t>
      </w:r>
    </w:p>
    <w:p>
      <w:pPr>
        <w:pStyle w:val="Normal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况、环境影响评价审批意见文号、排污权交易文件及排污许可证编号等。</w:t>
      </w:r>
    </w:p>
    <w:p>
      <w:pPr>
        <w:pStyle w:val="Normal00"/>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AFNHUB+TimesNewRomanPSMT" w:eastAsiaTheme="minorEastAsia" w:hAnsiTheme="minorHAnsi" w:cstheme="minorBidi"/>
          <w:color w:val="000000"/>
          <w:spacing w:val="0"/>
          <w:sz w:val="21"/>
        </w:rPr>
        <w:t>8.1.3</w:t>
      </w:r>
      <w:r>
        <w:rPr>
          <w:rStyle w:val="DefaultParagraphFont"/>
          <w:rFonts w:ascii="AFNHUB+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生产设施信息</w:t>
      </w:r>
    </w:p>
    <w:p>
      <w:pPr>
        <w:pStyle w:val="Normal00"/>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生产设施信息包括生产设施基本信息和生产设施运行管理信息。</w:t>
      </w:r>
    </w:p>
    <w:p>
      <w:pPr>
        <w:pStyle w:val="Normal0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5"/>
          <w:sz w:val="21"/>
        </w:rPr>
        <w:t>陶瓷砖瓦工业生产设施基本信息应记录设施名称（如：破碎机、磨机、窑、喷雾干燥塔等）、编码、</w:t>
      </w:r>
    </w:p>
    <w:p>
      <w:pPr>
        <w:pStyle w:val="Normal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生产负荷等。</w:t>
      </w:r>
    </w:p>
    <w:p>
      <w:pPr>
        <w:pStyle w:val="Normal0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生产设施运行管理信息应记录产品、原辅料及燃料信息。其中，生产设施信息按天记录，原辅料及</w:t>
      </w:r>
    </w:p>
    <w:p>
      <w:pPr>
        <w:pStyle w:val="Normal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燃料信息按批次记录。生产设施信息记录内容应包括主要生产设施（如：磨机、煤气发生炉、喷雾干燥</w:t>
      </w:r>
    </w:p>
    <w:p>
      <w:pPr>
        <w:pStyle w:val="Normal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塔、陶瓷窑、砖瓦窑等）的设施编码、生产负荷、主要产品产能和实际产品产量等；原辅料和燃料信息</w:t>
      </w:r>
    </w:p>
    <w:p>
      <w:pPr>
        <w:pStyle w:val="Normal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记录应包括原料、燃料、辅料和能源的消耗量；排污单位可根据管理要求增加需要记录的管理信息要求。</w:t>
      </w:r>
    </w:p>
    <w:p>
      <w:pPr>
        <w:pStyle w:val="Normal00"/>
        <w:spacing w:before="891" w:after="0" w:line="209" w:lineRule="exact"/>
        <w:ind w:left="4586" w:right="0" w:firstLine="0"/>
        <w:jc w:val="left"/>
        <w:rPr>
          <w:rStyle w:val="DefaultParagraphFont"/>
          <w:rFonts w:ascii="AFNHUB+TimesNewRomanPSMT" w:eastAsiaTheme="minorEastAsia" w:hAnsiTheme="minorHAnsi" w:cstheme="minorBidi"/>
          <w:color w:val="000000"/>
          <w:spacing w:val="0"/>
          <w:sz w:val="18"/>
        </w:rPr>
        <w:sectPr>
          <w:pgSz w:w="11900" w:h="16840"/>
          <w:pgMar w:top="2029" w:right="100" w:bottom="0" w:left="1134" w:header="720" w:footer="720" w:gutter="0"/>
          <w:pgNumType w:start="1"/>
          <w:cols w:sep="0" w:space="720"/>
          <w:docGrid w:linePitch="1"/>
        </w:sectPr>
      </w:pPr>
      <w:r>
        <w:rPr>
          <w:rStyle w:val="DefaultParagraphFont"/>
          <w:rFonts w:ascii="AFNHUB+TimesNewRomanPSMT" w:eastAsiaTheme="minorEastAsia" w:hAnsiTheme="minorHAnsi" w:cstheme="minorBidi"/>
          <w:color w:val="000000"/>
          <w:spacing w:val="0"/>
          <w:sz w:val="18"/>
        </w:rPr>
        <w:t>48</w:t>
      </w:r>
    </w:p>
    <w:p>
      <w:pPr>
        <w:pStyle w:val="Normal100"/>
        <w:spacing w:before="0"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0"/>
          <w:sz w:val="21"/>
        </w:rPr>
        <w:t>8.1.4</w:t>
      </w:r>
      <w:r>
        <w:rPr>
          <w:rStyle w:val="DefaultParagraphFont"/>
          <w:rFonts w:ascii="QBVBLK+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污染治理设施信息</w:t>
      </w:r>
    </w:p>
    <w:p>
      <w:pPr>
        <w:pStyle w:val="Normal100"/>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0"/>
          <w:sz w:val="21"/>
        </w:rPr>
        <w:t>8.1.4.1</w:t>
      </w:r>
      <w:r>
        <w:rPr>
          <w:rStyle w:val="DefaultParagraphFont"/>
          <w:rFonts w:ascii="QBVBLK+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治理设施基本信息</w:t>
      </w:r>
    </w:p>
    <w:p>
      <w:pPr>
        <w:pStyle w:val="Normal10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污染治理设施基本信息应按照设施类别分别记录设施名称、编码、设计参数等，具体可包含下列信</w:t>
      </w:r>
    </w:p>
    <w:p>
      <w:pPr>
        <w:pStyle w:val="Normal1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息：</w:t>
      </w:r>
    </w:p>
    <w:p>
      <w:pPr>
        <w:pStyle w:val="Normal10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）袋收尘器：污染治理设施名称、污染治理设施编号、污染物、滤料材质、滤袋数量、滤袋规格</w:t>
      </w:r>
    </w:p>
    <w:p>
      <w:pPr>
        <w:pStyle w:val="Normal10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型号、设计处理风量、过滤面积、除尘效率、设计出口浓度限值等信息。</w:t>
      </w:r>
    </w:p>
    <w:p>
      <w:pPr>
        <w:pStyle w:val="Normal10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1"/>
          <w:sz w:val="21"/>
        </w:rPr>
        <w:t>b</w:t>
      </w:r>
      <w:r>
        <w:rPr>
          <w:rStyle w:val="DefaultParagraphFont"/>
          <w:rFonts w:ascii="SimSun" w:hAnsi="SimSun" w:eastAsiaTheme="minorEastAsia" w:cs="SimSun"/>
          <w:color w:val="000000"/>
          <w:spacing w:val="-2"/>
          <w:sz w:val="21"/>
        </w:rPr>
        <w:t>）电收尘器：污染治理设施名称、污染治理设施编号、污染物、电场数量、极板规格、极丝规格、</w:t>
      </w:r>
    </w:p>
    <w:p>
      <w:pPr>
        <w:pStyle w:val="Normal10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设计处理风量、过滤面积、除尘效率、设计出口浓度限值等信息。</w:t>
      </w:r>
    </w:p>
    <w:p>
      <w:pPr>
        <w:pStyle w:val="Normal10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0"/>
          <w:sz w:val="21"/>
        </w:rPr>
        <w:t>c</w:t>
      </w:r>
      <w:r>
        <w:rPr>
          <w:rStyle w:val="DefaultParagraphFont"/>
          <w:rFonts w:ascii="SimSun" w:hAnsi="SimSun" w:eastAsiaTheme="minorEastAsia" w:cs="SimSun"/>
          <w:color w:val="000000"/>
          <w:spacing w:val="0"/>
          <w:sz w:val="21"/>
        </w:rPr>
        <w:t>）电袋复合除尘器：污染治理设施名称、污染治理设施编号、污染物、滤料材质、滤袋数量、滤</w:t>
      </w:r>
    </w:p>
    <w:p>
      <w:pPr>
        <w:pStyle w:val="Normal10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袋规格型号、设计处理风量、过滤面积、电场数量、极板规格、极丝规格、除尘效率、设计出口浓度限</w:t>
      </w:r>
    </w:p>
    <w:p>
      <w:pPr>
        <w:pStyle w:val="Normal1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值等信息。</w:t>
      </w:r>
    </w:p>
    <w:p>
      <w:pPr>
        <w:pStyle w:val="Normal10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1"/>
          <w:sz w:val="21"/>
        </w:rPr>
        <w:t>d</w:t>
      </w:r>
      <w:r>
        <w:rPr>
          <w:rStyle w:val="DefaultParagraphFont"/>
          <w:rFonts w:ascii="SimSun" w:hAnsi="SimSun" w:eastAsiaTheme="minorEastAsia" w:cs="SimSun"/>
          <w:color w:val="000000"/>
          <w:spacing w:val="0"/>
          <w:sz w:val="21"/>
        </w:rPr>
        <w:t>）湿式电除尘器：污染治理设施名称、污染治理设施编号、污染物、电场数量、极板规格、极丝</w:t>
      </w:r>
    </w:p>
    <w:p>
      <w:pPr>
        <w:pStyle w:val="Normal10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规格、设计处理风量、过滤面积、除尘效率、设计出口浓度限值等信息。</w:t>
      </w:r>
    </w:p>
    <w:p>
      <w:pPr>
        <w:pStyle w:val="Normal10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0"/>
          <w:sz w:val="21"/>
        </w:rPr>
        <w:t>e</w:t>
      </w:r>
      <w:r>
        <w:rPr>
          <w:rStyle w:val="DefaultParagraphFont"/>
          <w:rFonts w:ascii="SimSun" w:hAnsi="SimSun" w:eastAsiaTheme="minorEastAsia" w:cs="SimSun"/>
          <w:color w:val="000000"/>
          <w:spacing w:val="-2"/>
          <w:sz w:val="21"/>
        </w:rPr>
        <w:t>）污水处理设施：污染治理设施名称、处理工艺、污染治理设施编号、废水类别、设计处理能力、</w:t>
      </w:r>
    </w:p>
    <w:p>
      <w:pPr>
        <w:pStyle w:val="Normal10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设计进水水质、设计出水水质、污泥处理方式、排放去向、受纳水体等信息。</w:t>
      </w:r>
    </w:p>
    <w:p>
      <w:pPr>
        <w:pStyle w:val="Normal10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1"/>
          <w:sz w:val="21"/>
        </w:rPr>
        <w:t>f</w:t>
      </w:r>
      <w:r>
        <w:rPr>
          <w:rStyle w:val="DefaultParagraphFont"/>
          <w:rFonts w:ascii="SimSun" w:hAnsi="SimSun" w:eastAsiaTheme="minorEastAsia" w:cs="SimSun"/>
          <w:color w:val="000000"/>
          <w:spacing w:val="1"/>
          <w:sz w:val="21"/>
        </w:rPr>
        <w:t>）脱硫、脱硝设施：对应生产设施名称、生产设施编号、污染治理设施名称、处理工艺、污染治</w:t>
      </w:r>
    </w:p>
    <w:p>
      <w:pPr>
        <w:pStyle w:val="Normal10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理设施编号、设计处理污染物浓度限值、设计污染物排放浓度限值等信息。</w:t>
      </w:r>
    </w:p>
    <w:p>
      <w:pPr>
        <w:pStyle w:val="Normal100"/>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0"/>
          <w:sz w:val="21"/>
        </w:rPr>
        <w:t>8.1.4.2</w:t>
      </w:r>
      <w:r>
        <w:rPr>
          <w:rStyle w:val="DefaultParagraphFont"/>
          <w:rFonts w:ascii="QBVBLK+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污染治理设施运行管理信息</w:t>
      </w:r>
    </w:p>
    <w:p>
      <w:pPr>
        <w:pStyle w:val="Normal10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污染治理设施运行信息应按照设施类别分别记录设施的实际运行相关参数、检查记录、运维记录等</w:t>
      </w:r>
    </w:p>
    <w:p>
      <w:pPr>
        <w:pStyle w:val="Normal1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信息，具体包含下列信息：</w:t>
      </w:r>
    </w:p>
    <w:p>
      <w:pPr>
        <w:pStyle w:val="Normal100"/>
        <w:spacing w:before="133" w:after="0" w:line="243" w:lineRule="exact"/>
        <w:ind w:left="422" w:right="0" w:firstLine="0"/>
        <w:jc w:val="left"/>
        <w:rPr>
          <w:rStyle w:val="DefaultParagraphFont"/>
          <w:rFonts w:ascii="SimSun"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w:t>
      </w:r>
      <w:r>
        <w:rPr>
          <w:rStyle w:val="DefaultParagraphFont"/>
          <w:rFonts w:ascii="QBVBLK+TimesNewRomanPSMT" w:eastAsiaTheme="minorEastAsia" w:hAnsiTheme="minorHAnsi" w:cstheme="minorBidi"/>
          <w:color w:val="000000"/>
          <w:spacing w:val="0"/>
          <w:sz w:val="21"/>
        </w:rPr>
        <w:t>DCS</w:t>
      </w:r>
      <w:r>
        <w:rPr>
          <w:rStyle w:val="DefaultParagraphFont"/>
          <w:rFonts w:ascii="QBVBLK+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或其他运行系统治理设施记录要求</w:t>
      </w:r>
    </w:p>
    <w:p>
      <w:pPr>
        <w:pStyle w:val="Normal10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涉及</w:t>
      </w:r>
      <w:r>
        <w:rPr>
          <w:rStyle w:val="DefaultParagraphFont"/>
          <w:rFonts w:ascii="Times New Roman" w:eastAsiaTheme="minorEastAsia" w:hAnsiTheme="minorHAnsi" w:cstheme="minorBidi"/>
          <w:color w:val="000000"/>
          <w:spacing w:val="0"/>
          <w:sz w:val="21"/>
        </w:rPr>
        <w:t xml:space="preserve"> </w:t>
      </w:r>
      <w:r>
        <w:rPr>
          <w:rStyle w:val="DefaultParagraphFont"/>
          <w:rFonts w:ascii="QBVBLK+TimesNewRomanPSMT" w:eastAsiaTheme="minorEastAsia" w:hAnsiTheme="minorHAnsi" w:cstheme="minorBidi"/>
          <w:color w:val="000000"/>
          <w:spacing w:val="0"/>
          <w:sz w:val="21"/>
        </w:rPr>
        <w:t>DCS</w:t>
      </w:r>
      <w:r>
        <w:rPr>
          <w:rStyle w:val="DefaultParagraphFont"/>
          <w:rFonts w:ascii="QBVBLK+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2"/>
          <w:sz w:val="21"/>
        </w:rPr>
        <w:t>或其他运行系统应保存曲线图（除尘、脱硫、脱硝），注明产品生产线编号，量程合理。</w:t>
      </w:r>
    </w:p>
    <w:p>
      <w:pPr>
        <w:pStyle w:val="Normal10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曲线应包括以下内容：</w:t>
      </w:r>
    </w:p>
    <w:p>
      <w:pPr>
        <w:pStyle w:val="Normal10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1"/>
          <w:sz w:val="21"/>
        </w:rPr>
        <w:t>1</w:t>
      </w:r>
      <w:r>
        <w:rPr>
          <w:rStyle w:val="DefaultParagraphFont"/>
          <w:rFonts w:ascii="SimSun" w:hAnsi="SimSun" w:eastAsiaTheme="minorEastAsia" w:cs="SimSun"/>
          <w:color w:val="000000"/>
          <w:spacing w:val="0"/>
          <w:sz w:val="21"/>
        </w:rPr>
        <w:t>）除尘</w:t>
      </w:r>
      <w:r>
        <w:rPr>
          <w:rStyle w:val="DefaultParagraphFont"/>
          <w:rFonts w:ascii="Times New Roman" w:eastAsiaTheme="minorEastAsia" w:hAnsiTheme="minorHAnsi" w:cstheme="minorBidi"/>
          <w:color w:val="000000"/>
          <w:spacing w:val="0"/>
          <w:sz w:val="21"/>
        </w:rPr>
        <w:t xml:space="preserve"> </w:t>
      </w:r>
      <w:r>
        <w:rPr>
          <w:rStyle w:val="DefaultParagraphFont"/>
          <w:rFonts w:ascii="QBVBLK+TimesNewRomanPSMT" w:eastAsiaTheme="minorEastAsia" w:hAnsiTheme="minorHAnsi" w:cstheme="minorBidi"/>
          <w:color w:val="000000"/>
          <w:spacing w:val="-1"/>
          <w:sz w:val="21"/>
        </w:rPr>
        <w:t>DCS</w:t>
      </w:r>
      <w:r>
        <w:rPr>
          <w:rStyle w:val="DefaultParagraphFont"/>
          <w:rFonts w:ascii="QBVBLK+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或其他曲线：氧含量、烟气量、净烟气颗粒物浓度、烟气出口温度。</w:t>
      </w:r>
    </w:p>
    <w:p>
      <w:pPr>
        <w:pStyle w:val="Normal10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1"/>
          <w:sz w:val="21"/>
        </w:rPr>
        <w:t>2</w:t>
      </w:r>
      <w:r>
        <w:rPr>
          <w:rStyle w:val="DefaultParagraphFont"/>
          <w:rFonts w:ascii="SimSun" w:hAnsi="SimSun" w:eastAsiaTheme="minorEastAsia" w:cs="SimSun"/>
          <w:color w:val="000000"/>
          <w:spacing w:val="0"/>
          <w:sz w:val="21"/>
        </w:rPr>
        <w:t>）脱硝</w:t>
      </w:r>
      <w:r>
        <w:rPr>
          <w:rStyle w:val="DefaultParagraphFont"/>
          <w:rFonts w:ascii="Times New Roman" w:eastAsiaTheme="minorEastAsia" w:hAnsiTheme="minorHAnsi" w:cstheme="minorBidi"/>
          <w:color w:val="000000"/>
          <w:spacing w:val="28"/>
          <w:sz w:val="21"/>
        </w:rPr>
        <w:t xml:space="preserve"> </w:t>
      </w:r>
      <w:r>
        <w:rPr>
          <w:rStyle w:val="DefaultParagraphFont"/>
          <w:rFonts w:ascii="QBVBLK+TimesNewRomanPSMT" w:eastAsiaTheme="minorEastAsia" w:hAnsiTheme="minorHAnsi" w:cstheme="minorBidi"/>
          <w:color w:val="000000"/>
          <w:spacing w:val="0"/>
          <w:sz w:val="21"/>
        </w:rPr>
        <w:t>DCS</w:t>
      </w:r>
      <w:r>
        <w:rPr>
          <w:rStyle w:val="DefaultParagraphFont"/>
          <w:rFonts w:ascii="QBVBLK+TimesNewRomanPSMT" w:eastAsiaTheme="minorEastAsia" w:hAnsiTheme="minorHAnsi" w:cstheme="minorBidi"/>
          <w:color w:val="000000"/>
          <w:spacing w:val="28"/>
          <w:sz w:val="21"/>
        </w:rPr>
        <w:t xml:space="preserve"> </w:t>
      </w:r>
      <w:r>
        <w:rPr>
          <w:rStyle w:val="DefaultParagraphFont"/>
          <w:rFonts w:ascii="SimSun" w:hAnsi="SimSun" w:eastAsiaTheme="minorEastAsia" w:cs="SimSun"/>
          <w:color w:val="000000"/>
          <w:spacing w:val="0"/>
          <w:sz w:val="21"/>
        </w:rPr>
        <w:t>或其他曲线（若有）：氧含量、烟气量、</w:t>
      </w:r>
      <w:r>
        <w:rPr>
          <w:rStyle w:val="DefaultParagraphFont"/>
          <w:rFonts w:ascii="QBVBLK+TimesNewRomanPSMT" w:eastAsiaTheme="minorEastAsia" w:hAnsiTheme="minorHAnsi" w:cstheme="minorBidi"/>
          <w:color w:val="000000"/>
          <w:spacing w:val="0"/>
          <w:sz w:val="21"/>
        </w:rPr>
        <w:t>NOx</w:t>
      </w:r>
      <w:r>
        <w:rPr>
          <w:rStyle w:val="DefaultParagraphFont"/>
          <w:rFonts w:ascii="QBVBLK+TimesNewRomanPSMT" w:eastAsiaTheme="minorEastAsia" w:hAnsiTheme="minorHAnsi" w:cstheme="minorBidi"/>
          <w:color w:val="000000"/>
          <w:spacing w:val="29"/>
          <w:sz w:val="21"/>
        </w:rPr>
        <w:t xml:space="preserve"> </w:t>
      </w:r>
      <w:r>
        <w:rPr>
          <w:rStyle w:val="DefaultParagraphFont"/>
          <w:rFonts w:ascii="SimSun" w:hAnsi="SimSun" w:eastAsiaTheme="minorEastAsia" w:cs="SimSun"/>
          <w:color w:val="000000"/>
          <w:spacing w:val="0"/>
          <w:sz w:val="21"/>
        </w:rPr>
        <w:t>浓度（折算）、脱硝设施入口还原剂</w:t>
      </w:r>
    </w:p>
    <w:p>
      <w:pPr>
        <w:pStyle w:val="Normal10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使用量。</w:t>
      </w:r>
    </w:p>
    <w:p>
      <w:pPr>
        <w:pStyle w:val="Normal100"/>
        <w:spacing w:before="128" w:after="0" w:line="248"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1"/>
          <w:sz w:val="21"/>
        </w:rPr>
        <w:t>3</w:t>
      </w:r>
      <w:r>
        <w:rPr>
          <w:rStyle w:val="DefaultParagraphFont"/>
          <w:rFonts w:ascii="SimSun" w:hAnsi="SimSun" w:eastAsiaTheme="minorEastAsia" w:cs="SimSun"/>
          <w:color w:val="000000"/>
          <w:spacing w:val="0"/>
          <w:sz w:val="21"/>
        </w:rPr>
        <w:t>）脱硫</w:t>
      </w:r>
      <w:r>
        <w:rPr>
          <w:rStyle w:val="DefaultParagraphFont"/>
          <w:rFonts w:ascii="Times New Roman" w:eastAsiaTheme="minorEastAsia" w:hAnsiTheme="minorHAnsi" w:cstheme="minorBidi"/>
          <w:color w:val="000000"/>
          <w:spacing w:val="0"/>
          <w:sz w:val="21"/>
        </w:rPr>
        <w:t xml:space="preserve"> </w:t>
      </w:r>
      <w:r>
        <w:rPr>
          <w:rStyle w:val="DefaultParagraphFont"/>
          <w:rFonts w:ascii="QBVBLK+TimesNewRomanPSMT" w:eastAsiaTheme="minorEastAsia" w:hAnsiTheme="minorHAnsi" w:cstheme="minorBidi"/>
          <w:color w:val="000000"/>
          <w:spacing w:val="-1"/>
          <w:sz w:val="21"/>
        </w:rPr>
        <w:t>DCS</w:t>
      </w:r>
      <w:r>
        <w:rPr>
          <w:rStyle w:val="DefaultParagraphFont"/>
          <w:rFonts w:ascii="QBVBLK+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或其他曲线（若有）：氧含量、烟气量、净烟气</w:t>
      </w:r>
      <w:r>
        <w:rPr>
          <w:rStyle w:val="DefaultParagraphFont"/>
          <w:rFonts w:ascii="Times New Roman" w:eastAsiaTheme="minorEastAsia" w:hAnsiTheme="minorHAnsi" w:cstheme="minorBidi"/>
          <w:color w:val="000000"/>
          <w:spacing w:val="0"/>
          <w:sz w:val="21"/>
        </w:rPr>
        <w:t xml:space="preserve"> </w:t>
      </w:r>
      <w:r>
        <w:rPr>
          <w:rStyle w:val="DefaultParagraphFont"/>
          <w:rFonts w:ascii="QBVBLK+TimesNewRomanPSMT" w:eastAsiaTheme="minorEastAsia" w:hAnsiTheme="minorHAnsi" w:cstheme="minorBidi"/>
          <w:color w:val="000000"/>
          <w:spacing w:val="0"/>
          <w:sz w:val="21"/>
        </w:rPr>
        <w:t>SO</w:t>
      </w:r>
      <w:r>
        <w:rPr>
          <w:rStyle w:val="DefaultParagraphFont"/>
          <w:rFonts w:ascii="QBVBLK+TimesNewRomanPSMT" w:eastAsiaTheme="minorEastAsia" w:hAnsiTheme="minorHAnsi" w:cstheme="minorBidi"/>
          <w:color w:val="000000"/>
          <w:spacing w:val="0"/>
          <w:sz w:val="21"/>
          <w:vertAlign w:val="subscript"/>
        </w:rPr>
        <w:t>2</w:t>
      </w:r>
      <w:r>
        <w:rPr>
          <w:rStyle w:val="DefaultParagraphFont"/>
          <w:rFonts w:ascii="QBVBLK+TimesNewRomanPSMT" w:eastAsiaTheme="minorEastAsia" w:hAnsiTheme="minorHAnsi" w:cstheme="minorBidi"/>
          <w:color w:val="000000"/>
          <w:spacing w:val="1"/>
          <w:sz w:val="21"/>
          <w:vertAlign w:val="subscript"/>
        </w:rPr>
        <w:t xml:space="preserve"> </w:t>
      </w:r>
      <w:r>
        <w:rPr>
          <w:rStyle w:val="DefaultParagraphFont"/>
          <w:rFonts w:ascii="SimSun" w:hAnsi="SimSun" w:eastAsiaTheme="minorEastAsia" w:cs="SimSun"/>
          <w:color w:val="000000"/>
          <w:spacing w:val="0"/>
          <w:sz w:val="21"/>
        </w:rPr>
        <w:t>浓度（折算）、脱硫剂使用量、</w:t>
      </w:r>
    </w:p>
    <w:p>
      <w:pPr>
        <w:pStyle w:val="Normal100"/>
        <w:spacing w:before="119"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烟气出口温度。</w:t>
      </w:r>
    </w:p>
    <w:p>
      <w:pPr>
        <w:pStyle w:val="Normal10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1"/>
          <w:sz w:val="21"/>
        </w:rPr>
        <w:t>b</w:t>
      </w:r>
      <w:r>
        <w:rPr>
          <w:rStyle w:val="DefaultParagraphFont"/>
          <w:rFonts w:ascii="SimSun" w:hAnsi="SimSun" w:eastAsiaTheme="minorEastAsia" w:cs="SimSun"/>
          <w:color w:val="000000"/>
          <w:spacing w:val="0"/>
          <w:sz w:val="21"/>
        </w:rPr>
        <w:t>）环保设施检查、维护记录要求</w:t>
      </w:r>
    </w:p>
    <w:p>
      <w:pPr>
        <w:pStyle w:val="Normal10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1"/>
          <w:sz w:val="21"/>
        </w:rPr>
        <w:t>1</w:t>
      </w:r>
      <w:r>
        <w:rPr>
          <w:rStyle w:val="DefaultParagraphFont"/>
          <w:rFonts w:ascii="SimSun" w:hAnsi="SimSun" w:eastAsiaTheme="minorEastAsia" w:cs="SimSun"/>
          <w:color w:val="000000"/>
          <w:spacing w:val="0"/>
          <w:sz w:val="21"/>
        </w:rPr>
        <w:t>）除尘设施</w:t>
      </w:r>
    </w:p>
    <w:p>
      <w:pPr>
        <w:pStyle w:val="Normal10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除尘设施应每日检查：是否正常、故障原因、维护过程、检查人、检查日期及班次</w:t>
      </w:r>
    </w:p>
    <w:p>
      <w:pPr>
        <w:pStyle w:val="Normal10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1"/>
          <w:sz w:val="21"/>
        </w:rPr>
        <w:t>2</w:t>
      </w:r>
      <w:r>
        <w:rPr>
          <w:rStyle w:val="DefaultParagraphFont"/>
          <w:rFonts w:ascii="SimSun" w:hAnsi="SimSun" w:eastAsiaTheme="minorEastAsia" w:cs="SimSun"/>
          <w:color w:val="000000"/>
          <w:spacing w:val="0"/>
          <w:sz w:val="21"/>
        </w:rPr>
        <w:t>）脱硫脱硝设施</w:t>
      </w:r>
    </w:p>
    <w:p>
      <w:pPr>
        <w:pStyle w:val="Normal10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脱硝、脱硫设施应每天检查：是否与主机同步运行、是否正常、故障原因、维护过程、检查人、检</w:t>
      </w:r>
    </w:p>
    <w:p>
      <w:pPr>
        <w:pStyle w:val="Normal1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查日期等信息。</w:t>
      </w:r>
    </w:p>
    <w:p>
      <w:pPr>
        <w:pStyle w:val="Normal10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QBVBLK+TimesNewRomanPSMT" w:eastAsiaTheme="minorEastAsia" w:hAnsiTheme="minorHAnsi" w:cstheme="minorBidi"/>
          <w:color w:val="000000"/>
          <w:spacing w:val="1"/>
          <w:sz w:val="21"/>
        </w:rPr>
        <w:t>3</w:t>
      </w:r>
      <w:r>
        <w:rPr>
          <w:rStyle w:val="DefaultParagraphFont"/>
          <w:rFonts w:ascii="SimSun" w:hAnsi="SimSun" w:eastAsiaTheme="minorEastAsia" w:cs="SimSun"/>
          <w:color w:val="000000"/>
          <w:spacing w:val="0"/>
          <w:sz w:val="21"/>
        </w:rPr>
        <w:t>）无组织治理设施应每天检查：设施（设备）名称、无组织管控措施是否正常、故障原因、维护</w:t>
      </w:r>
    </w:p>
    <w:p>
      <w:pPr>
        <w:pStyle w:val="Normal10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过程、检查人、检查日期等信息。</w:t>
      </w:r>
    </w:p>
    <w:p>
      <w:pPr>
        <w:pStyle w:val="Normal100"/>
        <w:spacing w:before="334" w:after="0" w:line="209" w:lineRule="exact"/>
        <w:ind w:left="4586" w:right="0" w:firstLine="0"/>
        <w:jc w:val="left"/>
        <w:rPr>
          <w:rStyle w:val="DefaultParagraphFont"/>
          <w:rFonts w:ascii="QBVBLK+TimesNewRomanPSMT" w:eastAsiaTheme="minorEastAsia" w:hAnsiTheme="minorHAnsi" w:cstheme="minorBidi"/>
          <w:color w:val="000000"/>
          <w:spacing w:val="0"/>
          <w:sz w:val="18"/>
        </w:rPr>
        <w:sectPr>
          <w:pgSz w:w="11900" w:h="16840"/>
          <w:pgMar w:top="2029" w:right="100" w:bottom="0" w:left="1418" w:header="720" w:footer="720" w:gutter="0"/>
          <w:pgNumType w:start="1"/>
          <w:cols w:sep="0" w:space="720"/>
          <w:docGrid w:linePitch="1"/>
        </w:sectPr>
      </w:pPr>
      <w:r>
        <w:rPr>
          <w:rStyle w:val="DefaultParagraphFont"/>
          <w:rFonts w:ascii="QBVBLK+TimesNewRomanPSMT" w:eastAsiaTheme="minorEastAsia" w:hAnsiTheme="minorHAnsi" w:cstheme="minorBidi"/>
          <w:color w:val="000000"/>
          <w:spacing w:val="0"/>
          <w:sz w:val="18"/>
        </w:rPr>
        <w:t>49</w:t>
      </w:r>
    </w:p>
    <w:p>
      <w:pPr>
        <w:pStyle w:val="Normal200"/>
        <w:spacing w:before="0" w:after="0" w:line="243" w:lineRule="exact"/>
        <w:ind w:left="436" w:right="0" w:firstLine="0"/>
        <w:jc w:val="left"/>
        <w:rPr>
          <w:rStyle w:val="DefaultParagraphFont"/>
          <w:rFonts w:ascii="SimSun" w:eastAsiaTheme="minorEastAsia" w:hAnsiTheme="minorHAnsi" w:cstheme="minorBidi"/>
          <w:color w:val="000000"/>
          <w:spacing w:val="0"/>
          <w:sz w:val="21"/>
        </w:rPr>
      </w:pPr>
      <w:r>
        <w:rPr>
          <w:noProof/>
        </w:rPr>
        <w:pict>
          <v:shape id="_x0000_s1075" type="#_x0000_t75" style="width:482pt;height:162.3pt;margin-top:341.05pt;margin-left:49.5pt;mso-position-horizontal-relative:page;mso-position-vertical-relative:page;position:absolute;z-index:-251657216">
            <v:imagedata r:id="rId54" o:title=""/>
          </v:shape>
        </w:pict>
      </w:r>
      <w:r>
        <w:rPr>
          <w:rStyle w:val="DefaultParagraphFont"/>
          <w:rFonts w:ascii="NDHFTV+TimesNewRomanPSMT" w:eastAsiaTheme="minorEastAsia" w:hAnsiTheme="minorHAnsi" w:cstheme="minorBidi"/>
          <w:color w:val="000000"/>
          <w:spacing w:val="1"/>
          <w:sz w:val="21"/>
        </w:rPr>
        <w:t>4</w:t>
      </w:r>
      <w:r>
        <w:rPr>
          <w:rStyle w:val="DefaultParagraphFont"/>
          <w:rFonts w:ascii="SimSun" w:hAnsi="SimSun" w:eastAsiaTheme="minorEastAsia" w:cs="SimSun"/>
          <w:color w:val="000000"/>
          <w:spacing w:val="0"/>
          <w:sz w:val="21"/>
        </w:rPr>
        <w:t>）污水处理设施</w:t>
      </w:r>
    </w:p>
    <w:p>
      <w:pPr>
        <w:pStyle w:val="Normal200"/>
        <w:spacing w:before="124" w:after="0" w:line="220" w:lineRule="exact"/>
        <w:ind w:left="436"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污水处理设施应每天检查：风机、水泵和处理设施等是否正常、故障原因、维护过程、检查人、</w:t>
      </w:r>
    </w:p>
    <w:p>
      <w:pPr>
        <w:pStyle w:val="Normal2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检查日期等信息。</w:t>
      </w:r>
    </w:p>
    <w:p>
      <w:pPr>
        <w:pStyle w:val="Normal200"/>
        <w:spacing w:before="140" w:after="0" w:line="220" w:lineRule="exact"/>
        <w:ind w:left="436"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污水处理设施应每周记录：药剂名称、药剂投加量、污水处理水量、污水排放量、污水回用量。</w:t>
      </w:r>
    </w:p>
    <w:p>
      <w:pPr>
        <w:pStyle w:val="Normal200"/>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NDHFTV+TimesNewRomanPSMT" w:eastAsiaTheme="minorEastAsia" w:hAnsiTheme="minorHAnsi" w:cstheme="minorBidi"/>
          <w:color w:val="000000"/>
          <w:spacing w:val="0"/>
          <w:sz w:val="21"/>
        </w:rPr>
        <w:t>8.1.4.3</w:t>
      </w:r>
      <w:r>
        <w:rPr>
          <w:rStyle w:val="DefaultParagraphFont"/>
          <w:rFonts w:ascii="NDHFTV+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监测记录信息</w:t>
      </w:r>
    </w:p>
    <w:p>
      <w:pPr>
        <w:pStyle w:val="Normal200"/>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NDHFTV+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）自动监测运维记录</w:t>
      </w:r>
    </w:p>
    <w:p>
      <w:pPr>
        <w:pStyle w:val="Normal20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包括自动监测及辅助设备运行状况、系统校准、校验记录、定期比对监测记录、维护保养记录、是</w:t>
      </w:r>
    </w:p>
    <w:p>
      <w:pPr>
        <w:pStyle w:val="Normal2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否故障、故障维修记录、巡检日期等信息。</w:t>
      </w:r>
    </w:p>
    <w:p>
      <w:pPr>
        <w:pStyle w:val="Normal20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NDHFTV+TimesNewRomanPSMT" w:eastAsiaTheme="minorEastAsia" w:hAnsiTheme="minorHAnsi" w:cstheme="minorBidi"/>
          <w:color w:val="000000"/>
          <w:spacing w:val="1"/>
          <w:sz w:val="21"/>
        </w:rPr>
        <w:t>b</w:t>
      </w:r>
      <w:r>
        <w:rPr>
          <w:rStyle w:val="DefaultParagraphFont"/>
          <w:rFonts w:ascii="SimSun" w:hAnsi="SimSun" w:eastAsiaTheme="minorEastAsia" w:cs="SimSun"/>
          <w:color w:val="000000"/>
          <w:spacing w:val="0"/>
          <w:sz w:val="21"/>
        </w:rPr>
        <w:t>）手工监测记录信息</w:t>
      </w:r>
    </w:p>
    <w:p>
      <w:pPr>
        <w:pStyle w:val="Normal20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对于无自动监测的大气污染物和水污染物指标，排污单位应当按照排污许可证中监测方案所确定的</w:t>
      </w:r>
    </w:p>
    <w:p>
      <w:pPr>
        <w:pStyle w:val="Normal2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监测频次要求记录开展手工监测的日期、时间、污染物排放口和监测点位、监测方法、监测频次、监测</w:t>
      </w:r>
    </w:p>
    <w:p>
      <w:pPr>
        <w:pStyle w:val="Normal20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仪器及型号、采样方法等，并建立台账记录报告，手工监测记录台账应包括表</w:t>
      </w:r>
      <w:r>
        <w:rPr>
          <w:rStyle w:val="DefaultParagraphFont"/>
          <w:rFonts w:ascii="Times New Roman" w:eastAsiaTheme="minorEastAsia" w:hAnsiTheme="minorHAnsi" w:cstheme="minorBidi"/>
          <w:color w:val="000000"/>
          <w:spacing w:val="0"/>
          <w:sz w:val="21"/>
        </w:rPr>
        <w:t xml:space="preserve"> </w:t>
      </w:r>
      <w:r>
        <w:rPr>
          <w:rStyle w:val="DefaultParagraphFont"/>
          <w:rFonts w:ascii="NDHFTV+TimesNewRomanPSMT" w:eastAsiaTheme="minorEastAsia" w:hAnsiTheme="minorHAnsi" w:cstheme="minorBidi"/>
          <w:color w:val="000000"/>
          <w:spacing w:val="-1"/>
          <w:sz w:val="21"/>
        </w:rPr>
        <w:t>38</w:t>
      </w:r>
      <w:r>
        <w:rPr>
          <w:rStyle w:val="DefaultParagraphFont"/>
          <w:rFonts w:ascii="NDHFTV+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内容。</w:t>
      </w:r>
    </w:p>
    <w:p>
      <w:pPr>
        <w:pStyle w:val="Normal200"/>
        <w:spacing w:before="61" w:after="53" w:line="243" w:lineRule="exact"/>
        <w:ind w:left="3732"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NDHFTV+TimesNewRomanPSMT" w:eastAsiaTheme="minorEastAsia" w:hAnsiTheme="minorHAnsi" w:cstheme="minorBidi"/>
          <w:color w:val="000000"/>
          <w:spacing w:val="-1"/>
          <w:sz w:val="21"/>
        </w:rPr>
        <w:t>38</w:t>
      </w:r>
      <w:r>
        <w:rPr>
          <w:rStyle w:val="DefaultParagraphFont"/>
          <w:rFonts w:ascii="NDHFTV+TimesNewRomanPSMT" w:eastAsiaTheme="minorEastAsia" w:hAnsiTheme="minorHAnsi" w:cstheme="minorBidi"/>
          <w:color w:val="000000"/>
          <w:spacing w:val="53"/>
          <w:sz w:val="21"/>
        </w:rPr>
        <w:t xml:space="preserve"> </w:t>
      </w:r>
      <w:r>
        <w:rPr>
          <w:rStyle w:val="DefaultParagraphFont"/>
          <w:rFonts w:ascii="SimHei" w:hAnsi="SimHei" w:eastAsiaTheme="minorEastAsia" w:cs="SimHei"/>
          <w:color w:val="000000"/>
          <w:spacing w:val="0"/>
          <w:sz w:val="21"/>
        </w:rPr>
        <w:t>手工监测报表</w:t>
      </w:r>
    </w:p>
    <w:tbl>
      <w:tblPr>
        <w:tblStyle w:val="TableNormal"/>
        <w:tblCellMar>
          <w:left w:w="0" w:type="dxa"/>
          <w:right w:w="0" w:type="dxa"/>
        </w:tblCellMar>
      </w:tblPr>
      <w:tblGrid>
        <w:gridCol w:w="281"/>
        <w:gridCol w:w="15"/>
        <w:gridCol w:w="140"/>
        <w:gridCol w:w="15"/>
        <w:gridCol w:w="1168"/>
        <w:gridCol w:w="15"/>
        <w:gridCol w:w="421"/>
        <w:gridCol w:w="15"/>
        <w:gridCol w:w="281"/>
        <w:gridCol w:w="15"/>
        <w:gridCol w:w="421"/>
        <w:gridCol w:w="15"/>
        <w:gridCol w:w="281"/>
        <w:gridCol w:w="15"/>
        <w:gridCol w:w="281"/>
        <w:gridCol w:w="15"/>
        <w:gridCol w:w="281"/>
        <w:gridCol w:w="15"/>
        <w:gridCol w:w="281"/>
        <w:gridCol w:w="15"/>
        <w:gridCol w:w="421"/>
        <w:gridCol w:w="15"/>
        <w:gridCol w:w="281"/>
      </w:tblGrid>
      <w:tr>
        <w:tblPrEx>
          <w:tblCellMar>
            <w:left w:w="0" w:type="dxa"/>
            <w:right w:w="0" w:type="dxa"/>
          </w:tblCellMar>
        </w:tblPrEx>
        <w:tc>
          <w:tcPr>
            <w:tcW w:w="0" w:type="dxa"/>
          </w:tcPr>
          <w:p>
            <w:pPr>
              <w:pStyle w:val="Normal200"/>
              <w:spacing w:before="58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p>
        </w:tc>
        <w:tc>
          <w:tcPr>
            <w:tcW w:w="0" w:type="dxa"/>
          </w:tcPr>
          <w:p>
            <w:pPr>
              <w:pStyle w:val="Normal2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0" w:type="dxa"/>
          </w:tcPr>
          <w:p>
            <w:pPr>
              <w:pStyle w:val="Normal200"/>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w:t>
            </w:r>
          </w:p>
          <w:p>
            <w:pPr>
              <w:pStyle w:val="Normal20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染</w:t>
            </w:r>
          </w:p>
          <w:p>
            <w:pPr>
              <w:pStyle w:val="Normal20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源</w:t>
            </w:r>
          </w:p>
          <w:p>
            <w:pPr>
              <w:pStyle w:val="Normal20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类</w:t>
            </w:r>
          </w:p>
          <w:p>
            <w:pPr>
              <w:pStyle w:val="Normal20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别</w:t>
            </w:r>
          </w:p>
        </w:tc>
        <w:tc>
          <w:tcPr>
            <w:tcW w:w="0" w:type="dxa"/>
          </w:tcPr>
          <w:p>
            <w:pPr>
              <w:pStyle w:val="Normal2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0" w:type="dxa"/>
          </w:tcPr>
          <w:p>
            <w:pPr>
              <w:pStyle w:val="Normal200"/>
              <w:spacing w:before="58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监测日期</w:t>
            </w:r>
            <w:r>
              <w:rPr>
                <w:rStyle w:val="DefaultParagraphFont"/>
                <w:rFonts w:ascii="Times New Roman" w:eastAsiaTheme="minorEastAsia" w:hAnsiTheme="minorHAnsi" w:cstheme="minorBidi"/>
                <w:color w:val="000000"/>
                <w:spacing w:val="418"/>
                <w:sz w:val="18"/>
              </w:rPr>
              <w:t xml:space="preserve"> </w:t>
            </w:r>
            <w:r>
              <w:rPr>
                <w:rStyle w:val="DefaultParagraphFont"/>
                <w:rFonts w:ascii="SimSun" w:hAnsi="SimSun" w:eastAsiaTheme="minorEastAsia" w:cs="SimSun"/>
                <w:color w:val="000000"/>
                <w:spacing w:val="0"/>
                <w:sz w:val="18"/>
              </w:rPr>
              <w:t>监测时间</w:t>
            </w:r>
          </w:p>
        </w:tc>
        <w:tc>
          <w:tcPr>
            <w:tcW w:w="0" w:type="dxa"/>
          </w:tcPr>
          <w:p>
            <w:pPr>
              <w:pStyle w:val="Normal2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0" w:type="dxa"/>
          </w:tcPr>
          <w:p>
            <w:pPr>
              <w:pStyle w:val="Normal200"/>
              <w:spacing w:before="46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w:t>
            </w:r>
          </w:p>
          <w:p>
            <w:pPr>
              <w:pStyle w:val="Normal20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编号</w:t>
            </w:r>
          </w:p>
        </w:tc>
        <w:tc>
          <w:tcPr>
            <w:tcW w:w="0" w:type="dxa"/>
          </w:tcPr>
          <w:p>
            <w:pPr>
              <w:pStyle w:val="Normal2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0" w:type="dxa"/>
          </w:tcPr>
          <w:p>
            <w:pPr>
              <w:pStyle w:val="Normal200"/>
              <w:spacing w:before="46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w:t>
            </w:r>
          </w:p>
          <w:p>
            <w:pPr>
              <w:pStyle w:val="Normal20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内容</w:t>
            </w:r>
          </w:p>
        </w:tc>
        <w:tc>
          <w:tcPr>
            <w:tcW w:w="0" w:type="dxa"/>
          </w:tcPr>
          <w:p>
            <w:pPr>
              <w:pStyle w:val="Normal2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0" w:type="dxa"/>
          </w:tcPr>
          <w:p>
            <w:pPr>
              <w:pStyle w:val="Normal200"/>
              <w:spacing w:before="46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计量单</w:t>
            </w:r>
          </w:p>
          <w:p>
            <w:pPr>
              <w:pStyle w:val="Normal20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位</w:t>
            </w:r>
          </w:p>
        </w:tc>
        <w:tc>
          <w:tcPr>
            <w:tcW w:w="0" w:type="dxa"/>
          </w:tcPr>
          <w:p>
            <w:pPr>
              <w:pStyle w:val="Normal2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0" w:type="dxa"/>
          </w:tcPr>
          <w:p>
            <w:pPr>
              <w:pStyle w:val="Normal200"/>
              <w:spacing w:before="46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w:t>
            </w:r>
          </w:p>
          <w:p>
            <w:pPr>
              <w:pStyle w:val="Normal20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结果</w:t>
            </w:r>
          </w:p>
        </w:tc>
        <w:tc>
          <w:tcPr>
            <w:tcW w:w="0" w:type="dxa"/>
          </w:tcPr>
          <w:p>
            <w:pPr>
              <w:pStyle w:val="Normal2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0" w:type="dxa"/>
          </w:tcPr>
          <w:p>
            <w:pPr>
              <w:pStyle w:val="Normal200"/>
              <w:spacing w:before="23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w:t>
            </w:r>
          </w:p>
          <w:p>
            <w:pPr>
              <w:pStyle w:val="Normal20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结果</w:t>
            </w:r>
          </w:p>
          <w:p>
            <w:pPr>
              <w:pStyle w:val="Normal20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（折</w:t>
            </w:r>
          </w:p>
          <w:p>
            <w:pPr>
              <w:pStyle w:val="Normal20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标）</w:t>
            </w:r>
          </w:p>
        </w:tc>
        <w:tc>
          <w:tcPr>
            <w:tcW w:w="0" w:type="dxa"/>
          </w:tcPr>
          <w:p>
            <w:pPr>
              <w:pStyle w:val="Normal2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0" w:type="dxa"/>
          </w:tcPr>
          <w:p>
            <w:pPr>
              <w:pStyle w:val="Normal200"/>
              <w:spacing w:before="46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是否</w:t>
            </w:r>
          </w:p>
          <w:p>
            <w:pPr>
              <w:pStyle w:val="Normal20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超标</w:t>
            </w:r>
          </w:p>
        </w:tc>
        <w:tc>
          <w:tcPr>
            <w:tcW w:w="0" w:type="dxa"/>
          </w:tcPr>
          <w:p>
            <w:pPr>
              <w:pStyle w:val="Normal2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0" w:type="dxa"/>
          </w:tcPr>
          <w:p>
            <w:pPr>
              <w:pStyle w:val="Normal20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手工</w:t>
            </w:r>
          </w:p>
          <w:p>
            <w:pPr>
              <w:pStyle w:val="Normal20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w:t>
            </w:r>
          </w:p>
          <w:p>
            <w:pPr>
              <w:pStyle w:val="Normal20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采样</w:t>
            </w:r>
          </w:p>
          <w:p>
            <w:pPr>
              <w:pStyle w:val="Normal20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方法</w:t>
            </w:r>
          </w:p>
          <w:p>
            <w:pPr>
              <w:pStyle w:val="Normal20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及个</w:t>
            </w:r>
          </w:p>
          <w:p>
            <w:pPr>
              <w:pStyle w:val="Normal20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数</w:t>
            </w:r>
          </w:p>
        </w:tc>
        <w:tc>
          <w:tcPr>
            <w:tcW w:w="0" w:type="dxa"/>
          </w:tcPr>
          <w:p>
            <w:pPr>
              <w:pStyle w:val="Normal2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0" w:type="dxa"/>
          </w:tcPr>
          <w:p>
            <w:pPr>
              <w:pStyle w:val="Normal200"/>
              <w:spacing w:before="46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手工测</w:t>
            </w:r>
          </w:p>
          <w:p>
            <w:pPr>
              <w:pStyle w:val="Normal20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定方法</w:t>
            </w:r>
          </w:p>
        </w:tc>
        <w:tc>
          <w:tcPr>
            <w:tcW w:w="0" w:type="dxa"/>
          </w:tcPr>
          <w:p>
            <w:pPr>
              <w:pStyle w:val="Normal2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0" w:type="dxa"/>
          </w:tcPr>
          <w:p>
            <w:pPr>
              <w:pStyle w:val="Normal200"/>
              <w:spacing w:before="46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w:t>
            </w:r>
          </w:p>
          <w:p>
            <w:pPr>
              <w:pStyle w:val="Normal20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仪器</w:t>
            </w:r>
          </w:p>
          <w:p>
            <w:pPr>
              <w:pStyle w:val="Normal20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型号</w:t>
            </w:r>
          </w:p>
        </w:tc>
      </w:tr>
    </w:tbl>
    <w:p>
      <w:pPr>
        <w:pStyle w:val="Normal200"/>
        <w:spacing w:before="0" w:after="0" w:line="190" w:lineRule="exact"/>
        <w:ind w:left="889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手工</w:t>
      </w:r>
    </w:p>
    <w:p>
      <w:pPr>
        <w:pStyle w:val="Normal200"/>
        <w:spacing w:before="992" w:after="0" w:line="238" w:lineRule="exact"/>
        <w:ind w:left="134" w:right="0" w:firstLine="0"/>
        <w:jc w:val="left"/>
        <w:rPr>
          <w:rStyle w:val="DefaultParagraphFont"/>
          <w:rFonts w:ascii="SimSun" w:eastAsiaTheme="minorEastAsia" w:hAnsiTheme="minorHAnsi" w:cstheme="minorBidi"/>
          <w:color w:val="000000"/>
          <w:spacing w:val="0"/>
          <w:sz w:val="18"/>
        </w:rPr>
      </w:pPr>
      <w:r>
        <w:rPr>
          <w:rStyle w:val="DefaultParagraphFont"/>
          <w:rFonts w:ascii="NDHFTV+TimesNewRomanPSMT" w:eastAsiaTheme="minorEastAsia" w:hAnsiTheme="minorHAnsi" w:cstheme="minorBidi"/>
          <w:color w:val="000000"/>
          <w:spacing w:val="0"/>
          <w:sz w:val="18"/>
        </w:rPr>
        <w:t>1</w:t>
      </w:r>
      <w:r>
        <w:rPr>
          <w:rStyle w:val="DefaultParagraphFont"/>
          <w:rFonts w:ascii="NDHFTV+TimesNewRomanPSMT" w:eastAsiaTheme="minorEastAsia" w:hAnsiTheme="minorHAnsi" w:cstheme="minorBidi"/>
          <w:color w:val="000000"/>
          <w:spacing w:val="326"/>
          <w:sz w:val="18"/>
        </w:rPr>
        <w:t xml:space="preserve"> </w:t>
      </w:r>
      <w:r>
        <w:rPr>
          <w:rStyle w:val="DefaultParagraphFont"/>
          <w:rFonts w:ascii="SimSun" w:hAnsi="SimSun" w:eastAsiaTheme="minorEastAsia" w:cs="SimSun"/>
          <w:color w:val="000000"/>
          <w:spacing w:val="0"/>
          <w:sz w:val="18"/>
        </w:rPr>
        <w:t>废</w:t>
      </w:r>
    </w:p>
    <w:p>
      <w:pPr>
        <w:pStyle w:val="Normal200"/>
        <w:spacing w:before="33" w:after="0" w:line="199" w:lineRule="exact"/>
        <w:ind w:left="134" w:right="9849" w:firstLine="461"/>
        <w:jc w:val="left"/>
        <w:rPr>
          <w:rStyle w:val="DefaultParagraphFont"/>
          <w:rFonts w:ascii="NDHFTV+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 xml:space="preserve">气 </w:t>
      </w:r>
      <w:r>
        <w:rPr>
          <w:rStyle w:val="DefaultParagraphFont"/>
          <w:rFonts w:ascii="NDHFTV+TimesNewRomanPSMT" w:eastAsiaTheme="minorEastAsia" w:hAnsiTheme="minorHAnsi" w:cstheme="minorBidi"/>
          <w:color w:val="000000"/>
          <w:spacing w:val="0"/>
          <w:sz w:val="18"/>
        </w:rPr>
        <w:t>2</w:t>
      </w:r>
    </w:p>
    <w:p>
      <w:pPr>
        <w:pStyle w:val="Normal200"/>
        <w:spacing w:before="79" w:after="0" w:line="238" w:lineRule="exact"/>
        <w:ind w:left="134" w:right="0" w:firstLine="0"/>
        <w:jc w:val="left"/>
        <w:rPr>
          <w:rStyle w:val="DefaultParagraphFont"/>
          <w:rFonts w:ascii="SimSun" w:eastAsiaTheme="minorEastAsia" w:hAnsiTheme="minorHAnsi" w:cstheme="minorBidi"/>
          <w:color w:val="000000"/>
          <w:spacing w:val="0"/>
          <w:sz w:val="18"/>
        </w:rPr>
      </w:pPr>
      <w:r>
        <w:rPr>
          <w:rStyle w:val="DefaultParagraphFont"/>
          <w:rFonts w:ascii="NDHFTV+TimesNewRomanPSMT" w:eastAsiaTheme="minorEastAsia" w:hAnsiTheme="minorHAnsi" w:cstheme="minorBidi"/>
          <w:color w:val="000000"/>
          <w:spacing w:val="0"/>
          <w:sz w:val="18"/>
        </w:rPr>
        <w:t>3</w:t>
      </w:r>
      <w:r>
        <w:rPr>
          <w:rStyle w:val="DefaultParagraphFont"/>
          <w:rFonts w:ascii="NDHFTV+TimesNewRomanPSMT" w:eastAsiaTheme="minorEastAsia" w:hAnsiTheme="minorHAnsi" w:cstheme="minorBidi"/>
          <w:color w:val="000000"/>
          <w:spacing w:val="326"/>
          <w:sz w:val="18"/>
        </w:rPr>
        <w:t xml:space="preserve"> </w:t>
      </w:r>
      <w:r>
        <w:rPr>
          <w:rStyle w:val="DefaultParagraphFont"/>
          <w:rFonts w:ascii="SimSun" w:hAnsi="SimSun" w:eastAsiaTheme="minorEastAsia" w:cs="SimSun"/>
          <w:color w:val="000000"/>
          <w:spacing w:val="0"/>
          <w:sz w:val="18"/>
        </w:rPr>
        <w:t>废</w:t>
      </w:r>
    </w:p>
    <w:p>
      <w:pPr>
        <w:pStyle w:val="Normal200"/>
        <w:spacing w:before="33" w:after="50" w:line="199" w:lineRule="exact"/>
        <w:ind w:left="0" w:right="9849" w:firstLine="595"/>
        <w:jc w:val="left"/>
        <w:rPr>
          <w:rStyle w:val="DefaultParagraphFont"/>
          <w:rFonts w:ascii="NDHFTV+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 xml:space="preserve">水 </w:t>
      </w:r>
      <w:r>
        <w:rPr>
          <w:rStyle w:val="DefaultParagraphFont"/>
          <w:rFonts w:ascii="NDHFTV+TimesNewRomanPSMT" w:hAnsi="NDHFTV+TimesNewRomanPSMT" w:eastAsiaTheme="minorEastAsia" w:cs="NDHFTV+TimesNewRomanPSMT"/>
          <w:color w:val="000000"/>
          <w:spacing w:val="0"/>
          <w:sz w:val="18"/>
        </w:rPr>
        <w:t>……</w:t>
      </w:r>
    </w:p>
    <w:tbl>
      <w:tblPr>
        <w:tblStyle w:val="TableNormal"/>
        <w:tblW w:w="0" w:type="auto"/>
        <w:jc w:val="left"/>
        <w:tblInd w:w="0" w:type="dxa"/>
        <w:tblCellMar>
          <w:left w:w="0" w:type="dxa"/>
          <w:right w:w="0" w:type="dxa"/>
        </w:tblCellMar>
        <w:tblLook w:val="04A0"/>
      </w:tblPr>
      <w:tblGrid>
        <w:gridCol w:w="575"/>
        <w:gridCol w:w="20"/>
        <w:gridCol w:w="260"/>
      </w:tblGrid>
      <w:tr>
        <w:tblPrEx>
          <w:tblW w:w="0" w:type="auto"/>
          <w:jc w:val="left"/>
          <w:tblInd w:w="0" w:type="dxa"/>
          <w:tblCellMar>
            <w:left w:w="0" w:type="dxa"/>
            <w:right w:w="0" w:type="dxa"/>
          </w:tblCellMar>
          <w:tblLook w:val="04A0"/>
        </w:tblPrEx>
        <w:trPr>
          <w:trHeight w:val="413"/>
          <w:jc w:val="left"/>
        </w:trPr>
        <w:tc>
          <w:tcPr>
            <w:tcW w:w="575" w:type="dxa"/>
            <w:noWrap w:val="0"/>
            <w:textDirection w:val="lrTb"/>
            <w:tcFitText w:val="0"/>
            <w:vAlign w:val="top"/>
          </w:tcPr>
          <w:p>
            <w:pPr>
              <w:pStyle w:val="Normal200"/>
              <w:spacing w:before="109" w:after="0" w:line="199" w:lineRule="exact"/>
              <w:ind w:left="0" w:right="0" w:firstLine="0"/>
              <w:jc w:val="left"/>
              <w:rPr>
                <w:rStyle w:val="DefaultParagraphFont"/>
                <w:rFonts w:ascii="NDHFTV+TimesNewRomanPSMT" w:eastAsiaTheme="minorEastAsia" w:hAnsiTheme="minorHAnsi" w:cstheme="minorBidi"/>
                <w:color w:val="000000"/>
                <w:spacing w:val="0"/>
                <w:sz w:val="18"/>
              </w:rPr>
            </w:pPr>
            <w:r>
              <w:rPr>
                <w:rStyle w:val="DefaultParagraphFont"/>
                <w:rFonts w:ascii="NDHFTV+TimesNewRomanPSMT" w:hAnsi="NDHFTV+TimesNewRomanPSMT" w:eastAsiaTheme="minorEastAsia" w:cs="NDHFTV+TimesNewRomanPSMT"/>
                <w:color w:val="000000"/>
                <w:spacing w:val="0"/>
                <w:sz w:val="18"/>
              </w:rPr>
              <w:t>……</w:t>
            </w:r>
          </w:p>
        </w:tc>
        <w:tc>
          <w:tcPr>
            <w:tcW w:w="20" w:type="dxa"/>
            <w:noWrap w:val="0"/>
            <w:textDirection w:val="lrTb"/>
            <w:tcFitText w:val="0"/>
            <w:vAlign w:val="top"/>
          </w:tcPr>
          <w:p>
            <w:pPr>
              <w:pStyle w:val="Normal200"/>
              <w:spacing w:before="0" w:after="0" w:line="0" w:lineRule="atLeast"/>
              <w:ind w:left="0" w:right="0" w:firstLine="0"/>
              <w:jc w:val="left"/>
              <w:rPr>
                <w:rStyle w:val="DefaultParagraphFont"/>
                <w:rFonts w:ascii="NDHFTV+TimesNewRomanPSMT" w:eastAsiaTheme="minorEastAsia" w:hAnsiTheme="minorHAnsi" w:cstheme="minorBidi"/>
                <w:color w:val="000000"/>
                <w:spacing w:val="0"/>
                <w:sz w:val="18"/>
              </w:rPr>
            </w:pPr>
          </w:p>
        </w:tc>
        <w:tc>
          <w:tcPr>
            <w:tcW w:w="260" w:type="dxa"/>
            <w:noWrap w:val="0"/>
            <w:textDirection w:val="lrTb"/>
            <w:tcFitText w:val="0"/>
            <w:vAlign w:val="top"/>
          </w:tcPr>
          <w:p>
            <w:pPr>
              <w:pStyle w:val="Normal20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w:t>
            </w:r>
          </w:p>
          <w:p>
            <w:pPr>
              <w:pStyle w:val="Normal20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他</w:t>
            </w:r>
          </w:p>
        </w:tc>
      </w:tr>
    </w:tbl>
    <w:p>
      <w:pPr>
        <w:pStyle w:val="Normal200"/>
        <w:spacing w:before="5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NDHFTV+TimesNewRomanPSMT" w:eastAsiaTheme="minorEastAsia" w:hAnsiTheme="minorHAnsi" w:cstheme="minorBidi"/>
          <w:color w:val="000000"/>
          <w:spacing w:val="0"/>
          <w:sz w:val="21"/>
        </w:rPr>
        <w:t>c</w:t>
      </w:r>
      <w:r>
        <w:rPr>
          <w:rStyle w:val="DefaultParagraphFont"/>
          <w:rFonts w:ascii="SimSun" w:hAnsi="SimSun" w:eastAsiaTheme="minorEastAsia" w:cs="SimSun"/>
          <w:color w:val="000000"/>
          <w:spacing w:val="0"/>
          <w:sz w:val="21"/>
        </w:rPr>
        <w:t>）监测期间生产及污染治理设施运行状况记录信息</w:t>
      </w:r>
    </w:p>
    <w:p>
      <w:pPr>
        <w:pStyle w:val="Normal20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监测期间生产及污染治理设施运行状况记录信息内容参见</w:t>
      </w:r>
      <w:r>
        <w:rPr>
          <w:rStyle w:val="DefaultParagraphFont"/>
          <w:rFonts w:ascii="Times New Roman" w:eastAsiaTheme="minorEastAsia" w:hAnsiTheme="minorHAnsi" w:cstheme="minorBidi"/>
          <w:color w:val="000000"/>
          <w:spacing w:val="0"/>
          <w:sz w:val="21"/>
        </w:rPr>
        <w:t xml:space="preserve"> </w:t>
      </w:r>
      <w:r>
        <w:rPr>
          <w:rStyle w:val="DefaultParagraphFont"/>
          <w:rFonts w:ascii="NDHFTV+TimesNewRomanPSMT" w:eastAsiaTheme="minorEastAsia" w:hAnsiTheme="minorHAnsi" w:cstheme="minorBidi"/>
          <w:color w:val="000000"/>
          <w:spacing w:val="0"/>
          <w:sz w:val="21"/>
        </w:rPr>
        <w:t>8.1.2</w:t>
      </w:r>
      <w:r>
        <w:rPr>
          <w:rStyle w:val="DefaultParagraphFont"/>
          <w:rFonts w:ascii="NDHFTV+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和</w:t>
      </w:r>
      <w:r>
        <w:rPr>
          <w:rStyle w:val="DefaultParagraphFont"/>
          <w:rFonts w:ascii="Times New Roman" w:eastAsiaTheme="minorEastAsia" w:hAnsiTheme="minorHAnsi" w:cstheme="minorBidi"/>
          <w:color w:val="000000"/>
          <w:spacing w:val="-1"/>
          <w:sz w:val="21"/>
        </w:rPr>
        <w:t xml:space="preserve"> </w:t>
      </w:r>
      <w:r>
        <w:rPr>
          <w:rStyle w:val="DefaultParagraphFont"/>
          <w:rFonts w:ascii="NDHFTV+TimesNewRomanPSMT" w:eastAsiaTheme="minorEastAsia" w:hAnsiTheme="minorHAnsi" w:cstheme="minorBidi"/>
          <w:color w:val="000000"/>
          <w:spacing w:val="0"/>
          <w:sz w:val="21"/>
        </w:rPr>
        <w:t>8.1.3.2</w:t>
      </w:r>
      <w:r>
        <w:rPr>
          <w:rStyle w:val="DefaultParagraphFont"/>
          <w:rFonts w:ascii="SimSun" w:hAnsi="SimSun" w:eastAsiaTheme="minorEastAsia" w:cs="SimSun"/>
          <w:color w:val="000000"/>
          <w:spacing w:val="0"/>
          <w:sz w:val="21"/>
        </w:rPr>
        <w:t>。</w:t>
      </w:r>
    </w:p>
    <w:p>
      <w:pPr>
        <w:pStyle w:val="Normal200"/>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NDHFTV+TimesNewRomanPSMT" w:eastAsiaTheme="minorEastAsia" w:hAnsiTheme="minorHAnsi" w:cstheme="minorBidi"/>
          <w:color w:val="000000"/>
          <w:spacing w:val="0"/>
          <w:sz w:val="21"/>
        </w:rPr>
        <w:t>8.1.4.4</w:t>
      </w:r>
      <w:r>
        <w:rPr>
          <w:rStyle w:val="DefaultParagraphFont"/>
          <w:rFonts w:ascii="NDHFTV+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其他环境管理信息</w:t>
      </w:r>
    </w:p>
    <w:p>
      <w:pPr>
        <w:pStyle w:val="Normal20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陶瓷砖瓦工业排污单位应记录的其他环境管理信息包括以下几方面：</w:t>
      </w:r>
    </w:p>
    <w:p>
      <w:pPr>
        <w:pStyle w:val="Normal20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NDHFTV+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）污染治理设施故障期间</w:t>
      </w:r>
    </w:p>
    <w:p>
      <w:pPr>
        <w:pStyle w:val="Normal20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应记录故障设施、故障原因、故障期间污染物排放浓度以及应对措施。</w:t>
      </w:r>
    </w:p>
    <w:p>
      <w:pPr>
        <w:pStyle w:val="Normal20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NDHFTV+TimesNewRomanPSMT" w:eastAsiaTheme="minorEastAsia" w:hAnsiTheme="minorHAnsi" w:cstheme="minorBidi"/>
          <w:color w:val="000000"/>
          <w:spacing w:val="1"/>
          <w:sz w:val="21"/>
        </w:rPr>
        <w:t>b</w:t>
      </w:r>
      <w:r>
        <w:rPr>
          <w:rStyle w:val="DefaultParagraphFont"/>
          <w:rFonts w:ascii="SimSun" w:hAnsi="SimSun" w:eastAsiaTheme="minorEastAsia" w:cs="SimSun"/>
          <w:color w:val="000000"/>
          <w:spacing w:val="0"/>
          <w:sz w:val="21"/>
        </w:rPr>
        <w:t>）特殊时段</w:t>
      </w:r>
    </w:p>
    <w:p>
      <w:pPr>
        <w:pStyle w:val="Normal20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应记录重污染天气应对期间和错峰生产期间等特殊时段管理要求、执行情况（包括特殊时段生产设</w:t>
      </w:r>
    </w:p>
    <w:p>
      <w:pPr>
        <w:pStyle w:val="Normal2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施运行管理信息和污染治理设施运行管理信息）等。重污染天气应对期间等特殊时段的台账记录要求与</w:t>
      </w:r>
    </w:p>
    <w:p>
      <w:pPr>
        <w:pStyle w:val="Normal2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正常生产记录频次要求一致，涉及特殊时段停产的排污单位或生产工序，该期间应适当加密记录频次，</w:t>
      </w:r>
    </w:p>
    <w:p>
      <w:pPr>
        <w:pStyle w:val="Normal2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地方生态环境主管部门有特殊要求的，从其规定。</w:t>
      </w:r>
    </w:p>
    <w:p>
      <w:pPr>
        <w:pStyle w:val="Normal20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NDHFTV+TimesNewRomanPSMT" w:eastAsiaTheme="minorEastAsia" w:hAnsiTheme="minorHAnsi" w:cstheme="minorBidi"/>
          <w:color w:val="000000"/>
          <w:spacing w:val="0"/>
          <w:sz w:val="21"/>
        </w:rPr>
        <w:t>c</w:t>
      </w:r>
      <w:r>
        <w:rPr>
          <w:rStyle w:val="DefaultParagraphFont"/>
          <w:rFonts w:ascii="SimSun" w:hAnsi="SimSun" w:eastAsiaTheme="minorEastAsia" w:cs="SimSun"/>
          <w:color w:val="000000"/>
          <w:spacing w:val="0"/>
          <w:sz w:val="21"/>
        </w:rPr>
        <w:t>）非正常情况</w:t>
      </w:r>
    </w:p>
    <w:p>
      <w:pPr>
        <w:pStyle w:val="Normal20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陶瓷砖瓦工业排污单位每次启、停窑等非正常情况应记录起止时间、事件原因、应对措施，以及对</w:t>
      </w:r>
    </w:p>
    <w:p>
      <w:pPr>
        <w:pStyle w:val="Normal200"/>
        <w:spacing w:before="368" w:after="0" w:line="209" w:lineRule="exact"/>
        <w:ind w:left="4586" w:right="0" w:firstLine="0"/>
        <w:jc w:val="left"/>
        <w:rPr>
          <w:rStyle w:val="DefaultParagraphFont"/>
          <w:rFonts w:ascii="NDHFTV+TimesNewRomanPSMT" w:eastAsiaTheme="minorEastAsia" w:hAnsiTheme="minorHAnsi" w:cstheme="minorBidi"/>
          <w:color w:val="000000"/>
          <w:spacing w:val="0"/>
          <w:sz w:val="18"/>
        </w:rPr>
        <w:sectPr>
          <w:pgSz w:w="11900" w:h="16840"/>
          <w:pgMar w:top="2086" w:right="100" w:bottom="0" w:left="1134" w:header="720" w:footer="720" w:gutter="0"/>
          <w:pgNumType w:start="1"/>
          <w:cols w:sep="0" w:space="720"/>
          <w:docGrid w:linePitch="1"/>
        </w:sectPr>
      </w:pPr>
      <w:r>
        <w:rPr>
          <w:rStyle w:val="DefaultParagraphFont"/>
          <w:rFonts w:ascii="NDHFTV+TimesNewRomanPSMT" w:eastAsiaTheme="minorEastAsia" w:hAnsiTheme="minorHAnsi" w:cstheme="minorBidi"/>
          <w:color w:val="000000"/>
          <w:spacing w:val="0"/>
          <w:sz w:val="18"/>
        </w:rPr>
        <w:t>50</w:t>
      </w:r>
    </w:p>
    <w:p>
      <w:pPr>
        <w:pStyle w:val="Normal300"/>
        <w:spacing w:before="0" w:after="0" w:line="243" w:lineRule="exact"/>
        <w:ind w:left="0" w:right="0" w:firstLine="0"/>
        <w:jc w:val="left"/>
        <w:rPr>
          <w:rStyle w:val="DefaultParagraphFont"/>
          <w:rFonts w:ascii="SimSun" w:eastAsiaTheme="minorEastAsia" w:hAnsiTheme="minorHAnsi" w:cstheme="minorBidi"/>
          <w:color w:val="000000"/>
          <w:spacing w:val="0"/>
          <w:sz w:val="21"/>
        </w:rPr>
      </w:pPr>
      <w:r>
        <w:rPr>
          <w:noProof/>
        </w:rPr>
        <w:pict>
          <v:shape id="_x0000_s1076" type="#_x0000_t75" style="width:472.75pt;height:147.1pt;margin-top:131.85pt;margin-left:68.35pt;mso-position-horizontal-relative:page;mso-position-vertical-relative:page;position:absolute;z-index:-251655168">
            <v:imagedata r:id="rId55" o:title=""/>
          </v:shape>
        </w:pict>
      </w:r>
      <w:r>
        <w:rPr>
          <w:rStyle w:val="DefaultParagraphFont"/>
          <w:rFonts w:ascii="SimSun" w:hAnsi="SimSun" w:eastAsiaTheme="minorEastAsia" w:cs="SimSun"/>
          <w:color w:val="000000"/>
          <w:spacing w:val="0"/>
          <w:sz w:val="21"/>
        </w:rPr>
        <w:t>应时段的生产设施、污染治理设施运行和污染物排放信息，具体见表</w:t>
      </w:r>
      <w:r>
        <w:rPr>
          <w:rStyle w:val="DefaultParagraphFont"/>
          <w:rFonts w:ascii="Times New Roman" w:eastAsiaTheme="minorEastAsia" w:hAnsiTheme="minorHAnsi" w:cstheme="minorBidi"/>
          <w:color w:val="000000"/>
          <w:spacing w:val="0"/>
          <w:sz w:val="21"/>
        </w:rPr>
        <w:t xml:space="preserve"> </w:t>
      </w:r>
      <w:r>
        <w:rPr>
          <w:rStyle w:val="DefaultParagraphFont"/>
          <w:rFonts w:ascii="WGAJJC+TimesNewRomanPSMT" w:eastAsiaTheme="minorEastAsia" w:hAnsiTheme="minorHAnsi" w:cstheme="minorBidi"/>
          <w:color w:val="000000"/>
          <w:spacing w:val="0"/>
          <w:sz w:val="21"/>
        </w:rPr>
        <w:t>39</w:t>
      </w:r>
      <w:r>
        <w:rPr>
          <w:rStyle w:val="DefaultParagraphFont"/>
          <w:rFonts w:ascii="SimSun" w:hAnsi="SimSun" w:eastAsiaTheme="minorEastAsia" w:cs="SimSun"/>
          <w:color w:val="000000"/>
          <w:spacing w:val="0"/>
          <w:sz w:val="21"/>
        </w:rPr>
        <w:t>。</w:t>
      </w:r>
    </w:p>
    <w:p>
      <w:pPr>
        <w:pStyle w:val="Normal300"/>
        <w:spacing w:before="61" w:after="0" w:line="243" w:lineRule="exact"/>
        <w:ind w:left="3365"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53"/>
          <w:sz w:val="21"/>
        </w:rPr>
        <w:t xml:space="preserve"> </w:t>
      </w:r>
      <w:r>
        <w:rPr>
          <w:rStyle w:val="DefaultParagraphFont"/>
          <w:rFonts w:ascii="WGAJJC+TimesNewRomanPSMT" w:eastAsiaTheme="minorEastAsia" w:hAnsiTheme="minorHAnsi" w:cstheme="minorBidi"/>
          <w:color w:val="000000"/>
          <w:spacing w:val="-1"/>
          <w:sz w:val="21"/>
        </w:rPr>
        <w:t>39</w:t>
      </w:r>
      <w:r>
        <w:rPr>
          <w:rStyle w:val="DefaultParagraphFont"/>
          <w:rFonts w:ascii="WGAJJC+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非正常情况信息记录</w:t>
      </w:r>
    </w:p>
    <w:p>
      <w:pPr>
        <w:pStyle w:val="Normal300"/>
        <w:spacing w:before="137" w:after="0"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9"/>
          <w:sz w:val="18"/>
        </w:rPr>
        <w:t>非正常（停运）时刻</w:t>
      </w:r>
      <w:r>
        <w:rPr>
          <w:rStyle w:val="DefaultParagraphFont"/>
          <w:rFonts w:ascii="Times New Roman" w:eastAsiaTheme="minorEastAsia" w:hAnsiTheme="minorHAnsi" w:cstheme="minorBidi"/>
          <w:color w:val="000000"/>
          <w:spacing w:val="-6"/>
          <w:sz w:val="18"/>
        </w:rPr>
        <w:t xml:space="preserve"> </w:t>
      </w:r>
      <w:r>
        <w:rPr>
          <w:rStyle w:val="DefaultParagraphFont"/>
          <w:rFonts w:ascii="SimSun" w:hAnsi="SimSun" w:eastAsiaTheme="minorEastAsia" w:cs="SimSun"/>
          <w:color w:val="000000"/>
          <w:spacing w:val="0"/>
          <w:sz w:val="18"/>
        </w:rPr>
        <w:t>恢复（启动）时刻</w:t>
      </w:r>
      <w:r>
        <w:rPr>
          <w:rStyle w:val="DefaultParagraphFont"/>
          <w:rFonts w:ascii="Times New Roman" w:eastAsiaTheme="minorEastAsia" w:hAnsiTheme="minorHAnsi" w:cstheme="minorBidi"/>
          <w:color w:val="000000"/>
          <w:spacing w:val="575"/>
          <w:sz w:val="18"/>
        </w:rPr>
        <w:t xml:space="preserve"> </w:t>
      </w:r>
      <w:r>
        <w:rPr>
          <w:rStyle w:val="DefaultParagraphFont"/>
          <w:rFonts w:ascii="SimSun" w:hAnsi="SimSun" w:eastAsiaTheme="minorEastAsia" w:cs="SimSun"/>
          <w:color w:val="000000"/>
          <w:spacing w:val="0"/>
          <w:sz w:val="18"/>
        </w:rPr>
        <w:t>事件原因</w:t>
      </w:r>
      <w:r>
        <w:rPr>
          <w:rStyle w:val="DefaultParagraphFont"/>
          <w:rFonts w:ascii="Times New Roman" w:eastAsiaTheme="minorEastAsia" w:hAnsiTheme="minorHAnsi" w:cstheme="minorBidi"/>
          <w:color w:val="000000"/>
          <w:spacing w:val="1244"/>
          <w:sz w:val="18"/>
        </w:rPr>
        <w:t xml:space="preserve"> </w:t>
      </w:r>
      <w:r>
        <w:rPr>
          <w:rStyle w:val="DefaultParagraphFont"/>
          <w:rFonts w:ascii="SimSun" w:hAnsi="SimSun" w:eastAsiaTheme="minorEastAsia" w:cs="SimSun"/>
          <w:color w:val="000000"/>
          <w:spacing w:val="0"/>
          <w:sz w:val="18"/>
        </w:rPr>
        <w:t>是否报告</w:t>
      </w:r>
      <w:r>
        <w:rPr>
          <w:rStyle w:val="DefaultParagraphFont"/>
          <w:rFonts w:ascii="Times New Roman" w:eastAsiaTheme="minorEastAsia" w:hAnsiTheme="minorHAnsi" w:cstheme="minorBidi"/>
          <w:color w:val="000000"/>
          <w:spacing w:val="1486"/>
          <w:sz w:val="18"/>
        </w:rPr>
        <w:t xml:space="preserve"> </w:t>
      </w:r>
      <w:r>
        <w:rPr>
          <w:rStyle w:val="DefaultParagraphFont"/>
          <w:rFonts w:ascii="SimSun" w:hAnsi="SimSun" w:eastAsiaTheme="minorEastAsia" w:cs="SimSun"/>
          <w:color w:val="000000"/>
          <w:spacing w:val="0"/>
          <w:sz w:val="18"/>
        </w:rPr>
        <w:t>应对措施</w:t>
      </w:r>
    </w:p>
    <w:p>
      <w:pPr>
        <w:pStyle w:val="Normal300"/>
        <w:spacing w:before="536" w:after="0" w:line="178" w:lineRule="exact"/>
        <w:ind w:left="230"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3356"/>
          <w:sz w:val="18"/>
        </w:rPr>
        <w:t xml:space="preserve"> </w:t>
      </w:r>
      <w:r>
        <w:rPr>
          <w:rStyle w:val="DefaultParagraphFont"/>
          <w:rFonts w:ascii="SimSun" w:hAnsi="SimSun" w:eastAsiaTheme="minorEastAsia" w:cs="SimSun"/>
          <w:color w:val="000000"/>
          <w:spacing w:val="0"/>
          <w:sz w:val="18"/>
        </w:rPr>
        <w:t>产品产量</w:t>
      </w:r>
      <w:r>
        <w:rPr>
          <w:rStyle w:val="DefaultParagraphFont"/>
          <w:rFonts w:ascii="Times New Roman" w:eastAsiaTheme="minorEastAsia" w:hAnsiTheme="minorHAnsi" w:cstheme="minorBidi"/>
          <w:color w:val="000000"/>
          <w:spacing w:val="1064"/>
          <w:sz w:val="18"/>
        </w:rPr>
        <w:t xml:space="preserve"> </w:t>
      </w:r>
      <w:r>
        <w:rPr>
          <w:rStyle w:val="DefaultParagraphFont"/>
          <w:rFonts w:ascii="SimSun" w:hAnsi="SimSun" w:eastAsiaTheme="minorEastAsia" w:cs="SimSun"/>
          <w:color w:val="000000"/>
          <w:spacing w:val="0"/>
          <w:sz w:val="18"/>
        </w:rPr>
        <w:t>原辅料消耗量</w:t>
      </w:r>
      <w:r>
        <w:rPr>
          <w:rStyle w:val="DefaultParagraphFont"/>
          <w:rFonts w:ascii="Times New Roman" w:eastAsiaTheme="minorEastAsia" w:hAnsiTheme="minorHAnsi" w:cstheme="minorBidi"/>
          <w:color w:val="000000"/>
          <w:spacing w:val="1216"/>
          <w:sz w:val="18"/>
        </w:rPr>
        <w:t xml:space="preserve"> </w:t>
      </w:r>
      <w:r>
        <w:rPr>
          <w:rStyle w:val="DefaultParagraphFont"/>
          <w:rFonts w:ascii="SimSun" w:hAnsi="SimSun" w:eastAsiaTheme="minorEastAsia" w:cs="SimSun"/>
          <w:color w:val="000000"/>
          <w:spacing w:val="0"/>
          <w:sz w:val="18"/>
        </w:rPr>
        <w:t>燃料消耗量</w:t>
      </w:r>
      <w:r>
        <w:rPr>
          <w:rStyle w:val="DefaultParagraphFont"/>
          <w:rFonts w:ascii="SimSun" w:hAnsi="SimSun" w:eastAsiaTheme="minorEastAsia" w:cs="SimSun"/>
          <w:color w:val="000000"/>
          <w:spacing w:val="0"/>
          <w:sz w:val="18"/>
        </w:rPr>
        <w:cr/>
      </w:r>
      <w:r>
        <w:rPr>
          <w:rStyle w:val="DefaultParagraphFont"/>
          <w:rFonts w:ascii="SimSun" w:hAnsi="SimSun" w:eastAsiaTheme="minorEastAsia" w:cs="SimSun"/>
          <w:color w:val="000000"/>
          <w:spacing w:val="0"/>
          <w:sz w:val="18"/>
        </w:rPr>
        <w:t>生产设施名称</w:t>
      </w:r>
      <w:r>
        <w:rPr>
          <w:rStyle w:val="DefaultParagraphFont"/>
          <w:rFonts w:ascii="Times New Roman" w:eastAsiaTheme="minorEastAsia" w:hAnsiTheme="minorHAnsi" w:cstheme="minorBidi"/>
          <w:color w:val="000000"/>
          <w:spacing w:val="441"/>
          <w:sz w:val="18"/>
        </w:rPr>
        <w:t xml:space="preserve"> </w:t>
      </w:r>
      <w:r>
        <w:rPr>
          <w:rStyle w:val="DefaultParagraphFont"/>
          <w:rFonts w:ascii="SimSun" w:hAnsi="SimSun" w:eastAsiaTheme="minorEastAsia" w:cs="SimSun"/>
          <w:color w:val="000000"/>
          <w:spacing w:val="0"/>
          <w:sz w:val="18"/>
        </w:rPr>
        <w:t>生产设施编号</w:t>
      </w:r>
    </w:p>
    <w:p>
      <w:pPr>
        <w:pStyle w:val="Normal300"/>
        <w:spacing w:before="0" w:after="494" w:line="190" w:lineRule="exact"/>
        <w:ind w:left="333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名称</w:t>
      </w:r>
      <w:r>
        <w:rPr>
          <w:rStyle w:val="DefaultParagraphFont"/>
          <w:rFonts w:ascii="Times New Roman" w:eastAsiaTheme="minorEastAsia" w:hAnsiTheme="minorHAnsi" w:cstheme="minorBidi"/>
          <w:color w:val="000000"/>
          <w:spacing w:val="469"/>
          <w:sz w:val="18"/>
        </w:rPr>
        <w:t xml:space="preserve"> </w:t>
      </w:r>
      <w:r>
        <w:rPr>
          <w:rStyle w:val="DefaultParagraphFont"/>
          <w:rFonts w:ascii="SimSun" w:hAnsi="SimSun" w:eastAsiaTheme="minorEastAsia" w:cs="SimSun"/>
          <w:color w:val="000000"/>
          <w:spacing w:val="0"/>
          <w:sz w:val="18"/>
        </w:rPr>
        <w:t>产量</w:t>
      </w:r>
      <w:r>
        <w:rPr>
          <w:rStyle w:val="DefaultParagraphFont"/>
          <w:rFonts w:ascii="Times New Roman" w:eastAsiaTheme="minorEastAsia" w:hAnsiTheme="minorHAnsi" w:cstheme="minorBidi"/>
          <w:color w:val="000000"/>
          <w:spacing w:val="627"/>
          <w:sz w:val="18"/>
        </w:rPr>
        <w:t xml:space="preserve"> </w:t>
      </w:r>
      <w:r>
        <w:rPr>
          <w:rStyle w:val="DefaultParagraphFont"/>
          <w:rFonts w:ascii="SimSun" w:hAnsi="SimSun" w:eastAsiaTheme="minorEastAsia" w:cs="SimSun"/>
          <w:color w:val="000000"/>
          <w:spacing w:val="0"/>
          <w:sz w:val="18"/>
        </w:rPr>
        <w:t>名称</w:t>
      </w:r>
      <w:r>
        <w:rPr>
          <w:rStyle w:val="DefaultParagraphFont"/>
          <w:rFonts w:ascii="Times New Roman" w:eastAsiaTheme="minorEastAsia" w:hAnsiTheme="minorHAnsi" w:cstheme="minorBidi"/>
          <w:color w:val="000000"/>
          <w:spacing w:val="639"/>
          <w:sz w:val="18"/>
        </w:rPr>
        <w:t xml:space="preserve"> </w:t>
      </w:r>
      <w:r>
        <w:rPr>
          <w:rStyle w:val="DefaultParagraphFont"/>
          <w:rFonts w:ascii="SimSun" w:hAnsi="SimSun" w:eastAsiaTheme="minorEastAsia" w:cs="SimSun"/>
          <w:color w:val="000000"/>
          <w:spacing w:val="0"/>
          <w:sz w:val="18"/>
        </w:rPr>
        <w:t>消耗量</w:t>
      </w:r>
      <w:r>
        <w:rPr>
          <w:rStyle w:val="DefaultParagraphFont"/>
          <w:rFonts w:ascii="Times New Roman" w:eastAsiaTheme="minorEastAsia" w:hAnsiTheme="minorHAnsi" w:cstheme="minorBidi"/>
          <w:color w:val="000000"/>
          <w:spacing w:val="538"/>
          <w:sz w:val="18"/>
        </w:rPr>
        <w:t xml:space="preserve"> </w:t>
      </w:r>
      <w:r>
        <w:rPr>
          <w:rStyle w:val="DefaultParagraphFont"/>
          <w:rFonts w:ascii="SimSun" w:hAnsi="SimSun" w:eastAsiaTheme="minorEastAsia" w:cs="SimSun"/>
          <w:color w:val="000000"/>
          <w:spacing w:val="0"/>
          <w:sz w:val="18"/>
        </w:rPr>
        <w:t>名称</w:t>
      </w:r>
      <w:r>
        <w:rPr>
          <w:rStyle w:val="DefaultParagraphFont"/>
          <w:rFonts w:ascii="Times New Roman" w:eastAsiaTheme="minorEastAsia" w:hAnsiTheme="minorHAnsi" w:cstheme="minorBidi"/>
          <w:color w:val="000000"/>
          <w:spacing w:val="622"/>
          <w:sz w:val="18"/>
        </w:rPr>
        <w:t xml:space="preserve"> </w:t>
      </w:r>
      <w:r>
        <w:rPr>
          <w:rStyle w:val="DefaultParagraphFont"/>
          <w:rFonts w:ascii="SimSun" w:hAnsi="SimSun" w:eastAsiaTheme="minorEastAsia" w:cs="SimSun"/>
          <w:color w:val="000000"/>
          <w:spacing w:val="0"/>
          <w:sz w:val="18"/>
        </w:rPr>
        <w:t>消耗量</w:t>
      </w:r>
    </w:p>
    <w:tbl>
      <w:tblPr>
        <w:tblStyle w:val="TableNormal"/>
        <w:tblW w:w="0" w:type="auto"/>
        <w:jc w:val="left"/>
        <w:tblInd w:w="0" w:type="dxa"/>
        <w:tblCellMar>
          <w:left w:w="0" w:type="dxa"/>
          <w:right w:w="0" w:type="dxa"/>
        </w:tblCellMar>
        <w:tblLook w:val="04A0"/>
      </w:tblPr>
      <w:tblGrid>
        <w:gridCol w:w="1596"/>
        <w:gridCol w:w="20"/>
        <w:gridCol w:w="2085"/>
        <w:gridCol w:w="20"/>
        <w:gridCol w:w="4880"/>
      </w:tblGrid>
      <w:tr>
        <w:tblPrEx>
          <w:tblW w:w="0" w:type="auto"/>
          <w:jc w:val="left"/>
          <w:tblInd w:w="0" w:type="dxa"/>
          <w:tblCellMar>
            <w:left w:w="0" w:type="dxa"/>
            <w:right w:w="0" w:type="dxa"/>
          </w:tblCellMar>
          <w:tblLook w:val="04A0"/>
        </w:tblPrEx>
        <w:trPr>
          <w:trHeight w:val="538"/>
          <w:jc w:val="left"/>
        </w:trPr>
        <w:tc>
          <w:tcPr>
            <w:tcW w:w="1596" w:type="dxa"/>
            <w:noWrap w:val="0"/>
            <w:textDirection w:val="lrTb"/>
            <w:tcFitText w:val="0"/>
            <w:vAlign w:val="top"/>
          </w:tcPr>
          <w:p>
            <w:pPr>
              <w:pStyle w:val="Normal300"/>
              <w:spacing w:before="2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污染治理设施名称</w:t>
            </w:r>
          </w:p>
          <w:p>
            <w:pPr>
              <w:pStyle w:val="Normal30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及工艺</w:t>
            </w:r>
          </w:p>
        </w:tc>
        <w:tc>
          <w:tcPr>
            <w:tcW w:w="20" w:type="dxa"/>
            <w:noWrap w:val="0"/>
            <w:textDirection w:val="lrTb"/>
            <w:tcFitText w:val="0"/>
            <w:vAlign w:val="top"/>
          </w:tcPr>
          <w:p>
            <w:pPr>
              <w:pStyle w:val="Normal3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085" w:type="dxa"/>
            <w:noWrap w:val="0"/>
            <w:textDirection w:val="lrTb"/>
            <w:tcFitText w:val="0"/>
            <w:vAlign w:val="top"/>
          </w:tcPr>
          <w:p>
            <w:pPr>
              <w:pStyle w:val="Normal300"/>
              <w:spacing w:before="17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污染治理设施编号</w:t>
            </w:r>
          </w:p>
        </w:tc>
        <w:tc>
          <w:tcPr>
            <w:tcW w:w="20" w:type="dxa"/>
            <w:noWrap w:val="0"/>
            <w:textDirection w:val="lrTb"/>
            <w:tcFitText w:val="0"/>
            <w:vAlign w:val="top"/>
          </w:tcPr>
          <w:p>
            <w:pPr>
              <w:pStyle w:val="Normal3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880" w:type="dxa"/>
            <w:noWrap w:val="0"/>
            <w:textDirection w:val="lrTb"/>
            <w:tcFitText w:val="0"/>
            <w:vAlign w:val="top"/>
          </w:tcPr>
          <w:p>
            <w:pPr>
              <w:pStyle w:val="Normal300"/>
              <w:spacing w:before="0" w:after="0" w:line="180" w:lineRule="exact"/>
              <w:ind w:left="189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污染物排放情况</w:t>
            </w:r>
          </w:p>
          <w:p>
            <w:pPr>
              <w:pStyle w:val="Normal300"/>
              <w:spacing w:before="17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污染物</w:t>
            </w:r>
            <w:r>
              <w:rPr>
                <w:rStyle w:val="DefaultParagraphFont"/>
                <w:rFonts w:ascii="Times New Roman" w:eastAsiaTheme="minorEastAsia" w:hAnsiTheme="minorHAnsi" w:cstheme="minorBidi"/>
                <w:color w:val="000000"/>
                <w:spacing w:val="1334"/>
                <w:sz w:val="18"/>
              </w:rPr>
              <w:t xml:space="preserve"> </w:t>
            </w:r>
            <w:r>
              <w:rPr>
                <w:rStyle w:val="DefaultParagraphFont"/>
                <w:rFonts w:ascii="SimSun" w:hAnsi="SimSun" w:eastAsiaTheme="minorEastAsia" w:cs="SimSun"/>
                <w:color w:val="000000"/>
                <w:spacing w:val="0"/>
                <w:sz w:val="18"/>
              </w:rPr>
              <w:t>排放浓度</w:t>
            </w:r>
            <w:r>
              <w:rPr>
                <w:rStyle w:val="DefaultParagraphFont"/>
                <w:rFonts w:ascii="Times New Roman" w:eastAsiaTheme="minorEastAsia" w:hAnsiTheme="minorHAnsi" w:cstheme="minorBidi"/>
                <w:color w:val="000000"/>
                <w:spacing w:val="1576"/>
                <w:sz w:val="18"/>
              </w:rPr>
              <w:t xml:space="preserve"> </w:t>
            </w:r>
            <w:r>
              <w:rPr>
                <w:rStyle w:val="DefaultParagraphFont"/>
                <w:rFonts w:ascii="SimSun" w:hAnsi="SimSun" w:eastAsiaTheme="minorEastAsia" w:cs="SimSun"/>
                <w:color w:val="000000"/>
                <w:spacing w:val="0"/>
                <w:sz w:val="18"/>
              </w:rPr>
              <w:t>排放量</w:t>
            </w:r>
          </w:p>
        </w:tc>
      </w:tr>
    </w:tbl>
    <w:p>
      <w:pPr>
        <w:pStyle w:val="Normal300"/>
        <w:spacing w:before="804"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WGAJJC+TimesNewRomanPSMT" w:eastAsiaTheme="minorEastAsia" w:hAnsiTheme="minorHAnsi" w:cstheme="minorBidi"/>
          <w:color w:val="000000"/>
          <w:spacing w:val="0"/>
          <w:sz w:val="21"/>
        </w:rPr>
        <w:t>8.2</w:t>
      </w:r>
      <w:r>
        <w:rPr>
          <w:rStyle w:val="DefaultParagraphFont"/>
          <w:rFonts w:ascii="WGAJJC+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排污许可证执行报告编制要求</w:t>
      </w:r>
    </w:p>
    <w:p>
      <w:pPr>
        <w:pStyle w:val="Normal300"/>
        <w:spacing w:before="24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WGAJJC+TimesNewRomanPSMT" w:eastAsiaTheme="minorEastAsia" w:hAnsiTheme="minorHAnsi" w:cstheme="minorBidi"/>
          <w:color w:val="000000"/>
          <w:spacing w:val="0"/>
          <w:sz w:val="21"/>
        </w:rPr>
        <w:t>8.2.1</w:t>
      </w:r>
      <w:r>
        <w:rPr>
          <w:rStyle w:val="DefaultParagraphFont"/>
          <w:rFonts w:ascii="WGAJJC+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一般原则</w:t>
      </w:r>
    </w:p>
    <w:p>
      <w:pPr>
        <w:pStyle w:val="Normal300"/>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陶瓷砖瓦工业排污单位应按照排污许可证中规定的内容和频次定期提交执行报告，并保证执行报告</w:t>
      </w:r>
    </w:p>
    <w:p>
      <w:pPr>
        <w:pStyle w:val="Normal3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的规范性和真实性。</w:t>
      </w:r>
    </w:p>
    <w:p>
      <w:pPr>
        <w:pStyle w:val="Normal30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陶瓷砖瓦工业排污单位可参照本标准，根据环境管理台账记录等归纳总结报告期内排污许可证执行</w:t>
      </w:r>
    </w:p>
    <w:p>
      <w:pPr>
        <w:pStyle w:val="Normal3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情况，按照执行报告提纲编写执行报告，保证执行报告的规范性和真实性，按时提交至发证机关，台账</w:t>
      </w:r>
    </w:p>
    <w:p>
      <w:pPr>
        <w:pStyle w:val="Normal3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记录留存备查。排污许可证技术负责人发生变化时，应当在年度执行报告中及时报告。</w:t>
      </w:r>
    </w:p>
    <w:p>
      <w:pPr>
        <w:pStyle w:val="Normal300"/>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WGAJJC+TimesNewRomanPSMT" w:eastAsiaTheme="minorEastAsia" w:hAnsiTheme="minorHAnsi" w:cstheme="minorBidi"/>
          <w:color w:val="000000"/>
          <w:spacing w:val="0"/>
          <w:sz w:val="21"/>
        </w:rPr>
        <w:t>8.2.2</w:t>
      </w:r>
      <w:r>
        <w:rPr>
          <w:rStyle w:val="DefaultParagraphFont"/>
          <w:rFonts w:ascii="WGAJJC+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报告周期</w:t>
      </w:r>
    </w:p>
    <w:p>
      <w:pPr>
        <w:pStyle w:val="Normal300"/>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排污许可证执行报告按报告周期分为年度执行报告、季度执行报告和月度执行报告。排污单位按照</w:t>
      </w:r>
    </w:p>
    <w:p>
      <w:pPr>
        <w:pStyle w:val="Normal3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排污许可证规定的时间提交执行报告，实行重点管理的排污单位应提交年度执行报告和季度执行报告，</w:t>
      </w:r>
    </w:p>
    <w:p>
      <w:pPr>
        <w:pStyle w:val="Normal3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实行简化管理的排污单位应提交年度执行报告。地方生态环境主管部门有更高要求的，排污单位还应根</w:t>
      </w:r>
    </w:p>
    <w:p>
      <w:pPr>
        <w:pStyle w:val="Normal3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据其规定，提交月度执行报告。排污单位应在全国排污许可证管理信息平台上填报并提交执行报告，同</w:t>
      </w:r>
    </w:p>
    <w:p>
      <w:pPr>
        <w:pStyle w:val="Normal3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时向有排污许可证核发权限的生态环境主管部门提交通过平台印制的书面执行报告。</w:t>
      </w:r>
    </w:p>
    <w:p>
      <w:pPr>
        <w:pStyle w:val="Normal300"/>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WGAJJC+TimesNewRomanPSMT" w:eastAsiaTheme="minorEastAsia" w:hAnsiTheme="minorHAnsi" w:cstheme="minorBidi"/>
          <w:color w:val="000000"/>
          <w:spacing w:val="0"/>
          <w:sz w:val="21"/>
        </w:rPr>
        <w:t>8.2.2.1</w:t>
      </w:r>
      <w:r>
        <w:rPr>
          <w:rStyle w:val="DefaultParagraphFont"/>
          <w:rFonts w:ascii="WGAJJC+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年度执行报告</w:t>
      </w:r>
    </w:p>
    <w:p>
      <w:pPr>
        <w:pStyle w:val="Normal30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陶瓷砖瓦工业排污单位应每年提交一次排污许可证年度执行报告，于次年一月底前提交至有核发权</w:t>
      </w:r>
    </w:p>
    <w:p>
      <w:pPr>
        <w:pStyle w:val="Normal3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的生态环境主管部门。</w:t>
      </w:r>
    </w:p>
    <w:p>
      <w:pPr>
        <w:pStyle w:val="Normal30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对于持证时间不足三个月的，当年可不提交年度执行报告，许可证执行情况纳入下一年年度执行报</w:t>
      </w:r>
    </w:p>
    <w:p>
      <w:pPr>
        <w:pStyle w:val="Normal3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告。</w:t>
      </w:r>
    </w:p>
    <w:p>
      <w:pPr>
        <w:pStyle w:val="Normal300"/>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WGAJJC+TimesNewRomanPSMT" w:eastAsiaTheme="minorEastAsia" w:hAnsiTheme="minorHAnsi" w:cstheme="minorBidi"/>
          <w:color w:val="000000"/>
          <w:spacing w:val="0"/>
          <w:sz w:val="21"/>
        </w:rPr>
        <w:t>8.2.2.2</w:t>
      </w:r>
      <w:r>
        <w:rPr>
          <w:rStyle w:val="DefaultParagraphFont"/>
          <w:rFonts w:ascii="WGAJJC+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季度执行报告</w:t>
      </w:r>
    </w:p>
    <w:p>
      <w:pPr>
        <w:pStyle w:val="Normal30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陶瓷砖瓦工业排污单位应每季度提交一次排污许可证季度执行报告，于下一周期首月十五日前提交</w:t>
      </w:r>
    </w:p>
    <w:p>
      <w:pPr>
        <w:pStyle w:val="Normal3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至有核发权的生态环境主管部门。对于持证时间超过一个月的季度，报告周期为当季全季（自然季度）；</w:t>
      </w:r>
    </w:p>
    <w:p>
      <w:pPr>
        <w:pStyle w:val="Normal3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对于持证时间不足一个月的季度，该报告周期内可不提交季度执行报告，排污许可证执行情况纳入下一</w:t>
      </w:r>
    </w:p>
    <w:p>
      <w:pPr>
        <w:pStyle w:val="Normal3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季度执行报告。</w:t>
      </w:r>
    </w:p>
    <w:p>
      <w:pPr>
        <w:pStyle w:val="Normal300"/>
        <w:spacing w:before="599" w:after="0" w:line="209" w:lineRule="exact"/>
        <w:ind w:left="4586" w:right="0" w:firstLine="0"/>
        <w:jc w:val="left"/>
        <w:rPr>
          <w:rStyle w:val="DefaultParagraphFont"/>
          <w:rFonts w:ascii="WGAJJC+TimesNewRomanPSMT" w:eastAsiaTheme="minorEastAsia" w:hAnsiTheme="minorHAnsi" w:cstheme="minorBidi"/>
          <w:color w:val="000000"/>
          <w:spacing w:val="0"/>
          <w:sz w:val="18"/>
        </w:rPr>
        <w:sectPr>
          <w:pgSz w:w="11900" w:h="16840"/>
          <w:pgMar w:top="2086" w:right="100" w:bottom="0" w:left="1418" w:header="720" w:footer="720" w:gutter="0"/>
          <w:pgNumType w:start="1"/>
          <w:cols w:sep="0" w:space="720"/>
          <w:docGrid w:linePitch="1"/>
        </w:sectPr>
      </w:pPr>
      <w:r>
        <w:rPr>
          <w:rStyle w:val="DefaultParagraphFont"/>
          <w:rFonts w:ascii="WGAJJC+TimesNewRomanPSMT" w:eastAsiaTheme="minorEastAsia" w:hAnsiTheme="minorHAnsi" w:cstheme="minorBidi"/>
          <w:color w:val="000000"/>
          <w:spacing w:val="0"/>
          <w:sz w:val="18"/>
        </w:rPr>
        <w:t>51</w:t>
      </w:r>
    </w:p>
    <w:p>
      <w:pPr>
        <w:pStyle w:val="Normal400"/>
        <w:spacing w:before="0"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GJDSMP+TimesNewRomanPSMT" w:eastAsiaTheme="minorEastAsia" w:hAnsiTheme="minorHAnsi" w:cstheme="minorBidi"/>
          <w:color w:val="000000"/>
          <w:spacing w:val="0"/>
          <w:sz w:val="21"/>
        </w:rPr>
        <w:t>8.2.3</w:t>
      </w:r>
      <w:r>
        <w:rPr>
          <w:rStyle w:val="DefaultParagraphFont"/>
          <w:rFonts w:ascii="GJDSMP+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报告内容</w:t>
      </w:r>
    </w:p>
    <w:p>
      <w:pPr>
        <w:pStyle w:val="Normal400"/>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GJDSMP+TimesNewRomanPSMT" w:eastAsiaTheme="minorEastAsia" w:hAnsiTheme="minorHAnsi" w:cstheme="minorBidi"/>
          <w:color w:val="000000"/>
          <w:spacing w:val="0"/>
          <w:sz w:val="21"/>
        </w:rPr>
        <w:t>8.2.3.1</w:t>
      </w:r>
      <w:r>
        <w:rPr>
          <w:rStyle w:val="DefaultParagraphFont"/>
          <w:rFonts w:ascii="GJDSMP+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年度执行报告</w:t>
      </w:r>
    </w:p>
    <w:p>
      <w:pPr>
        <w:pStyle w:val="Normal400"/>
        <w:spacing w:before="213"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年度执行报告编制内容应包括：</w:t>
      </w:r>
    </w:p>
    <w:p>
      <w:pPr>
        <w:pStyle w:val="Normal400"/>
        <w:spacing w:before="142"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GJDSMP+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）排污单位基本信息；</w:t>
      </w:r>
    </w:p>
    <w:p>
      <w:pPr>
        <w:pStyle w:val="Normal40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GJDSMP+TimesNewRomanPSMT" w:eastAsiaTheme="minorEastAsia" w:hAnsiTheme="minorHAnsi" w:cstheme="minorBidi"/>
          <w:color w:val="000000"/>
          <w:spacing w:val="1"/>
          <w:sz w:val="21"/>
        </w:rPr>
        <w:t>b</w:t>
      </w:r>
      <w:r>
        <w:rPr>
          <w:rStyle w:val="DefaultParagraphFont"/>
          <w:rFonts w:ascii="SimSun" w:hAnsi="SimSun" w:eastAsiaTheme="minorEastAsia" w:cs="SimSun"/>
          <w:color w:val="000000"/>
          <w:spacing w:val="0"/>
          <w:sz w:val="21"/>
        </w:rPr>
        <w:t>）污染防治设施正常和异常情况；</w:t>
      </w:r>
    </w:p>
    <w:p>
      <w:pPr>
        <w:pStyle w:val="Normal40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GJDSMP+TimesNewRomanPSMT" w:eastAsiaTheme="minorEastAsia" w:hAnsiTheme="minorHAnsi" w:cstheme="minorBidi"/>
          <w:color w:val="000000"/>
          <w:spacing w:val="0"/>
          <w:sz w:val="21"/>
        </w:rPr>
        <w:t>c</w:t>
      </w:r>
      <w:r>
        <w:rPr>
          <w:rStyle w:val="DefaultParagraphFont"/>
          <w:rFonts w:ascii="SimSun" w:hAnsi="SimSun" w:eastAsiaTheme="minorEastAsia" w:cs="SimSun"/>
          <w:color w:val="000000"/>
          <w:spacing w:val="0"/>
          <w:sz w:val="21"/>
        </w:rPr>
        <w:t>）自行监测执行情况；</w:t>
      </w:r>
    </w:p>
    <w:p>
      <w:pPr>
        <w:pStyle w:val="Normal400"/>
        <w:spacing w:before="134"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GJDSMP+TimesNewRomanPSMT" w:eastAsiaTheme="minorEastAsia" w:hAnsiTheme="minorHAnsi" w:cstheme="minorBidi"/>
          <w:color w:val="000000"/>
          <w:spacing w:val="1"/>
          <w:sz w:val="21"/>
        </w:rPr>
        <w:t>d</w:t>
      </w:r>
      <w:r>
        <w:rPr>
          <w:rStyle w:val="DefaultParagraphFont"/>
          <w:rFonts w:ascii="SimSun" w:hAnsi="SimSun" w:eastAsiaTheme="minorEastAsia" w:cs="SimSun"/>
          <w:color w:val="000000"/>
          <w:spacing w:val="0"/>
          <w:sz w:val="21"/>
        </w:rPr>
        <w:t>）环境管理台账记录执行情况；</w:t>
      </w:r>
    </w:p>
    <w:p>
      <w:pPr>
        <w:pStyle w:val="Normal400"/>
        <w:spacing w:before="13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GJDSMP+TimesNewRomanPSMT" w:eastAsiaTheme="minorEastAsia" w:hAnsiTheme="minorHAnsi" w:cstheme="minorBidi"/>
          <w:color w:val="000000"/>
          <w:spacing w:val="0"/>
          <w:sz w:val="21"/>
        </w:rPr>
        <w:t>e</w:t>
      </w:r>
      <w:r>
        <w:rPr>
          <w:rStyle w:val="DefaultParagraphFont"/>
          <w:rFonts w:ascii="SimSun" w:hAnsi="SimSun" w:eastAsiaTheme="minorEastAsia" w:cs="SimSun"/>
          <w:color w:val="000000"/>
          <w:spacing w:val="0"/>
          <w:sz w:val="21"/>
        </w:rPr>
        <w:t>）实际排放情况及合规判定分析；</w:t>
      </w:r>
    </w:p>
    <w:p>
      <w:pPr>
        <w:pStyle w:val="Normal400"/>
        <w:spacing w:before="138"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GJDSMP+TimesNewRomanPSMT" w:eastAsiaTheme="minorEastAsia" w:hAnsiTheme="minorHAnsi" w:cstheme="minorBidi"/>
          <w:color w:val="000000"/>
          <w:spacing w:val="0"/>
          <w:sz w:val="21"/>
        </w:rPr>
        <w:t>f</w:t>
      </w:r>
      <w:r>
        <w:rPr>
          <w:rStyle w:val="DefaultParagraphFont"/>
          <w:rFonts w:ascii="SimSun" w:hAnsi="SimSun" w:eastAsiaTheme="minorEastAsia" w:cs="SimSun"/>
          <w:color w:val="000000"/>
          <w:spacing w:val="0"/>
          <w:sz w:val="21"/>
        </w:rPr>
        <w:t>）信息公开情况；</w:t>
      </w:r>
    </w:p>
    <w:p>
      <w:pPr>
        <w:pStyle w:val="Normal400"/>
        <w:spacing w:before="121"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GJDSMP+TimesNewRomanPSMT" w:eastAsiaTheme="minorEastAsia" w:hAnsiTheme="minorHAnsi" w:cstheme="minorBidi"/>
          <w:color w:val="000000"/>
          <w:spacing w:val="1"/>
          <w:sz w:val="21"/>
        </w:rPr>
        <w:t>g</w:t>
      </w:r>
      <w:r>
        <w:rPr>
          <w:rStyle w:val="DefaultParagraphFont"/>
          <w:rFonts w:ascii="SimSun" w:hAnsi="SimSun" w:eastAsiaTheme="minorEastAsia" w:cs="SimSun"/>
          <w:color w:val="000000"/>
          <w:spacing w:val="0"/>
          <w:sz w:val="21"/>
        </w:rPr>
        <w:t>）排污单位内部环境管理体系建设与运行情况；</w:t>
      </w:r>
    </w:p>
    <w:p>
      <w:pPr>
        <w:pStyle w:val="Normal40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GJDSMP+TimesNewRomanPSMT" w:eastAsiaTheme="minorEastAsia" w:hAnsiTheme="minorHAnsi" w:cstheme="minorBidi"/>
          <w:color w:val="000000"/>
          <w:spacing w:val="1"/>
          <w:sz w:val="21"/>
        </w:rPr>
        <w:t>h</w:t>
      </w:r>
      <w:r>
        <w:rPr>
          <w:rStyle w:val="DefaultParagraphFont"/>
          <w:rFonts w:ascii="SimSun" w:hAnsi="SimSun" w:eastAsiaTheme="minorEastAsia" w:cs="SimSun"/>
          <w:color w:val="000000"/>
          <w:spacing w:val="0"/>
          <w:sz w:val="21"/>
        </w:rPr>
        <w:t>）其他排污许可证规定的内容执行情况；</w:t>
      </w:r>
    </w:p>
    <w:p>
      <w:pPr>
        <w:pStyle w:val="Normal400"/>
        <w:spacing w:before="134"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GJDSMP+TimesNewRomanPSMT" w:eastAsiaTheme="minorEastAsia" w:hAnsiTheme="minorHAnsi" w:cstheme="minorBidi"/>
          <w:color w:val="000000"/>
          <w:spacing w:val="0"/>
          <w:sz w:val="21"/>
        </w:rPr>
        <w:t>i</w:t>
      </w:r>
      <w:r>
        <w:rPr>
          <w:rStyle w:val="DefaultParagraphFont"/>
          <w:rFonts w:ascii="SimSun" w:hAnsi="SimSun" w:eastAsiaTheme="minorEastAsia" w:cs="SimSun"/>
          <w:color w:val="000000"/>
          <w:spacing w:val="0"/>
          <w:sz w:val="21"/>
        </w:rPr>
        <w:t>）其他需要说明的问题；</w:t>
      </w:r>
    </w:p>
    <w:p>
      <w:pPr>
        <w:pStyle w:val="Normal400"/>
        <w:spacing w:before="13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GJDSMP+TimesNewRomanPSMT" w:eastAsiaTheme="minorEastAsia" w:hAnsiTheme="minorHAnsi" w:cstheme="minorBidi"/>
          <w:color w:val="000000"/>
          <w:spacing w:val="0"/>
          <w:sz w:val="21"/>
        </w:rPr>
        <w:t>j</w:t>
      </w:r>
      <w:r>
        <w:rPr>
          <w:rStyle w:val="DefaultParagraphFont"/>
          <w:rFonts w:ascii="SimSun" w:hAnsi="SimSun" w:eastAsiaTheme="minorEastAsia" w:cs="SimSun"/>
          <w:color w:val="000000"/>
          <w:spacing w:val="0"/>
          <w:sz w:val="21"/>
        </w:rPr>
        <w:t>）结论；</w:t>
      </w:r>
    </w:p>
    <w:p>
      <w:pPr>
        <w:pStyle w:val="Normal400"/>
        <w:spacing w:before="138"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GJDSMP+TimesNewRomanPSMT" w:eastAsiaTheme="minorEastAsia" w:hAnsiTheme="minorHAnsi" w:cstheme="minorBidi"/>
          <w:color w:val="000000"/>
          <w:spacing w:val="1"/>
          <w:sz w:val="21"/>
        </w:rPr>
        <w:t>k</w:t>
      </w:r>
      <w:r>
        <w:rPr>
          <w:rStyle w:val="DefaultParagraphFont"/>
          <w:rFonts w:ascii="SimSun" w:hAnsi="SimSun" w:eastAsiaTheme="minorEastAsia" w:cs="SimSun"/>
          <w:color w:val="000000"/>
          <w:spacing w:val="0"/>
          <w:sz w:val="21"/>
        </w:rPr>
        <w:t>）附图附件要求。</w:t>
      </w:r>
    </w:p>
    <w:p>
      <w:pPr>
        <w:pStyle w:val="Normal400"/>
        <w:spacing w:before="138"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实施简化管理的陶瓷砖瓦工业排污单位可简化执行报告编制内容，执行报告内容应至少包括第</w:t>
      </w:r>
      <w:r>
        <w:rPr>
          <w:rStyle w:val="DefaultParagraphFont"/>
          <w:rFonts w:ascii="Times New Roman" w:eastAsiaTheme="minorEastAsia" w:hAnsiTheme="minorHAnsi" w:cstheme="minorBidi"/>
          <w:color w:val="000000"/>
          <w:spacing w:val="0"/>
          <w:sz w:val="21"/>
        </w:rPr>
        <w:t xml:space="preserve"> </w:t>
      </w:r>
      <w:r>
        <w:rPr>
          <w:rStyle w:val="DefaultParagraphFont"/>
          <w:rFonts w:ascii="GJDSMP+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w:t>
      </w:r>
    </w:p>
    <w:p>
      <w:pPr>
        <w:pStyle w:val="Normal400"/>
        <w:spacing w:before="13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至第</w:t>
      </w:r>
      <w:r>
        <w:rPr>
          <w:rStyle w:val="DefaultParagraphFont"/>
          <w:rFonts w:ascii="Times New Roman" w:eastAsiaTheme="minorEastAsia" w:hAnsiTheme="minorHAnsi" w:cstheme="minorBidi"/>
          <w:color w:val="000000"/>
          <w:spacing w:val="0"/>
          <w:sz w:val="21"/>
        </w:rPr>
        <w:t xml:space="preserve"> </w:t>
      </w:r>
      <w:r>
        <w:rPr>
          <w:rStyle w:val="DefaultParagraphFont"/>
          <w:rFonts w:ascii="GJDSMP+TimesNewRomanPSMT" w:eastAsiaTheme="minorEastAsia" w:hAnsiTheme="minorHAnsi" w:cstheme="minorBidi"/>
          <w:color w:val="000000"/>
          <w:spacing w:val="0"/>
          <w:sz w:val="21"/>
        </w:rPr>
        <w:t>e</w:t>
      </w:r>
      <w:r>
        <w:rPr>
          <w:rStyle w:val="DefaultParagraphFont"/>
          <w:rFonts w:ascii="SimSun" w:hAnsi="SimSun" w:eastAsiaTheme="minorEastAsia" w:cs="SimSun"/>
          <w:color w:val="000000"/>
          <w:spacing w:val="0"/>
          <w:sz w:val="21"/>
        </w:rPr>
        <w:t>）部分。</w:t>
      </w:r>
    </w:p>
    <w:p>
      <w:pPr>
        <w:pStyle w:val="Normal400"/>
        <w:spacing w:before="145"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对于实行错峰生产的陶瓷砖瓦工业排污单位，执行报告中应专门报告错峰生产期间排污许可证要求</w:t>
      </w:r>
    </w:p>
    <w:p>
      <w:pPr>
        <w:pStyle w:val="Normal400"/>
        <w:spacing w:before="16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的执行情况。错峰生产期间全部停产的，也应报告。</w:t>
      </w:r>
    </w:p>
    <w:p>
      <w:pPr>
        <w:pStyle w:val="Normal400"/>
        <w:spacing w:before="15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具体内容要求见附录</w:t>
      </w:r>
      <w:r>
        <w:rPr>
          <w:rStyle w:val="DefaultParagraphFont"/>
          <w:rFonts w:ascii="Times New Roman" w:eastAsiaTheme="minorEastAsia" w:hAnsiTheme="minorHAnsi" w:cstheme="minorBidi"/>
          <w:color w:val="000000"/>
          <w:spacing w:val="0"/>
          <w:sz w:val="21"/>
        </w:rPr>
        <w:t xml:space="preserve"> </w:t>
      </w:r>
      <w:r>
        <w:rPr>
          <w:rStyle w:val="DefaultParagraphFont"/>
          <w:rFonts w:ascii="GJDSMP+TimesNewRomanPSMT" w:eastAsiaTheme="minorEastAsia" w:hAnsiTheme="minorHAnsi" w:cstheme="minorBidi"/>
          <w:color w:val="000000"/>
          <w:spacing w:val="-1"/>
          <w:sz w:val="21"/>
        </w:rPr>
        <w:t>C</w:t>
      </w:r>
      <w:r>
        <w:rPr>
          <w:rStyle w:val="DefaultParagraphFont"/>
          <w:rFonts w:ascii="SimSun" w:hAnsi="SimSun" w:eastAsiaTheme="minorEastAsia" w:cs="SimSun"/>
          <w:color w:val="000000"/>
          <w:spacing w:val="0"/>
          <w:sz w:val="21"/>
        </w:rPr>
        <w:t>、附录</w:t>
      </w:r>
      <w:r>
        <w:rPr>
          <w:rStyle w:val="DefaultParagraphFont"/>
          <w:rFonts w:ascii="Times New Roman" w:eastAsiaTheme="minorEastAsia" w:hAnsiTheme="minorHAnsi" w:cstheme="minorBidi"/>
          <w:color w:val="000000"/>
          <w:spacing w:val="0"/>
          <w:sz w:val="21"/>
        </w:rPr>
        <w:t xml:space="preserve"> </w:t>
      </w:r>
      <w:r>
        <w:rPr>
          <w:rStyle w:val="DefaultParagraphFont"/>
          <w:rFonts w:ascii="GJDSMP+TimesNewRomanPSMT" w:eastAsiaTheme="minorEastAsia" w:hAnsiTheme="minorHAnsi" w:cstheme="minorBidi"/>
          <w:color w:val="000000"/>
          <w:spacing w:val="0"/>
          <w:sz w:val="21"/>
        </w:rPr>
        <w:t>D</w:t>
      </w:r>
      <w:r>
        <w:rPr>
          <w:rStyle w:val="DefaultParagraphFont"/>
          <w:rFonts w:ascii="SimSun" w:hAnsi="SimSun" w:eastAsiaTheme="minorEastAsia" w:cs="SimSun"/>
          <w:color w:val="000000"/>
          <w:spacing w:val="0"/>
          <w:sz w:val="21"/>
        </w:rPr>
        <w:t>。</w:t>
      </w:r>
    </w:p>
    <w:p>
      <w:pPr>
        <w:pStyle w:val="Normal400"/>
        <w:spacing w:before="200"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GJDSMP+TimesNewRomanPSMT" w:eastAsiaTheme="minorEastAsia" w:hAnsiTheme="minorHAnsi" w:cstheme="minorBidi"/>
          <w:color w:val="000000"/>
          <w:spacing w:val="0"/>
          <w:sz w:val="21"/>
        </w:rPr>
        <w:t>8.2.3.2</w:t>
      </w:r>
      <w:r>
        <w:rPr>
          <w:rStyle w:val="DefaultParagraphFont"/>
          <w:rFonts w:ascii="GJDSMP+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季度执行报告</w:t>
      </w:r>
    </w:p>
    <w:p>
      <w:pPr>
        <w:pStyle w:val="Normal400"/>
        <w:spacing w:before="286"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排污单位季度执行报告应至少包括污染物实际排放浓度和排放量、合规判定分析、超标排放或污染</w:t>
      </w:r>
    </w:p>
    <w:p>
      <w:pPr>
        <w:pStyle w:val="Normal400"/>
        <w:spacing w:before="16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防治设施异常情况说明等内容，以及各月度生产小时数、主要产品及其产量、主要原料及其消耗量、新</w:t>
      </w:r>
    </w:p>
    <w:p>
      <w:pPr>
        <w:pStyle w:val="Normal400"/>
        <w:spacing w:before="159"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水用量等信息。</w:t>
      </w:r>
    </w:p>
    <w:p>
      <w:pPr>
        <w:pStyle w:val="Normal400"/>
        <w:spacing w:before="39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GJDSMP+TimesNewRomanPSMT" w:eastAsiaTheme="minorEastAsia" w:hAnsiTheme="minorHAnsi" w:cstheme="minorBidi"/>
          <w:color w:val="000000"/>
          <w:spacing w:val="0"/>
          <w:sz w:val="21"/>
        </w:rPr>
        <w:t>9</w:t>
      </w:r>
      <w:r>
        <w:rPr>
          <w:rStyle w:val="DefaultParagraphFont"/>
          <w:rFonts w:ascii="GJDSMP+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实际排放量核算方法</w:t>
      </w:r>
    </w:p>
    <w:p>
      <w:pPr>
        <w:pStyle w:val="Normal400"/>
        <w:spacing w:before="381"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GJDSMP+TimesNewRomanPSMT" w:eastAsiaTheme="minorEastAsia" w:hAnsiTheme="minorHAnsi" w:cstheme="minorBidi"/>
          <w:color w:val="000000"/>
          <w:spacing w:val="0"/>
          <w:sz w:val="21"/>
        </w:rPr>
        <w:t>9.1</w:t>
      </w:r>
      <w:r>
        <w:rPr>
          <w:rStyle w:val="DefaultParagraphFont"/>
          <w:rFonts w:ascii="GJDSMP+TimesNewRomanPSMT" w:eastAsiaTheme="minorEastAsia" w:hAnsiTheme="minorHAnsi" w:cstheme="minorBidi"/>
          <w:color w:val="000000"/>
          <w:spacing w:val="51"/>
          <w:sz w:val="21"/>
        </w:rPr>
        <w:t xml:space="preserve"> </w:t>
      </w:r>
      <w:r>
        <w:rPr>
          <w:rStyle w:val="DefaultParagraphFont"/>
          <w:rFonts w:ascii="SimHei" w:hAnsi="SimHei" w:eastAsiaTheme="minorEastAsia" w:cs="SimHei"/>
          <w:color w:val="000000"/>
          <w:spacing w:val="0"/>
          <w:sz w:val="21"/>
        </w:rPr>
        <w:t>一般原则</w:t>
      </w:r>
    </w:p>
    <w:p>
      <w:pPr>
        <w:pStyle w:val="Normal400"/>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陶瓷砖瓦工业排污单位的废气、废水污染物在核算时段内的实际排放量等于正常情况和非正常情况</w:t>
      </w:r>
    </w:p>
    <w:p>
      <w:pPr>
        <w:pStyle w:val="Normal4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实际排放量之和。核算时段根据管理需求，可以是季度、年或特殊时段等。陶瓷砖瓦工业排污单位的废</w:t>
      </w:r>
    </w:p>
    <w:p>
      <w:pPr>
        <w:pStyle w:val="Normal4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气污染物在核算时段内的实际排放量等于主要排放口的实际排放量，即各主要排放口实际排放量之和，</w:t>
      </w:r>
    </w:p>
    <w:p>
      <w:pPr>
        <w:pStyle w:val="Normal4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不核算一般排放口和无组织排放的实际排放量。核算方法包括实测法、物料衡算法、产排污系数法等。</w:t>
      </w:r>
    </w:p>
    <w:p>
      <w:pPr>
        <w:pStyle w:val="Normal40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陶瓷砖瓦工业排污单位的废水、废气污染物在核算时段内正常情况下的实际排放量首先采用实测法</w:t>
      </w:r>
    </w:p>
    <w:p>
      <w:pPr>
        <w:pStyle w:val="Normal4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核算，分为自动监测实测法和手工监测实测法。对于排污许可证中载明的要求采用自动监测的污染物项</w:t>
      </w:r>
    </w:p>
    <w:p>
      <w:pPr>
        <w:pStyle w:val="Normal4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目，应采用符合监测规范的有效自动监测数据核算污染物实际排放量。对于未要求采用自动监测的污染</w:t>
      </w:r>
    </w:p>
    <w:p>
      <w:pPr>
        <w:pStyle w:val="Normal4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物项目，可采用自动监测数据或手工监测数据核算污染物实际排放量。采用自动监测的污染物项目，若</w:t>
      </w:r>
    </w:p>
    <w:p>
      <w:pPr>
        <w:pStyle w:val="Normal400"/>
        <w:spacing w:before="499" w:after="0" w:line="209" w:lineRule="exact"/>
        <w:ind w:left="4586" w:right="0" w:firstLine="0"/>
        <w:jc w:val="left"/>
        <w:rPr>
          <w:rStyle w:val="DefaultParagraphFont"/>
          <w:rFonts w:ascii="GJDSMP+TimesNewRomanPSMT" w:eastAsiaTheme="minorEastAsia" w:hAnsiTheme="minorHAnsi" w:cstheme="minorBidi"/>
          <w:color w:val="000000"/>
          <w:spacing w:val="0"/>
          <w:sz w:val="18"/>
        </w:rPr>
        <w:sectPr>
          <w:pgSz w:w="11900" w:h="16840"/>
          <w:pgMar w:top="2029" w:right="100" w:bottom="0" w:left="1134" w:header="720" w:footer="720" w:gutter="0"/>
          <w:pgNumType w:start="1"/>
          <w:cols w:sep="0" w:space="720"/>
          <w:docGrid w:linePitch="1"/>
        </w:sectPr>
      </w:pPr>
      <w:r>
        <w:rPr>
          <w:rStyle w:val="DefaultParagraphFont"/>
          <w:rFonts w:ascii="GJDSMP+TimesNewRomanPSMT" w:eastAsiaTheme="minorEastAsia" w:hAnsiTheme="minorHAnsi" w:cstheme="minorBidi"/>
          <w:color w:val="000000"/>
          <w:spacing w:val="0"/>
          <w:sz w:val="18"/>
        </w:rPr>
        <w:t>52</w:t>
      </w:r>
    </w:p>
    <w:p>
      <w:pPr>
        <w:pStyle w:val="Normal50"/>
        <w:spacing w:before="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同一时段的手工监测数据与自动监测数据不一致，手工监测数据符合法定的监测标准和监测方法的，以</w:t>
      </w:r>
    </w:p>
    <w:p>
      <w:pPr>
        <w:pStyle w:val="Normal5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手工监测数据为准。要求采用自动监测的排放口或污染物项目而未采用的排放口或污染物，采用物料衡</w:t>
      </w:r>
    </w:p>
    <w:p>
      <w:pPr>
        <w:pStyle w:val="Normal5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算法核算二氧化硫排放量、产污系数法核算其他污染物排放量，且均按直接排放进行核算。未按照相关</w:t>
      </w:r>
    </w:p>
    <w:p>
      <w:pPr>
        <w:pStyle w:val="Normal5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规范文件等要求进行手工监测（无有效监测数据）的排放口或污染物，按产污系数法核算。</w:t>
      </w:r>
    </w:p>
    <w:p>
      <w:pPr>
        <w:pStyle w:val="Normal5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陶瓷砖瓦工业排污单位的废气、废水污染物在核算时段内非正常情况下的实际排放量首先采用实测</w:t>
      </w:r>
    </w:p>
    <w:p>
      <w:pPr>
        <w:pStyle w:val="Normal5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法核算，无法采用实测法核算的，采用物料衡算法核算二氧化硫排放量、产污系数法核算其他污染物排</w:t>
      </w:r>
    </w:p>
    <w:p>
      <w:pPr>
        <w:pStyle w:val="Normal5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放量，且均按直接排放进行核算。</w:t>
      </w:r>
    </w:p>
    <w:p>
      <w:pPr>
        <w:pStyle w:val="Normal5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陶瓷砖瓦工业排污单位如含有适用其他行业排污许可技术规范的生产设施，废气污染物的实际排放</w:t>
      </w:r>
    </w:p>
    <w:p>
      <w:pPr>
        <w:pStyle w:val="Normal5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量为涉及的各行业生产设施实际排放量之和。执行</w:t>
      </w:r>
      <w:r>
        <w:rPr>
          <w:rStyle w:val="DefaultParagraphFont"/>
          <w:rFonts w:ascii="Times New Roman" w:eastAsiaTheme="minorEastAsia" w:hAnsiTheme="minorHAnsi" w:cstheme="minorBidi"/>
          <w:color w:val="000000"/>
          <w:spacing w:val="1"/>
          <w:sz w:val="21"/>
        </w:rPr>
        <w:t xml:space="preserve"> </w:t>
      </w:r>
      <w:r>
        <w:rPr>
          <w:rStyle w:val="DefaultParagraphFont"/>
          <w:rFonts w:ascii="BNSHNA+TimesNewRomanPSMT" w:eastAsiaTheme="minorEastAsia" w:hAnsiTheme="minorHAnsi" w:cstheme="minorBidi"/>
          <w:color w:val="000000"/>
          <w:spacing w:val="0"/>
          <w:sz w:val="21"/>
        </w:rPr>
        <w:t>GB</w:t>
      </w:r>
      <w:r>
        <w:rPr>
          <w:rStyle w:val="DefaultParagraphFont"/>
          <w:rFonts w:ascii="BNSHNA+TimesNewRomanPSMT" w:eastAsiaTheme="minorEastAsia" w:hAnsiTheme="minorHAnsi" w:cstheme="minorBidi"/>
          <w:color w:val="000000"/>
          <w:spacing w:val="0"/>
          <w:sz w:val="21"/>
        </w:rPr>
        <w:t xml:space="preserve"> </w:t>
      </w:r>
      <w:r>
        <w:rPr>
          <w:rStyle w:val="DefaultParagraphFont"/>
          <w:rFonts w:ascii="BNSHNA+TimesNewRomanPSMT" w:eastAsiaTheme="minorEastAsia" w:hAnsiTheme="minorHAnsi" w:cstheme="minorBidi"/>
          <w:color w:val="000000"/>
          <w:spacing w:val="0"/>
          <w:sz w:val="21"/>
        </w:rPr>
        <w:t>13271</w:t>
      </w:r>
      <w:r>
        <w:rPr>
          <w:rStyle w:val="DefaultParagraphFont"/>
          <w:rFonts w:ascii="BNSHNA+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1"/>
          <w:sz w:val="21"/>
        </w:rPr>
        <w:t>的生产设施或排放口，按《排污许可证申</w:t>
      </w:r>
    </w:p>
    <w:p>
      <w:pPr>
        <w:pStyle w:val="Normal5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请与核发技术规范</w:t>
      </w:r>
      <w:r>
        <w:rPr>
          <w:rStyle w:val="DefaultParagraphFont"/>
          <w:rFonts w:ascii="Times New Roman" w:eastAsiaTheme="minorEastAsia" w:hAnsiTheme="minorHAnsi" w:cstheme="minorBidi"/>
          <w:color w:val="000000"/>
          <w:spacing w:val="53"/>
          <w:sz w:val="21"/>
        </w:rPr>
        <w:t xml:space="preserve"> </w:t>
      </w:r>
      <w:r>
        <w:rPr>
          <w:rStyle w:val="DefaultParagraphFont"/>
          <w:rFonts w:ascii="SimSun" w:hAnsi="SimSun" w:eastAsiaTheme="minorEastAsia" w:cs="SimSun"/>
          <w:color w:val="000000"/>
          <w:spacing w:val="0"/>
          <w:sz w:val="21"/>
        </w:rPr>
        <w:t>锅炉》规定执行。陶瓷砖瓦工业排污单位如含有适用其他行业排污许可技术规范的</w:t>
      </w:r>
    </w:p>
    <w:p>
      <w:pPr>
        <w:pStyle w:val="Normal5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生产设施，废水污染物的实际排放量采用实测法核算时，按本核算方法核算。采用产、排污系数法核算</w:t>
      </w:r>
    </w:p>
    <w:p>
      <w:pPr>
        <w:pStyle w:val="Normal5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时，实际排放量为涉及的各行业生产设施实际排放量之和。</w:t>
      </w:r>
    </w:p>
    <w:p>
      <w:pPr>
        <w:pStyle w:val="Normal50"/>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BNSHNA+TimesNewRomanPSMT" w:eastAsiaTheme="minorEastAsia" w:hAnsiTheme="minorHAnsi" w:cstheme="minorBidi"/>
          <w:color w:val="000000"/>
          <w:spacing w:val="0"/>
          <w:sz w:val="21"/>
        </w:rPr>
        <w:t>9.2</w:t>
      </w:r>
      <w:r>
        <w:rPr>
          <w:rStyle w:val="DefaultParagraphFont"/>
          <w:rFonts w:ascii="BNSHNA+TimesNewRomanPSMT" w:eastAsiaTheme="minorEastAsia" w:hAnsiTheme="minorHAnsi" w:cstheme="minorBidi"/>
          <w:color w:val="000000"/>
          <w:spacing w:val="51"/>
          <w:sz w:val="21"/>
        </w:rPr>
        <w:t xml:space="preserve"> </w:t>
      </w:r>
      <w:r>
        <w:rPr>
          <w:rStyle w:val="DefaultParagraphFont"/>
          <w:rFonts w:ascii="SimHei" w:hAnsi="SimHei" w:eastAsiaTheme="minorEastAsia" w:cs="SimHei"/>
          <w:color w:val="000000"/>
          <w:spacing w:val="0"/>
          <w:sz w:val="21"/>
        </w:rPr>
        <w:t>废气污染物实际排放量核算方法</w:t>
      </w:r>
    </w:p>
    <w:p>
      <w:pPr>
        <w:pStyle w:val="Normal50"/>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BNSHNA+TimesNewRomanPSMT" w:eastAsiaTheme="minorEastAsia" w:hAnsiTheme="minorHAnsi" w:cstheme="minorBidi"/>
          <w:color w:val="000000"/>
          <w:spacing w:val="0"/>
          <w:sz w:val="21"/>
        </w:rPr>
        <w:t>9.2.1</w:t>
      </w:r>
      <w:r>
        <w:rPr>
          <w:rStyle w:val="DefaultParagraphFont"/>
          <w:rFonts w:ascii="BNSHNA+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正常情况</w:t>
      </w:r>
    </w:p>
    <w:p>
      <w:pPr>
        <w:pStyle w:val="Normal50"/>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BNSHNA+TimesNewRomanPSMT" w:eastAsiaTheme="minorEastAsia" w:hAnsiTheme="minorHAnsi" w:cstheme="minorBidi"/>
          <w:color w:val="000000"/>
          <w:spacing w:val="0"/>
          <w:sz w:val="21"/>
        </w:rPr>
        <w:t>9.2.1.1</w:t>
      </w:r>
      <w:r>
        <w:rPr>
          <w:rStyle w:val="DefaultParagraphFont"/>
          <w:rFonts w:ascii="BNSHNA+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有组织排放污染物实际排放量</w:t>
      </w:r>
    </w:p>
    <w:p>
      <w:pPr>
        <w:pStyle w:val="Normal50"/>
        <w:spacing w:before="263" w:after="102"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陶瓷砖瓦工业排污单位应按式（</w:t>
      </w:r>
      <w:r>
        <w:rPr>
          <w:rStyle w:val="DefaultParagraphFont"/>
          <w:rFonts w:ascii="BNSHNA+TimesNewRomanPSMT" w:eastAsiaTheme="minorEastAsia" w:hAnsiTheme="minorHAnsi" w:cstheme="minorBidi"/>
          <w:color w:val="000000"/>
          <w:spacing w:val="1"/>
          <w:sz w:val="21"/>
        </w:rPr>
        <w:t>4</w:t>
      </w:r>
      <w:r>
        <w:rPr>
          <w:rStyle w:val="DefaultParagraphFont"/>
          <w:rFonts w:ascii="SimSun" w:hAnsi="SimSun" w:eastAsiaTheme="minorEastAsia" w:cs="SimSun"/>
          <w:color w:val="000000"/>
          <w:spacing w:val="0"/>
          <w:sz w:val="21"/>
        </w:rPr>
        <w:t>）核算有组织排放的颗粒物、二氧化硫、氮氧化物实际排放量。</w:t>
      </w:r>
    </w:p>
    <w:tbl>
      <w:tblPr>
        <w:tblStyle w:val="TableNormal"/>
        <w:tblW w:w="0" w:type="auto"/>
        <w:jc w:val="left"/>
        <w:tblInd w:w="0" w:type="dxa"/>
        <w:tblCellMar>
          <w:left w:w="0" w:type="dxa"/>
          <w:right w:w="0" w:type="dxa"/>
        </w:tblCellMar>
        <w:tblLook w:val="04A0"/>
      </w:tblPr>
      <w:tblGrid>
        <w:gridCol w:w="3461"/>
        <w:gridCol w:w="5349"/>
        <w:gridCol w:w="20"/>
        <w:gridCol w:w="606"/>
      </w:tblGrid>
      <w:tr>
        <w:tblPrEx>
          <w:tblW w:w="0" w:type="auto"/>
          <w:jc w:val="left"/>
          <w:tblInd w:w="0" w:type="dxa"/>
          <w:tblCellMar>
            <w:left w:w="0" w:type="dxa"/>
            <w:right w:w="0" w:type="dxa"/>
          </w:tblCellMar>
          <w:tblLook w:val="04A0"/>
        </w:tblPrEx>
        <w:trPr>
          <w:trHeight w:val="721"/>
          <w:jc w:val="left"/>
        </w:trPr>
        <w:tc>
          <w:tcPr>
            <w:tcW w:w="3461" w:type="dxa"/>
            <w:noWrap w:val="0"/>
            <w:textDirection w:val="lrTb"/>
            <w:tcFitText w:val="0"/>
            <w:vAlign w:val="top"/>
          </w:tcPr>
          <w:p>
            <w:pPr>
              <w:pStyle w:val="Normal50"/>
              <w:spacing w:before="0" w:after="0" w:line="0" w:lineRule="atLeast"/>
              <w:ind w:left="0" w:right="0" w:firstLine="0"/>
              <w:jc w:val="left"/>
              <w:rPr>
                <w:rStyle w:val="DefaultParagraphFont"/>
                <w:rFonts w:ascii="SimSun" w:eastAsiaTheme="minorEastAsia" w:hAnsiTheme="minorHAnsi" w:cstheme="minorBidi"/>
                <w:color w:val="000000"/>
                <w:spacing w:val="0"/>
                <w:sz w:val="21"/>
              </w:rPr>
            </w:pPr>
          </w:p>
        </w:tc>
        <w:tc>
          <w:tcPr>
            <w:tcW w:w="5349" w:type="dxa"/>
            <w:noWrap w:val="0"/>
            <w:textDirection w:val="lrTb"/>
            <w:tcFitText w:val="0"/>
            <w:vAlign w:val="top"/>
          </w:tcPr>
          <w:p>
            <w:pPr>
              <w:pStyle w:val="Normal50"/>
              <w:spacing w:before="0" w:after="0" w:line="178" w:lineRule="exact"/>
              <w:ind w:left="1538" w:right="0" w:firstLine="0"/>
              <w:jc w:val="left"/>
              <w:rPr>
                <w:rStyle w:val="DefaultParagraphFont"/>
                <w:rFonts w:ascii="HMBKHP+TimesNewRomanPS-ItalicMT" w:eastAsiaTheme="minorEastAsia" w:hAnsiTheme="minorHAnsi" w:cstheme="minorBidi"/>
                <w:color w:val="000000"/>
                <w:spacing w:val="0"/>
                <w:sz w:val="16"/>
              </w:rPr>
            </w:pPr>
            <w:r>
              <w:rPr>
                <w:rStyle w:val="DefaultParagraphFont"/>
                <w:rFonts w:ascii="HMBKHP+TimesNewRomanPS-ItalicMT" w:eastAsiaTheme="minorEastAsia" w:hAnsiTheme="minorHAnsi" w:cstheme="minorBidi"/>
                <w:color w:val="000000"/>
                <w:spacing w:val="0"/>
                <w:sz w:val="16"/>
              </w:rPr>
              <w:t>m</w:t>
            </w:r>
          </w:p>
          <w:p>
            <w:pPr>
              <w:pStyle w:val="Normal50"/>
              <w:spacing w:before="0" w:after="0" w:line="505" w:lineRule="exact"/>
              <w:ind w:left="0" w:right="0" w:firstLine="0"/>
              <w:jc w:val="left"/>
              <w:rPr>
                <w:rStyle w:val="DefaultParagraphFont"/>
                <w:rFonts w:ascii="Times New Roman" w:eastAsiaTheme="minorEastAsia" w:hAnsiTheme="minorHAnsi" w:cstheme="minorBidi"/>
                <w:color w:val="000000"/>
                <w:spacing w:val="0"/>
                <w:sz w:val="41"/>
              </w:rPr>
            </w:pPr>
            <w:r>
              <w:rPr>
                <w:rStyle w:val="DefaultParagraphFont"/>
                <w:rFonts w:ascii="HMBKHP+TimesNewRomanPS-ItalicMT" w:eastAsiaTheme="minorEastAsia" w:hAnsiTheme="minorHAnsi" w:cstheme="minorBidi"/>
                <w:color w:val="000000"/>
                <w:spacing w:val="0"/>
                <w:sz w:val="27"/>
              </w:rPr>
              <w:t>M</w:t>
            </w:r>
            <w:r>
              <w:rPr>
                <w:rStyle w:val="DefaultParagraphFont"/>
                <w:rFonts w:ascii="Times New Roman" w:eastAsiaTheme="minorEastAsia" w:hAnsiTheme="minorHAnsi" w:cstheme="minorBidi"/>
                <w:color w:val="000000"/>
                <w:spacing w:val="1158"/>
                <w:sz w:val="27"/>
              </w:rPr>
              <w:t xml:space="preserve"> </w:t>
            </w:r>
            <w:r>
              <w:rPr>
                <w:rStyle w:val="DefaultParagraphFont"/>
                <w:rFonts w:ascii="NQPNST+SymbolMT" w:hAnsi="NQPNST+SymbolMT" w:eastAsiaTheme="minorEastAsia" w:cs="NQPNST+SymbolMT"/>
                <w:color w:val="000000"/>
                <w:spacing w:val="0"/>
                <w:sz w:val="41"/>
              </w:rPr>
              <w:sym w:font="NQPNST+SymbolMT" w:char="F0E5"/>
            </w:r>
          </w:p>
          <w:p>
            <w:pPr>
              <w:pStyle w:val="Normal50"/>
              <w:spacing w:before="0" w:after="0" w:line="337" w:lineRule="exact"/>
              <w:ind w:left="1235" w:right="0" w:firstLine="0"/>
              <w:jc w:val="left"/>
              <w:rPr>
                <w:rStyle w:val="DefaultParagraphFont"/>
                <w:rFonts w:ascii="Times New Roman" w:eastAsiaTheme="minorEastAsia" w:hAnsiTheme="minorHAnsi" w:cstheme="minorBidi"/>
                <w:color w:val="000000"/>
                <w:spacing w:val="0"/>
                <w:sz w:val="27"/>
              </w:rPr>
            </w:pPr>
            <w:r>
              <w:rPr>
                <w:rStyle w:val="DefaultParagraphFont"/>
                <w:rFonts w:ascii="NQPNST+SymbolMT" w:hAnsi="NQPNST+SymbolMT" w:eastAsiaTheme="minorEastAsia" w:cs="NQPNST+SymbolMT"/>
                <w:color w:val="000000"/>
                <w:spacing w:val="0"/>
                <w:sz w:val="27"/>
              </w:rPr>
              <w:sym w:font="NQPNST+SymbolMT" w:char="F03D"/>
            </w:r>
          </w:p>
          <w:p>
            <w:pPr>
              <w:pStyle w:val="Normal50"/>
              <w:spacing w:before="0" w:after="0" w:line="304" w:lineRule="exact"/>
              <w:ind w:left="294" w:right="0" w:firstLine="0"/>
              <w:jc w:val="left"/>
              <w:rPr>
                <w:rStyle w:val="DefaultParagraphFont"/>
                <w:rFonts w:ascii="HMBKHP+TimesNewRomanPS-ItalicMT" w:eastAsiaTheme="minorEastAsia" w:hAnsiTheme="minorHAnsi" w:cstheme="minorBidi"/>
                <w:color w:val="000000"/>
                <w:spacing w:val="0"/>
                <w:sz w:val="27"/>
              </w:rPr>
            </w:pPr>
            <w:r>
              <w:rPr>
                <w:rStyle w:val="DefaultParagraphFont"/>
                <w:rFonts w:ascii="HMBKHP+TimesNewRomanPS-ItalicMT" w:eastAsiaTheme="minorEastAsia" w:hAnsiTheme="minorHAnsi" w:cstheme="minorBidi"/>
                <w:color w:val="000000"/>
                <w:spacing w:val="0"/>
                <w:sz w:val="16"/>
              </w:rPr>
              <w:t>j</w:t>
            </w:r>
            <w:r>
              <w:rPr>
                <w:rStyle w:val="DefaultParagraphFont"/>
                <w:rFonts w:ascii="Times New Roman" w:eastAsiaTheme="minorEastAsia" w:hAnsiTheme="minorHAnsi" w:cstheme="minorBidi"/>
                <w:color w:val="000000"/>
                <w:spacing w:val="1506"/>
                <w:sz w:val="16"/>
              </w:rPr>
              <w:t xml:space="preserve"> </w:t>
            </w:r>
            <w:r>
              <w:rPr>
                <w:rStyle w:val="DefaultParagraphFont"/>
                <w:rFonts w:ascii="HMBKHP+TimesNewRomanPS-ItalicMT" w:eastAsiaTheme="minorEastAsia" w:hAnsiTheme="minorHAnsi" w:cstheme="minorBidi"/>
                <w:color w:val="000000"/>
                <w:spacing w:val="0"/>
                <w:sz w:val="27"/>
              </w:rPr>
              <w:t>M</w:t>
            </w:r>
          </w:p>
          <w:p>
            <w:pPr>
              <w:pStyle w:val="Normal50"/>
              <w:spacing w:before="0" w:after="0" w:line="178" w:lineRule="exact"/>
              <w:ind w:left="338" w:right="0" w:firstLine="0"/>
              <w:jc w:val="left"/>
              <w:rPr>
                <w:rStyle w:val="DefaultParagraphFont"/>
                <w:rFonts w:ascii="SimSun" w:eastAsiaTheme="minorEastAsia" w:hAnsiTheme="minorHAnsi" w:cstheme="minorBidi"/>
                <w:color w:val="000000"/>
                <w:spacing w:val="0"/>
                <w:sz w:val="16"/>
              </w:rPr>
            </w:pPr>
            <w:r>
              <w:rPr>
                <w:rStyle w:val="DefaultParagraphFont"/>
                <w:rFonts w:ascii="SimSun" w:hAnsi="SimSun" w:eastAsiaTheme="minorEastAsia" w:cs="SimSun"/>
                <w:color w:val="000000"/>
                <w:spacing w:val="1"/>
                <w:sz w:val="16"/>
              </w:rPr>
              <w:t>有组织排放</w:t>
            </w:r>
            <w:r>
              <w:rPr>
                <w:rStyle w:val="DefaultParagraphFont"/>
                <w:rFonts w:ascii="Times New Roman" w:eastAsiaTheme="minorEastAsia" w:hAnsiTheme="minorHAnsi" w:cstheme="minorBidi"/>
                <w:color w:val="000000"/>
                <w:spacing w:val="961"/>
                <w:sz w:val="16"/>
              </w:rPr>
              <w:t xml:space="preserve"> </w:t>
            </w:r>
            <w:r>
              <w:rPr>
                <w:rStyle w:val="DefaultParagraphFont"/>
                <w:rFonts w:ascii="HMBKHP+TimesNewRomanPS-ItalicMT" w:eastAsiaTheme="minorEastAsia" w:hAnsiTheme="minorHAnsi" w:cstheme="minorBidi"/>
                <w:color w:val="000000"/>
                <w:spacing w:val="0"/>
                <w:sz w:val="16"/>
              </w:rPr>
              <w:t>ij</w:t>
            </w:r>
            <w:r>
              <w:rPr>
                <w:rStyle w:val="DefaultParagraphFont"/>
                <w:rFonts w:ascii="SimSun" w:hAnsi="SimSun" w:eastAsiaTheme="minorEastAsia" w:cs="SimSun"/>
                <w:color w:val="000000"/>
                <w:spacing w:val="1"/>
                <w:sz w:val="16"/>
              </w:rPr>
              <w:t>主要排放口</w:t>
            </w:r>
          </w:p>
          <w:p>
            <w:pPr>
              <w:pStyle w:val="Normal50"/>
              <w:spacing w:before="0" w:after="0" w:line="196" w:lineRule="exact"/>
              <w:ind w:left="1494" w:right="0" w:firstLine="0"/>
              <w:jc w:val="left"/>
              <w:rPr>
                <w:rStyle w:val="DefaultParagraphFont"/>
                <w:rFonts w:ascii="BNSHNA+TimesNewRomanPSMT" w:eastAsiaTheme="minorEastAsia" w:hAnsiTheme="minorHAnsi" w:cstheme="minorBidi"/>
                <w:color w:val="000000"/>
                <w:spacing w:val="0"/>
                <w:sz w:val="16"/>
              </w:rPr>
            </w:pPr>
            <w:r>
              <w:rPr>
                <w:rStyle w:val="DefaultParagraphFont"/>
                <w:rFonts w:ascii="BNSHNA+TimesNewRomanPSMT" w:eastAsiaTheme="minorEastAsia" w:hAnsiTheme="minorHAnsi" w:cstheme="minorBidi"/>
                <w:color w:val="000000"/>
                <w:spacing w:val="10"/>
                <w:sz w:val="16"/>
              </w:rPr>
              <w:t>i</w:t>
            </w:r>
            <w:r>
              <w:rPr>
                <w:rStyle w:val="DefaultParagraphFont"/>
                <w:rFonts w:ascii="NQPNST+SymbolMT" w:hAnsi="NQPNST+SymbolMT" w:eastAsiaTheme="minorEastAsia" w:cs="NQPNST+SymbolMT"/>
                <w:color w:val="000000"/>
                <w:spacing w:val="-10"/>
                <w:sz w:val="16"/>
              </w:rPr>
              <w:sym w:font="NQPNST+SymbolMT" w:char="F03D"/>
            </w:r>
            <w:r>
              <w:rPr>
                <w:rStyle w:val="DefaultParagraphFont"/>
                <w:rFonts w:ascii="BNSHNA+TimesNewRomanPSMT" w:eastAsiaTheme="minorEastAsia" w:hAnsiTheme="minorHAnsi" w:cstheme="minorBidi"/>
                <w:color w:val="000000"/>
                <w:spacing w:val="0"/>
                <w:sz w:val="16"/>
              </w:rPr>
              <w:t>1</w:t>
            </w:r>
          </w:p>
        </w:tc>
        <w:tc>
          <w:tcPr>
            <w:tcW w:w="20" w:type="dxa"/>
            <w:noWrap w:val="0"/>
            <w:textDirection w:val="lrTb"/>
            <w:tcFitText w:val="0"/>
            <w:vAlign w:val="top"/>
          </w:tcPr>
          <w:p>
            <w:pPr>
              <w:pStyle w:val="Normal50"/>
              <w:spacing w:before="0" w:after="0" w:line="0" w:lineRule="atLeast"/>
              <w:ind w:left="0" w:right="0" w:firstLine="0"/>
              <w:jc w:val="left"/>
              <w:rPr>
                <w:rStyle w:val="DefaultParagraphFont"/>
                <w:rFonts w:ascii="BNSHNA+TimesNewRomanPSMT" w:eastAsiaTheme="minorEastAsia" w:hAnsiTheme="minorHAnsi" w:cstheme="minorBidi"/>
                <w:color w:val="000000"/>
                <w:spacing w:val="0"/>
                <w:sz w:val="16"/>
              </w:rPr>
            </w:pPr>
          </w:p>
        </w:tc>
        <w:tc>
          <w:tcPr>
            <w:tcW w:w="606" w:type="dxa"/>
            <w:noWrap w:val="0"/>
            <w:textDirection w:val="lrTb"/>
            <w:tcFitText w:val="0"/>
            <w:vAlign w:val="top"/>
          </w:tcPr>
          <w:p>
            <w:pPr>
              <w:pStyle w:val="Normal50"/>
              <w:spacing w:before="0" w:after="0" w:line="23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w:t>
            </w:r>
            <w:r>
              <w:rPr>
                <w:rStyle w:val="DefaultParagraphFont"/>
                <w:rFonts w:ascii="BNSHNA+TimesNewRomanPSMT" w:eastAsiaTheme="minorEastAsia" w:hAnsiTheme="minorHAnsi" w:cstheme="minorBidi"/>
                <w:color w:val="000000"/>
                <w:spacing w:val="1"/>
                <w:sz w:val="21"/>
              </w:rPr>
              <w:t>4</w:t>
            </w:r>
            <w:r>
              <w:rPr>
                <w:rStyle w:val="DefaultParagraphFont"/>
                <w:rFonts w:ascii="SimSun" w:hAnsi="SimSun" w:eastAsiaTheme="minorEastAsia" w:cs="SimSun"/>
                <w:color w:val="000000"/>
                <w:spacing w:val="0"/>
                <w:sz w:val="21"/>
              </w:rPr>
              <w:t>）</w:t>
            </w:r>
          </w:p>
        </w:tc>
      </w:tr>
    </w:tbl>
    <w:p>
      <w:pPr>
        <w:pStyle w:val="Normal50"/>
        <w:spacing w:before="0" w:after="0" w:line="210" w:lineRule="exact"/>
        <w:ind w:left="420" w:right="9035" w:firstLine="671"/>
        <w:jc w:val="left"/>
        <w:rPr>
          <w:rStyle w:val="DefaultParagraphFont"/>
          <w:rFonts w:ascii="SimSun" w:eastAsiaTheme="minorEastAsia" w:hAnsiTheme="minorHAnsi" w:cstheme="minorBidi"/>
          <w:color w:val="000000"/>
          <w:spacing w:val="0"/>
          <w:sz w:val="21"/>
        </w:rPr>
      </w:pPr>
      <w:r>
        <w:rPr>
          <w:rStyle w:val="DefaultParagraphFont"/>
          <w:rFonts w:ascii="HMBKHP+TimesNewRomanPS-ItalicMT" w:eastAsiaTheme="minorEastAsia" w:hAnsiTheme="minorHAnsi" w:cstheme="minorBidi"/>
          <w:color w:val="000000"/>
          <w:spacing w:val="0"/>
          <w:sz w:val="26"/>
        </w:rPr>
        <w:t xml:space="preserve">M </w:t>
      </w:r>
      <w:r>
        <w:rPr>
          <w:rStyle w:val="DefaultParagraphFont"/>
          <w:rFonts w:ascii="SimSun" w:hAnsi="SimSun" w:eastAsiaTheme="minorEastAsia" w:cs="SimSun"/>
          <w:color w:val="000000"/>
          <w:spacing w:val="0"/>
          <w:sz w:val="21"/>
        </w:rPr>
        <w:t>式中：</w:t>
      </w:r>
    </w:p>
    <w:p>
      <w:pPr>
        <w:pStyle w:val="Normal50"/>
        <w:spacing w:before="0" w:after="0" w:line="294" w:lineRule="exact"/>
        <w:ind w:left="1327" w:right="0" w:firstLine="0"/>
        <w:jc w:val="left"/>
        <w:rPr>
          <w:rStyle w:val="DefaultParagraphFont"/>
          <w:rFonts w:ascii="SimSun" w:eastAsiaTheme="minorEastAsia" w:hAnsiTheme="minorHAnsi" w:cstheme="minorBidi"/>
          <w:color w:val="000000"/>
          <w:spacing w:val="0"/>
          <w:sz w:val="21"/>
        </w:rPr>
      </w:pPr>
      <w:r>
        <w:rPr>
          <w:rStyle w:val="DefaultParagraphFont"/>
          <w:rFonts w:ascii="BNSHNA+TimesNewRomanPSMT" w:eastAsiaTheme="minorEastAsia" w:hAnsiTheme="minorHAnsi" w:cstheme="minorBidi"/>
          <w:color w:val="000000"/>
          <w:spacing w:val="0"/>
          <w:sz w:val="15"/>
        </w:rPr>
        <w:t>i</w:t>
      </w:r>
      <w:r>
        <w:rPr>
          <w:rStyle w:val="DefaultParagraphFont"/>
          <w:rFonts w:ascii="BNSHNA+TimesNewRomanPSMT" w:eastAsiaTheme="minorEastAsia" w:hAnsiTheme="minorHAnsi" w:cstheme="minorBidi"/>
          <w:color w:val="000000"/>
          <w:spacing w:val="730"/>
          <w:sz w:val="15"/>
        </w:rPr>
        <w:t xml:space="preserve"> </w:t>
      </w:r>
      <w:r>
        <w:rPr>
          <w:rStyle w:val="DefaultParagraphFont"/>
          <w:rFonts w:ascii="BNSHNA+TimesNewRomanPSMT" w:hAnsi="BNSHNA+TimesNewRomanPSMT" w:eastAsiaTheme="minorEastAsia" w:cs="BNSHNA+TimesNewRomanPSMT"/>
          <w:color w:val="000000"/>
          <w:spacing w:val="0"/>
          <w:sz w:val="21"/>
        </w:rPr>
        <w:t>—</w:t>
      </w:r>
      <w:r>
        <w:rPr>
          <w:rStyle w:val="DefaultParagraphFont"/>
          <w:rFonts w:ascii="SimSun" w:hAnsi="SimSun" w:eastAsiaTheme="minorEastAsia" w:cs="SimSun"/>
          <w:color w:val="000000"/>
          <w:spacing w:val="0"/>
          <w:sz w:val="21"/>
        </w:rPr>
        <w:t>核算时段内第</w:t>
      </w:r>
      <w:r>
        <w:rPr>
          <w:rStyle w:val="DefaultParagraphFont"/>
          <w:rFonts w:ascii="Times New Roman" w:eastAsiaTheme="minorEastAsia" w:hAnsiTheme="minorHAnsi" w:cstheme="minorBidi"/>
          <w:color w:val="000000"/>
          <w:spacing w:val="0"/>
          <w:sz w:val="21"/>
        </w:rPr>
        <w:t xml:space="preserve"> </w:t>
      </w:r>
      <w:r>
        <w:rPr>
          <w:rStyle w:val="DefaultParagraphFont"/>
          <w:rFonts w:ascii="BNSHNA+TimesNewRomanPSMT" w:eastAsiaTheme="minorEastAsia" w:hAnsiTheme="minorHAnsi" w:cstheme="minorBidi"/>
          <w:color w:val="000000"/>
          <w:spacing w:val="0"/>
          <w:sz w:val="21"/>
        </w:rPr>
        <w:t>i</w:t>
      </w:r>
      <w:r>
        <w:rPr>
          <w:rStyle w:val="DefaultParagraphFont"/>
          <w:rFonts w:ascii="BNSHNA+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个主要排放口第</w:t>
      </w:r>
      <w:r>
        <w:rPr>
          <w:rStyle w:val="DefaultParagraphFont"/>
          <w:rFonts w:ascii="Times New Roman" w:eastAsiaTheme="minorEastAsia" w:hAnsiTheme="minorHAnsi" w:cstheme="minorBidi"/>
          <w:color w:val="000000"/>
          <w:spacing w:val="0"/>
          <w:sz w:val="21"/>
        </w:rPr>
        <w:t xml:space="preserve"> </w:t>
      </w:r>
      <w:r>
        <w:rPr>
          <w:rStyle w:val="DefaultParagraphFont"/>
          <w:rFonts w:ascii="BNSHNA+TimesNewRomanPSMT" w:eastAsiaTheme="minorEastAsia" w:hAnsiTheme="minorHAnsi" w:cstheme="minorBidi"/>
          <w:color w:val="000000"/>
          <w:spacing w:val="0"/>
          <w:sz w:val="21"/>
        </w:rPr>
        <w:t>j</w:t>
      </w:r>
      <w:r>
        <w:rPr>
          <w:rStyle w:val="DefaultParagraphFont"/>
          <w:rFonts w:ascii="BNSHNA+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项污染物的实际排放量，</w:t>
      </w:r>
      <w:r>
        <w:rPr>
          <w:rStyle w:val="DefaultParagraphFont"/>
          <w:rFonts w:ascii="BNSHNA+TimesNewRomanPSMT" w:eastAsiaTheme="minorEastAsia" w:hAnsiTheme="minorHAnsi" w:cstheme="minorBidi"/>
          <w:color w:val="000000"/>
          <w:spacing w:val="0"/>
          <w:sz w:val="21"/>
        </w:rPr>
        <w:t>t</w:t>
      </w:r>
      <w:r>
        <w:rPr>
          <w:rStyle w:val="DefaultParagraphFont"/>
          <w:rFonts w:ascii="SimSun" w:hAnsi="SimSun" w:eastAsiaTheme="minorEastAsia" w:cs="SimSun"/>
          <w:color w:val="000000"/>
          <w:spacing w:val="0"/>
          <w:sz w:val="21"/>
        </w:rPr>
        <w:t>；</w:t>
      </w:r>
    </w:p>
    <w:p>
      <w:pPr>
        <w:pStyle w:val="Normal50"/>
        <w:spacing w:before="0" w:after="0" w:line="175" w:lineRule="exact"/>
        <w:ind w:left="1367" w:right="0" w:firstLine="0"/>
        <w:jc w:val="left"/>
        <w:rPr>
          <w:rStyle w:val="DefaultParagraphFont"/>
          <w:rFonts w:ascii="SimSun" w:eastAsiaTheme="minorEastAsia" w:hAnsiTheme="minorHAnsi" w:cstheme="minorBidi"/>
          <w:color w:val="000000"/>
          <w:spacing w:val="0"/>
          <w:sz w:val="15"/>
        </w:rPr>
      </w:pPr>
      <w:r>
        <w:rPr>
          <w:rStyle w:val="DefaultParagraphFont"/>
          <w:rFonts w:ascii="HMBKHP+TimesNewRomanPS-ItalicMT" w:eastAsiaTheme="minorEastAsia" w:hAnsiTheme="minorHAnsi" w:cstheme="minorBidi"/>
          <w:color w:val="000000"/>
          <w:spacing w:val="-2"/>
          <w:sz w:val="15"/>
        </w:rPr>
        <w:t>j</w:t>
      </w:r>
      <w:r>
        <w:rPr>
          <w:rStyle w:val="DefaultParagraphFont"/>
          <w:rFonts w:ascii="SimSun" w:hAnsi="SimSun" w:eastAsiaTheme="minorEastAsia" w:cs="SimSun"/>
          <w:color w:val="000000"/>
          <w:spacing w:val="0"/>
          <w:sz w:val="15"/>
        </w:rPr>
        <w:t>主要排放口</w:t>
      </w:r>
    </w:p>
    <w:p>
      <w:pPr>
        <w:pStyle w:val="Normal50"/>
        <w:spacing w:before="167" w:after="0" w:line="284" w:lineRule="exact"/>
        <w:ind w:left="1086" w:right="0" w:firstLine="0"/>
        <w:jc w:val="left"/>
        <w:rPr>
          <w:rStyle w:val="DefaultParagraphFont"/>
          <w:rFonts w:ascii="SimSun" w:eastAsiaTheme="minorEastAsia" w:hAnsiTheme="minorHAnsi" w:cstheme="minorBidi"/>
          <w:color w:val="000000"/>
          <w:spacing w:val="0"/>
          <w:sz w:val="21"/>
        </w:rPr>
      </w:pPr>
      <w:r>
        <w:rPr>
          <w:rStyle w:val="DefaultParagraphFont"/>
          <w:rFonts w:ascii="BNSHNA+TimesNewRomanPSMT" w:eastAsiaTheme="minorEastAsia" w:hAnsiTheme="minorHAnsi" w:cstheme="minorBidi"/>
          <w:color w:val="000000"/>
          <w:spacing w:val="0"/>
          <w:sz w:val="22"/>
        </w:rPr>
        <w:t>m</w:t>
      </w:r>
      <w:r>
        <w:rPr>
          <w:rStyle w:val="DefaultParagraphFont"/>
          <w:rFonts w:ascii="BNSHNA+TimesNewRomanPSMT" w:eastAsiaTheme="minorEastAsia" w:hAnsiTheme="minorHAnsi" w:cstheme="minorBidi"/>
          <w:color w:val="000000"/>
          <w:spacing w:val="-7"/>
          <w:sz w:val="22"/>
        </w:rPr>
        <w:t xml:space="preserve"> </w:t>
      </w:r>
      <w:r>
        <w:rPr>
          <w:rStyle w:val="DefaultParagraphFont"/>
          <w:rFonts w:ascii="BNSHNA+TimesNewRomanPSMT" w:hAnsi="BNSHNA+TimesNewRomanPSMT" w:eastAsiaTheme="minorEastAsia" w:cs="BNSHNA+TimesNewRomanPSMT"/>
          <w:color w:val="000000"/>
          <w:spacing w:val="0"/>
          <w:sz w:val="21"/>
        </w:rPr>
        <w:t>—</w:t>
      </w:r>
      <w:r>
        <w:rPr>
          <w:rStyle w:val="DefaultParagraphFont"/>
          <w:rFonts w:ascii="SimSun" w:hAnsi="SimSun" w:eastAsiaTheme="minorEastAsia" w:cs="SimSun"/>
          <w:color w:val="000000"/>
          <w:spacing w:val="0"/>
          <w:sz w:val="21"/>
        </w:rPr>
        <w:t>主要排放口数量。</w:t>
      </w:r>
    </w:p>
    <w:p>
      <w:pPr>
        <w:pStyle w:val="Normal5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地方生态环境主管部门对烟气中铅及其化合物、镉及其化合物、镍及其化合物等重金属或其他污染</w:t>
      </w:r>
    </w:p>
    <w:p>
      <w:pPr>
        <w:pStyle w:val="Normal5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物实际排放量有核算需求的，可以参照式（</w:t>
      </w:r>
      <w:r>
        <w:rPr>
          <w:rStyle w:val="DefaultParagraphFont"/>
          <w:rFonts w:ascii="BNSHNA+TimesNewRomanPSMT" w:eastAsiaTheme="minorEastAsia" w:hAnsiTheme="minorHAnsi" w:cstheme="minorBidi"/>
          <w:color w:val="000000"/>
          <w:spacing w:val="1"/>
          <w:sz w:val="21"/>
        </w:rPr>
        <w:t>4</w:t>
      </w:r>
      <w:r>
        <w:rPr>
          <w:rStyle w:val="DefaultParagraphFont"/>
          <w:rFonts w:ascii="SimSun" w:hAnsi="SimSun" w:eastAsiaTheme="minorEastAsia" w:cs="SimSun"/>
          <w:color w:val="000000"/>
          <w:spacing w:val="0"/>
          <w:sz w:val="21"/>
        </w:rPr>
        <w:t>）进行核算。</w:t>
      </w:r>
    </w:p>
    <w:p>
      <w:pPr>
        <w:pStyle w:val="Normal50"/>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BNSHNA+TimesNewRomanPSMT" w:eastAsiaTheme="minorEastAsia" w:hAnsiTheme="minorHAnsi" w:cstheme="minorBidi"/>
          <w:color w:val="000000"/>
          <w:spacing w:val="0"/>
          <w:sz w:val="21"/>
        </w:rPr>
        <w:t>9.2.1.2</w:t>
      </w:r>
      <w:r>
        <w:rPr>
          <w:rStyle w:val="DefaultParagraphFont"/>
          <w:rFonts w:ascii="BNSHNA+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主要排放口</w:t>
      </w:r>
    </w:p>
    <w:p>
      <w:pPr>
        <w:pStyle w:val="Normal50"/>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NSHNA+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）主要排放口核算方法</w:t>
      </w:r>
    </w:p>
    <w:p>
      <w:pPr>
        <w:pStyle w:val="Normal5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BNSHNA+TimesNewRomanPSMT" w:eastAsiaTheme="minorEastAsia" w:hAnsiTheme="minorHAnsi" w:cstheme="minorBidi"/>
          <w:color w:val="000000"/>
          <w:spacing w:val="1"/>
          <w:sz w:val="21"/>
        </w:rPr>
        <w:t>1</w:t>
      </w:r>
      <w:r>
        <w:rPr>
          <w:rStyle w:val="DefaultParagraphFont"/>
          <w:rFonts w:ascii="SimSun" w:hAnsi="SimSun" w:eastAsiaTheme="minorEastAsia" w:cs="SimSun"/>
          <w:color w:val="000000"/>
          <w:spacing w:val="0"/>
          <w:sz w:val="21"/>
        </w:rPr>
        <w:t>）实测法</w:t>
      </w:r>
    </w:p>
    <w:p>
      <w:pPr>
        <w:pStyle w:val="Normal5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自动监测实测法是指根据符合监测规范的污染物有效自动监测小时平均排放浓度、平均烟气量或流</w:t>
      </w:r>
    </w:p>
    <w:p>
      <w:pPr>
        <w:pStyle w:val="Normal50"/>
        <w:spacing w:before="133" w:after="125"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量、运行时间核算污染物实际排放量，核算公式见式（</w:t>
      </w:r>
      <w:r>
        <w:rPr>
          <w:rStyle w:val="DefaultParagraphFont"/>
          <w:rFonts w:ascii="BNSHNA+TimesNewRomanPSMT" w:eastAsiaTheme="minorEastAsia" w:hAnsiTheme="minorHAnsi" w:cstheme="minorBidi"/>
          <w:color w:val="000000"/>
          <w:spacing w:val="1"/>
          <w:sz w:val="21"/>
        </w:rPr>
        <w:t>5</w:t>
      </w:r>
      <w:r>
        <w:rPr>
          <w:rStyle w:val="DefaultParagraphFont"/>
          <w:rFonts w:ascii="SimSun" w:hAnsi="SimSun" w:eastAsiaTheme="minorEastAsia" w:cs="SimSun"/>
          <w:color w:val="000000"/>
          <w:spacing w:val="-1"/>
          <w:sz w:val="21"/>
        </w:rPr>
        <w:t>）。</w:t>
      </w:r>
    </w:p>
    <w:tbl>
      <w:tblPr>
        <w:tblStyle w:val="TableNormal"/>
        <w:tblW w:w="0" w:type="auto"/>
        <w:jc w:val="left"/>
        <w:tblInd w:w="0" w:type="dxa"/>
        <w:tblCellMar>
          <w:left w:w="0" w:type="dxa"/>
          <w:right w:w="0" w:type="dxa"/>
        </w:tblCellMar>
        <w:tblLook w:val="04A0"/>
      </w:tblPr>
      <w:tblGrid>
        <w:gridCol w:w="2965"/>
        <w:gridCol w:w="294"/>
        <w:gridCol w:w="20"/>
        <w:gridCol w:w="6200"/>
      </w:tblGrid>
      <w:tr>
        <w:tblPrEx>
          <w:tblW w:w="0" w:type="auto"/>
          <w:jc w:val="left"/>
          <w:tblInd w:w="0" w:type="dxa"/>
          <w:tblCellMar>
            <w:left w:w="0" w:type="dxa"/>
            <w:right w:w="0" w:type="dxa"/>
          </w:tblCellMar>
          <w:tblLook w:val="04A0"/>
        </w:tblPrEx>
        <w:trPr>
          <w:trHeight w:val="673"/>
          <w:jc w:val="left"/>
        </w:trPr>
        <w:tc>
          <w:tcPr>
            <w:tcW w:w="2965" w:type="dxa"/>
            <w:noWrap w:val="0"/>
            <w:textDirection w:val="lrTb"/>
            <w:tcFitText w:val="0"/>
            <w:vAlign w:val="top"/>
          </w:tcPr>
          <w:p>
            <w:pPr>
              <w:pStyle w:val="Normal50"/>
              <w:spacing w:before="0" w:after="0" w:line="0" w:lineRule="atLeast"/>
              <w:ind w:left="0" w:right="0" w:firstLine="0"/>
              <w:jc w:val="left"/>
              <w:rPr>
                <w:rStyle w:val="DefaultParagraphFont"/>
                <w:rFonts w:ascii="SimSun" w:eastAsiaTheme="minorEastAsia" w:hAnsiTheme="minorHAnsi" w:cstheme="minorBidi"/>
                <w:color w:val="000000"/>
                <w:spacing w:val="0"/>
                <w:sz w:val="21"/>
              </w:rPr>
            </w:pPr>
          </w:p>
        </w:tc>
        <w:tc>
          <w:tcPr>
            <w:tcW w:w="294" w:type="dxa"/>
            <w:noWrap w:val="0"/>
            <w:textDirection w:val="lrTb"/>
            <w:tcFitText w:val="0"/>
            <w:vAlign w:val="top"/>
          </w:tcPr>
          <w:p>
            <w:pPr>
              <w:pStyle w:val="Normal50"/>
              <w:spacing w:before="165" w:after="0" w:line="285" w:lineRule="exact"/>
              <w:ind w:left="0" w:right="0" w:firstLine="0"/>
              <w:jc w:val="left"/>
              <w:rPr>
                <w:rStyle w:val="DefaultParagraphFont"/>
                <w:rFonts w:ascii="HMBKHP+TimesNewRomanPS-ItalicMT" w:eastAsiaTheme="minorEastAsia" w:hAnsiTheme="minorHAnsi" w:cstheme="minorBidi"/>
                <w:color w:val="000000"/>
                <w:spacing w:val="0"/>
                <w:sz w:val="26"/>
              </w:rPr>
            </w:pPr>
            <w:r>
              <w:rPr>
                <w:rStyle w:val="DefaultParagraphFont"/>
                <w:rFonts w:ascii="HMBKHP+TimesNewRomanPS-ItalicMT" w:eastAsiaTheme="minorEastAsia" w:hAnsiTheme="minorHAnsi" w:cstheme="minorBidi"/>
                <w:color w:val="000000"/>
                <w:spacing w:val="0"/>
                <w:sz w:val="26"/>
              </w:rPr>
              <w:t>M</w:t>
            </w:r>
          </w:p>
        </w:tc>
        <w:tc>
          <w:tcPr>
            <w:tcW w:w="20" w:type="dxa"/>
            <w:noWrap w:val="0"/>
            <w:textDirection w:val="lrTb"/>
            <w:tcFitText w:val="0"/>
            <w:vAlign w:val="top"/>
          </w:tcPr>
          <w:p>
            <w:pPr>
              <w:pStyle w:val="Normal50"/>
              <w:spacing w:before="0" w:after="0" w:line="0" w:lineRule="atLeast"/>
              <w:ind w:left="0" w:right="0" w:firstLine="0"/>
              <w:jc w:val="left"/>
              <w:rPr>
                <w:rStyle w:val="DefaultParagraphFont"/>
                <w:rFonts w:ascii="HMBKHP+TimesNewRomanPS-ItalicMT" w:eastAsiaTheme="minorEastAsia" w:hAnsiTheme="minorHAnsi" w:cstheme="minorBidi"/>
                <w:color w:val="000000"/>
                <w:spacing w:val="0"/>
                <w:sz w:val="26"/>
              </w:rPr>
            </w:pPr>
          </w:p>
        </w:tc>
        <w:tc>
          <w:tcPr>
            <w:tcW w:w="6200" w:type="dxa"/>
            <w:noWrap w:val="0"/>
            <w:textDirection w:val="lrTb"/>
            <w:tcFitText w:val="0"/>
            <w:vAlign w:val="top"/>
          </w:tcPr>
          <w:p>
            <w:pPr>
              <w:pStyle w:val="Normal50"/>
              <w:spacing w:before="0" w:after="0" w:line="166" w:lineRule="exact"/>
              <w:ind w:left="1138" w:right="0" w:firstLine="0"/>
              <w:jc w:val="left"/>
              <w:rPr>
                <w:rStyle w:val="DefaultParagraphFont"/>
                <w:rFonts w:ascii="HMBKHP+TimesNewRomanPS-ItalicMT" w:eastAsiaTheme="minorEastAsia" w:hAnsiTheme="minorHAnsi" w:cstheme="minorBidi"/>
                <w:color w:val="000000"/>
                <w:spacing w:val="0"/>
                <w:sz w:val="15"/>
              </w:rPr>
            </w:pPr>
            <w:r>
              <w:rPr>
                <w:rStyle w:val="DefaultParagraphFont"/>
                <w:rFonts w:ascii="HMBKHP+TimesNewRomanPS-ItalicMT" w:eastAsiaTheme="minorEastAsia" w:hAnsiTheme="minorHAnsi" w:cstheme="minorBidi"/>
                <w:color w:val="000000"/>
                <w:spacing w:val="0"/>
                <w:sz w:val="15"/>
              </w:rPr>
              <w:t>m</w:t>
            </w:r>
            <w:r>
              <w:rPr>
                <w:rStyle w:val="DefaultParagraphFont"/>
                <w:rFonts w:ascii="Times New Roman" w:eastAsiaTheme="minorEastAsia" w:hAnsiTheme="minorHAnsi" w:cstheme="minorBidi"/>
                <w:color w:val="000000"/>
                <w:spacing w:val="293"/>
                <w:sz w:val="15"/>
              </w:rPr>
              <w:t xml:space="preserve"> </w:t>
            </w:r>
            <w:r>
              <w:rPr>
                <w:rStyle w:val="DefaultParagraphFont"/>
                <w:rFonts w:ascii="HMBKHP+TimesNewRomanPS-ItalicMT" w:eastAsiaTheme="minorEastAsia" w:hAnsiTheme="minorHAnsi" w:cstheme="minorBidi"/>
                <w:color w:val="000000"/>
                <w:spacing w:val="0"/>
                <w:sz w:val="15"/>
              </w:rPr>
              <w:t>n</w:t>
            </w:r>
          </w:p>
          <w:p>
            <w:pPr>
              <w:pStyle w:val="Normal50"/>
              <w:spacing w:before="0" w:after="0" w:line="472" w:lineRule="exact"/>
              <w:ind w:left="858" w:right="0" w:firstLine="0"/>
              <w:jc w:val="left"/>
              <w:rPr>
                <w:rStyle w:val="DefaultParagraphFont"/>
                <w:rFonts w:ascii="Times New Roman" w:eastAsiaTheme="minorEastAsia" w:hAnsiTheme="minorHAnsi" w:cstheme="minorBidi"/>
                <w:color w:val="000000"/>
                <w:spacing w:val="0"/>
                <w:sz w:val="39"/>
              </w:rPr>
            </w:pPr>
            <w:r>
              <w:rPr>
                <w:rStyle w:val="DefaultParagraphFont"/>
                <w:rFonts w:ascii="NQPNST+SymbolMT" w:hAnsi="NQPNST+SymbolMT" w:eastAsiaTheme="minorEastAsia" w:cs="NQPNST+SymbolMT"/>
                <w:color w:val="000000"/>
                <w:spacing w:val="0"/>
                <w:sz w:val="26"/>
              </w:rPr>
              <w:sym w:font="NQPNST+SymbolMT" w:char="F03D"/>
            </w:r>
            <w:r>
              <w:rPr>
                <w:rStyle w:val="DefaultParagraphFont"/>
                <w:rFonts w:ascii="Times New Roman" w:eastAsiaTheme="minorEastAsia" w:hAnsiTheme="minorHAnsi" w:cstheme="minorBidi"/>
                <w:color w:val="000000"/>
                <w:spacing w:val="-11"/>
                <w:sz w:val="26"/>
              </w:rPr>
              <w:t xml:space="preserve"> </w:t>
            </w:r>
            <w:r>
              <w:rPr>
                <w:rStyle w:val="DefaultParagraphFont"/>
                <w:rFonts w:ascii="NQPNST+SymbolMT" w:hAnsi="NQPNST+SymbolMT" w:eastAsiaTheme="minorEastAsia" w:cs="NQPNST+SymbolMT"/>
                <w:color w:val="000000"/>
                <w:spacing w:val="0"/>
                <w:sz w:val="39"/>
              </w:rPr>
              <w:sym w:font="NQPNST+SymbolMT" w:char="F0E5"/>
            </w:r>
            <w:r>
              <w:rPr>
                <w:rStyle w:val="DefaultParagraphFont"/>
                <w:rFonts w:ascii="Times New Roman" w:eastAsiaTheme="minorEastAsia" w:hAnsiTheme="minorHAnsi" w:cstheme="minorBidi"/>
                <w:color w:val="000000"/>
                <w:spacing w:val="48"/>
                <w:sz w:val="39"/>
              </w:rPr>
              <w:t xml:space="preserve"> </w:t>
            </w:r>
            <w:r>
              <w:rPr>
                <w:rStyle w:val="DefaultParagraphFont"/>
                <w:rFonts w:ascii="NQPNST+SymbolMT" w:hAnsi="NQPNST+SymbolMT" w:eastAsiaTheme="minorEastAsia" w:cs="NQPNST+SymbolMT"/>
                <w:color w:val="000000"/>
                <w:spacing w:val="0"/>
                <w:sz w:val="39"/>
              </w:rPr>
              <w:sym w:font="NQPNST+SymbolMT" w:char="F0E5"/>
            </w:r>
          </w:p>
          <w:p>
            <w:pPr>
              <w:pStyle w:val="Normal50"/>
              <w:spacing w:before="0" w:after="0" w:line="315" w:lineRule="exact"/>
              <w:ind w:left="2262" w:right="0" w:firstLine="0"/>
              <w:jc w:val="left"/>
              <w:rPr>
                <w:rStyle w:val="DefaultParagraphFont"/>
                <w:rFonts w:ascii="BNSHNA+TimesNewRomanPSMT" w:eastAsiaTheme="minorEastAsia" w:hAnsiTheme="minorHAnsi" w:cstheme="minorBidi"/>
                <w:color w:val="000000"/>
                <w:spacing w:val="0"/>
                <w:sz w:val="15"/>
              </w:rPr>
            </w:pPr>
            <w:r>
              <w:rPr>
                <w:rStyle w:val="DefaultParagraphFont"/>
                <w:rFonts w:ascii="NQPNST+SymbolMT" w:hAnsi="NQPNST+SymbolMT" w:eastAsiaTheme="minorEastAsia" w:cs="NQPNST+SymbolMT"/>
                <w:color w:val="000000"/>
                <w:spacing w:val="0"/>
                <w:sz w:val="26"/>
              </w:rPr>
              <w:sym w:font="NQPNST+SymbolMT" w:char="F0B4"/>
            </w:r>
            <w:r>
              <w:rPr>
                <w:rStyle w:val="DefaultParagraphFont"/>
                <w:rFonts w:ascii="Times New Roman" w:eastAsiaTheme="minorEastAsia" w:hAnsiTheme="minorHAnsi" w:cstheme="minorBidi"/>
                <w:color w:val="000000"/>
                <w:spacing w:val="308"/>
                <w:sz w:val="26"/>
              </w:rPr>
              <w:t xml:space="preserve"> </w:t>
            </w:r>
            <w:r>
              <w:rPr>
                <w:rStyle w:val="DefaultParagraphFont"/>
                <w:rFonts w:ascii="NQPNST+SymbolMT" w:hAnsi="NQPNST+SymbolMT" w:eastAsiaTheme="minorEastAsia" w:cs="NQPNST+SymbolMT"/>
                <w:color w:val="000000"/>
                <w:spacing w:val="5"/>
                <w:sz w:val="26"/>
              </w:rPr>
              <w:sym w:font="NQPNST+SymbolMT" w:char="F0B4"/>
            </w:r>
            <w:r>
              <w:rPr>
                <w:rStyle w:val="DefaultParagraphFont"/>
                <w:rFonts w:ascii="BNSHNA+TimesNewRomanPSMT" w:eastAsiaTheme="minorEastAsia" w:hAnsiTheme="minorHAnsi" w:cstheme="minorBidi"/>
                <w:color w:val="000000"/>
                <w:spacing w:val="3"/>
                <w:sz w:val="26"/>
              </w:rPr>
              <w:t>10</w:t>
            </w:r>
            <w:r>
              <w:rPr>
                <w:rStyle w:val="DefaultParagraphFont"/>
                <w:rFonts w:ascii="NQPNST+SymbolMT" w:hAnsi="NQPNST+SymbolMT" w:eastAsiaTheme="minorEastAsia" w:cs="NQPNST+SymbolMT"/>
                <w:color w:val="000000"/>
                <w:spacing w:val="4"/>
                <w:sz w:val="15"/>
              </w:rPr>
              <w:sym w:font="NQPNST+SymbolMT" w:char="F02D"/>
            </w:r>
            <w:r>
              <w:rPr>
                <w:rStyle w:val="DefaultParagraphFont"/>
                <w:rFonts w:ascii="BNSHNA+TimesNewRomanPSMT" w:eastAsiaTheme="minorEastAsia" w:hAnsiTheme="minorHAnsi" w:cstheme="minorBidi"/>
                <w:color w:val="000000"/>
                <w:spacing w:val="0"/>
                <w:sz w:val="15"/>
              </w:rPr>
              <w:t>9</w:t>
            </w:r>
          </w:p>
          <w:p>
            <w:pPr>
              <w:pStyle w:val="Normal50"/>
              <w:spacing w:before="0" w:after="0" w:line="285" w:lineRule="exact"/>
              <w:ind w:left="0" w:right="0" w:firstLine="0"/>
              <w:jc w:val="left"/>
              <w:rPr>
                <w:rStyle w:val="DefaultParagraphFont"/>
                <w:rFonts w:ascii="HMBKHP+TimesNewRomanPS-ItalicMT" w:eastAsiaTheme="minorEastAsia" w:hAnsiTheme="minorHAnsi" w:cstheme="minorBidi"/>
                <w:color w:val="000000"/>
                <w:spacing w:val="0"/>
                <w:sz w:val="26"/>
              </w:rPr>
            </w:pPr>
            <w:r>
              <w:rPr>
                <w:rStyle w:val="DefaultParagraphFont"/>
                <w:rFonts w:ascii="HMBKHP+TimesNewRomanPS-ItalicMT" w:eastAsiaTheme="minorEastAsia" w:hAnsiTheme="minorHAnsi" w:cstheme="minorBidi"/>
                <w:color w:val="000000"/>
                <w:spacing w:val="0"/>
                <w:sz w:val="15"/>
              </w:rPr>
              <w:t>j</w:t>
            </w:r>
            <w:r>
              <w:rPr>
                <w:rStyle w:val="DefaultParagraphFont"/>
                <w:rFonts w:ascii="Times New Roman" w:eastAsiaTheme="minorEastAsia" w:hAnsiTheme="minorHAnsi" w:cstheme="minorBidi"/>
                <w:color w:val="000000"/>
                <w:spacing w:val="1796"/>
                <w:sz w:val="15"/>
              </w:rPr>
              <w:t xml:space="preserve"> </w:t>
            </w:r>
            <w:r>
              <w:rPr>
                <w:rStyle w:val="DefaultParagraphFont"/>
                <w:rFonts w:ascii="HMBKHP+TimesNewRomanPS-ItalicMT" w:eastAsiaTheme="minorEastAsia" w:hAnsiTheme="minorHAnsi" w:cstheme="minorBidi"/>
                <w:color w:val="000000"/>
                <w:spacing w:val="0"/>
                <w:sz w:val="26"/>
              </w:rPr>
              <w:t>C</w:t>
            </w:r>
            <w:r>
              <w:rPr>
                <w:rStyle w:val="DefaultParagraphFont"/>
                <w:rFonts w:ascii="Times New Roman" w:eastAsiaTheme="minorEastAsia" w:hAnsiTheme="minorHAnsi" w:cstheme="minorBidi"/>
                <w:color w:val="000000"/>
                <w:spacing w:val="315"/>
                <w:sz w:val="26"/>
              </w:rPr>
              <w:t xml:space="preserve"> </w:t>
            </w:r>
            <w:r>
              <w:rPr>
                <w:rStyle w:val="DefaultParagraphFont"/>
                <w:rFonts w:ascii="HMBKHP+TimesNewRomanPS-ItalicMT" w:eastAsiaTheme="minorEastAsia" w:hAnsiTheme="minorHAnsi" w:cstheme="minorBidi"/>
                <w:color w:val="000000"/>
                <w:spacing w:val="0"/>
                <w:sz w:val="26"/>
              </w:rPr>
              <w:t>Q</w:t>
            </w:r>
          </w:p>
          <w:p>
            <w:pPr>
              <w:pStyle w:val="Normal50"/>
              <w:spacing w:before="0" w:after="0" w:line="233" w:lineRule="exact"/>
              <w:ind w:left="42"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15"/>
              </w:rPr>
              <w:t>主要排放口</w:t>
            </w:r>
            <w:r>
              <w:rPr>
                <w:rStyle w:val="DefaultParagraphFont"/>
                <w:rFonts w:ascii="Times New Roman" w:eastAsiaTheme="minorEastAsia" w:hAnsiTheme="minorHAnsi" w:cstheme="minorBidi"/>
                <w:color w:val="000000"/>
                <w:spacing w:val="4766"/>
                <w:sz w:val="15"/>
              </w:rPr>
              <w:t xml:space="preserve"> </w:t>
            </w:r>
            <w:r>
              <w:rPr>
                <w:rStyle w:val="DefaultParagraphFont"/>
                <w:rFonts w:ascii="SimSun" w:hAnsi="SimSun" w:eastAsiaTheme="minorEastAsia" w:cs="SimSun"/>
                <w:color w:val="000000"/>
                <w:spacing w:val="0"/>
                <w:sz w:val="21"/>
              </w:rPr>
              <w:t>（</w:t>
            </w:r>
            <w:r>
              <w:rPr>
                <w:rStyle w:val="DefaultParagraphFont"/>
                <w:rFonts w:ascii="BNSHNA+TimesNewRomanPSMT" w:eastAsiaTheme="minorEastAsia" w:hAnsiTheme="minorHAnsi" w:cstheme="minorBidi"/>
                <w:color w:val="000000"/>
                <w:spacing w:val="1"/>
                <w:sz w:val="21"/>
              </w:rPr>
              <w:t>5</w:t>
            </w:r>
            <w:r>
              <w:rPr>
                <w:rStyle w:val="DefaultParagraphFont"/>
                <w:rFonts w:ascii="SimSun" w:hAnsi="SimSun" w:eastAsiaTheme="minorEastAsia" w:cs="SimSun"/>
                <w:color w:val="000000"/>
                <w:spacing w:val="0"/>
                <w:sz w:val="21"/>
              </w:rPr>
              <w:t>）</w:t>
            </w:r>
          </w:p>
          <w:p>
            <w:pPr>
              <w:pStyle w:val="Normal50"/>
              <w:spacing w:before="0" w:after="0" w:line="166" w:lineRule="exact"/>
              <w:ind w:left="2046" w:right="0" w:firstLine="0"/>
              <w:jc w:val="left"/>
              <w:rPr>
                <w:rStyle w:val="DefaultParagraphFont"/>
                <w:rFonts w:ascii="HMBKHP+TimesNewRomanPS-ItalicMT" w:eastAsiaTheme="minorEastAsia" w:hAnsiTheme="minorHAnsi" w:cstheme="minorBidi"/>
                <w:color w:val="000000"/>
                <w:spacing w:val="0"/>
                <w:sz w:val="15"/>
              </w:rPr>
            </w:pPr>
            <w:r>
              <w:rPr>
                <w:rStyle w:val="DefaultParagraphFont"/>
                <w:rFonts w:ascii="HMBKHP+TimesNewRomanPS-ItalicMT" w:eastAsiaTheme="minorEastAsia" w:hAnsiTheme="minorHAnsi" w:cstheme="minorBidi"/>
                <w:color w:val="000000"/>
                <w:spacing w:val="0"/>
                <w:sz w:val="15"/>
              </w:rPr>
              <w:t>ijk</w:t>
            </w:r>
            <w:r>
              <w:rPr>
                <w:rStyle w:val="DefaultParagraphFont"/>
                <w:rFonts w:ascii="Times New Roman" w:eastAsiaTheme="minorEastAsia" w:hAnsiTheme="minorHAnsi" w:cstheme="minorBidi"/>
                <w:color w:val="000000"/>
                <w:spacing w:val="371"/>
                <w:sz w:val="15"/>
              </w:rPr>
              <w:t xml:space="preserve"> </w:t>
            </w:r>
            <w:r>
              <w:rPr>
                <w:rStyle w:val="DefaultParagraphFont"/>
                <w:rFonts w:ascii="HMBKHP+TimesNewRomanPS-ItalicMT" w:eastAsiaTheme="minorEastAsia" w:hAnsiTheme="minorHAnsi" w:cstheme="minorBidi"/>
                <w:color w:val="000000"/>
                <w:spacing w:val="0"/>
                <w:sz w:val="15"/>
              </w:rPr>
              <w:t>ik</w:t>
            </w:r>
          </w:p>
          <w:p>
            <w:pPr>
              <w:pStyle w:val="Normal50"/>
              <w:spacing w:before="0" w:after="0" w:line="184" w:lineRule="exact"/>
              <w:ind w:left="1094" w:right="0" w:firstLine="0"/>
              <w:jc w:val="left"/>
              <w:rPr>
                <w:rStyle w:val="DefaultParagraphFont"/>
                <w:rFonts w:ascii="BNSHNA+TimesNewRomanPSMT" w:eastAsiaTheme="minorEastAsia" w:hAnsiTheme="minorHAnsi" w:cstheme="minorBidi"/>
                <w:color w:val="000000"/>
                <w:spacing w:val="0"/>
                <w:sz w:val="15"/>
              </w:rPr>
            </w:pPr>
            <w:r>
              <w:rPr>
                <w:rStyle w:val="DefaultParagraphFont"/>
                <w:rFonts w:ascii="HMBKHP+TimesNewRomanPS-ItalicMT" w:eastAsiaTheme="minorEastAsia" w:hAnsiTheme="minorHAnsi" w:cstheme="minorBidi"/>
                <w:color w:val="000000"/>
                <w:spacing w:val="12"/>
                <w:sz w:val="15"/>
              </w:rPr>
              <w:t>i</w:t>
            </w:r>
            <w:r>
              <w:rPr>
                <w:rStyle w:val="DefaultParagraphFont"/>
                <w:rFonts w:ascii="NQPNST+SymbolMT" w:hAnsi="NQPNST+SymbolMT" w:eastAsiaTheme="minorEastAsia" w:cs="NQPNST+SymbolMT"/>
                <w:color w:val="000000"/>
                <w:spacing w:val="-9"/>
                <w:sz w:val="15"/>
              </w:rPr>
              <w:sym w:font="NQPNST+SymbolMT" w:char="F03D"/>
            </w:r>
            <w:r>
              <w:rPr>
                <w:rStyle w:val="DefaultParagraphFont"/>
                <w:rFonts w:ascii="BNSHNA+TimesNewRomanPSMT" w:eastAsiaTheme="minorEastAsia" w:hAnsiTheme="minorHAnsi" w:cstheme="minorBidi"/>
                <w:color w:val="000000"/>
                <w:spacing w:val="0"/>
                <w:sz w:val="15"/>
              </w:rPr>
              <w:t>1</w:t>
            </w:r>
            <w:r>
              <w:rPr>
                <w:rStyle w:val="DefaultParagraphFont"/>
                <w:rFonts w:ascii="BNSHNA+TimesNewRomanPSMT" w:eastAsiaTheme="minorEastAsia" w:hAnsiTheme="minorHAnsi" w:cstheme="minorBidi"/>
                <w:color w:val="000000"/>
                <w:spacing w:val="169"/>
                <w:sz w:val="15"/>
              </w:rPr>
              <w:t xml:space="preserve"> </w:t>
            </w:r>
            <w:r>
              <w:rPr>
                <w:rStyle w:val="DefaultParagraphFont"/>
                <w:rFonts w:ascii="HMBKHP+TimesNewRomanPS-ItalicMT" w:eastAsiaTheme="minorEastAsia" w:hAnsiTheme="minorHAnsi" w:cstheme="minorBidi"/>
                <w:color w:val="000000"/>
                <w:spacing w:val="20"/>
                <w:sz w:val="15"/>
              </w:rPr>
              <w:t>k</w:t>
            </w:r>
            <w:r>
              <w:rPr>
                <w:rStyle w:val="DefaultParagraphFont"/>
                <w:rFonts w:ascii="NQPNST+SymbolMT" w:hAnsi="NQPNST+SymbolMT" w:eastAsiaTheme="minorEastAsia" w:cs="NQPNST+SymbolMT"/>
                <w:color w:val="000000"/>
                <w:spacing w:val="-9"/>
                <w:sz w:val="15"/>
              </w:rPr>
              <w:sym w:font="NQPNST+SymbolMT" w:char="F03D"/>
            </w:r>
            <w:r>
              <w:rPr>
                <w:rStyle w:val="DefaultParagraphFont"/>
                <w:rFonts w:ascii="BNSHNA+TimesNewRomanPSMT" w:eastAsiaTheme="minorEastAsia" w:hAnsiTheme="minorHAnsi" w:cstheme="minorBidi"/>
                <w:color w:val="000000"/>
                <w:spacing w:val="0"/>
                <w:sz w:val="15"/>
              </w:rPr>
              <w:t>1</w:t>
            </w:r>
          </w:p>
        </w:tc>
      </w:tr>
    </w:tbl>
    <w:p>
      <w:pPr>
        <w:pStyle w:val="Normal50"/>
        <w:spacing w:before="184" w:after="0" w:line="316"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式中：</w:t>
      </w:r>
      <w:r>
        <w:rPr>
          <w:rStyle w:val="DefaultParagraphFont"/>
          <w:rFonts w:ascii="SimSun" w:eastAsiaTheme="minorEastAsia" w:hAnsiTheme="minorHAnsi" w:cstheme="minorBidi"/>
          <w:color w:val="000000"/>
          <w:spacing w:val="13"/>
          <w:sz w:val="26"/>
        </w:rPr>
        <w:t>C</w:t>
      </w:r>
      <w:r>
        <w:rPr>
          <w:rStyle w:val="DefaultParagraphFont"/>
          <w:rFonts w:ascii="SimSun" w:eastAsiaTheme="minorEastAsia" w:hAnsiTheme="minorHAnsi" w:cstheme="minorBidi"/>
          <w:color w:val="000000"/>
          <w:spacing w:val="0"/>
          <w:sz w:val="22"/>
          <w:vertAlign w:val="subscript"/>
        </w:rPr>
        <w:t>ijk</w:t>
      </w:r>
      <w:r>
        <w:rPr>
          <w:rStyle w:val="DefaultParagraphFont"/>
          <w:rFonts w:ascii="Times New Roman" w:eastAsiaTheme="minorEastAsia" w:hAnsiTheme="minorHAnsi" w:cstheme="minorBidi"/>
          <w:color w:val="000000"/>
          <w:spacing w:val="0"/>
          <w:sz w:val="22"/>
          <w:vertAlign w:val="subscript"/>
        </w:rPr>
        <w:t xml:space="preserve"> </w:t>
      </w:r>
      <w:r>
        <w:rPr>
          <w:rStyle w:val="DefaultParagraphFont"/>
          <w:rFonts w:ascii="BNSHNA+TimesNewRomanPSMT" w:hAnsi="BNSHNA+TimesNewRomanPSMT" w:eastAsiaTheme="minorEastAsia" w:cs="BNSHNA+TimesNewRomanPSMT"/>
          <w:color w:val="000000"/>
          <w:spacing w:val="0"/>
          <w:sz w:val="21"/>
        </w:rPr>
        <w:t>—</w:t>
      </w:r>
      <w:r>
        <w:rPr>
          <w:rStyle w:val="DefaultParagraphFont"/>
          <w:rFonts w:ascii="SimSun" w:hAnsi="SimSun" w:eastAsiaTheme="minorEastAsia" w:cs="SimSun"/>
          <w:color w:val="000000"/>
          <w:spacing w:val="0"/>
          <w:sz w:val="21"/>
        </w:rPr>
        <w:t>第</w:t>
      </w:r>
      <w:r>
        <w:rPr>
          <w:rStyle w:val="DefaultParagraphFont"/>
          <w:rFonts w:ascii="Times New Roman" w:eastAsiaTheme="minorEastAsia" w:hAnsiTheme="minorHAnsi" w:cstheme="minorBidi"/>
          <w:color w:val="000000"/>
          <w:spacing w:val="0"/>
          <w:sz w:val="21"/>
        </w:rPr>
        <w:t xml:space="preserve"> </w:t>
      </w:r>
      <w:r>
        <w:rPr>
          <w:rStyle w:val="DefaultParagraphFont"/>
          <w:rFonts w:ascii="BNSHNA+TimesNewRomanPSMT" w:eastAsiaTheme="minorEastAsia" w:hAnsiTheme="minorHAnsi" w:cstheme="minorBidi"/>
          <w:color w:val="000000"/>
          <w:spacing w:val="0"/>
          <w:sz w:val="21"/>
        </w:rPr>
        <w:t>i</w:t>
      </w:r>
      <w:r>
        <w:rPr>
          <w:rStyle w:val="DefaultParagraphFont"/>
          <w:rFonts w:ascii="BNSHNA+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个主要排放口第</w:t>
      </w:r>
      <w:r>
        <w:rPr>
          <w:rStyle w:val="DefaultParagraphFont"/>
          <w:rFonts w:ascii="Times New Roman" w:eastAsiaTheme="minorEastAsia" w:hAnsiTheme="minorHAnsi" w:cstheme="minorBidi"/>
          <w:color w:val="000000"/>
          <w:spacing w:val="0"/>
          <w:sz w:val="21"/>
        </w:rPr>
        <w:t xml:space="preserve"> </w:t>
      </w:r>
      <w:r>
        <w:rPr>
          <w:rStyle w:val="DefaultParagraphFont"/>
          <w:rFonts w:ascii="BNSHNA+TimesNewRomanPSMT" w:eastAsiaTheme="minorEastAsia" w:hAnsiTheme="minorHAnsi" w:cstheme="minorBidi"/>
          <w:color w:val="000000"/>
          <w:spacing w:val="0"/>
          <w:sz w:val="21"/>
        </w:rPr>
        <w:t>j</w:t>
      </w:r>
      <w:r>
        <w:rPr>
          <w:rStyle w:val="DefaultParagraphFont"/>
          <w:rFonts w:ascii="BNSHNA+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项污染物在第</w:t>
      </w:r>
      <w:r>
        <w:rPr>
          <w:rStyle w:val="DefaultParagraphFont"/>
          <w:rFonts w:ascii="Times New Roman" w:eastAsiaTheme="minorEastAsia" w:hAnsiTheme="minorHAnsi" w:cstheme="minorBidi"/>
          <w:color w:val="000000"/>
          <w:spacing w:val="0"/>
          <w:sz w:val="21"/>
        </w:rPr>
        <w:t xml:space="preserve"> </w:t>
      </w:r>
      <w:r>
        <w:rPr>
          <w:rStyle w:val="DefaultParagraphFont"/>
          <w:rFonts w:ascii="BNSHNA+TimesNewRomanPSMT" w:eastAsiaTheme="minorEastAsia" w:hAnsiTheme="minorHAnsi" w:cstheme="minorBidi"/>
          <w:color w:val="000000"/>
          <w:spacing w:val="0"/>
          <w:sz w:val="21"/>
        </w:rPr>
        <w:t>k</w:t>
      </w:r>
      <w:r>
        <w:rPr>
          <w:rStyle w:val="DefaultParagraphFont"/>
          <w:rFonts w:ascii="BNSHNA+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小时的实测平均排放浓度，</w:t>
      </w:r>
      <w:r>
        <w:rPr>
          <w:rStyle w:val="DefaultParagraphFont"/>
          <w:rFonts w:ascii="BNSHNA+TimesNewRomanPSMT" w:eastAsiaTheme="minorEastAsia" w:hAnsiTheme="minorHAnsi" w:cstheme="minorBidi"/>
          <w:color w:val="000000"/>
          <w:spacing w:val="-1"/>
          <w:sz w:val="21"/>
        </w:rPr>
        <w:t>mg/m</w:t>
      </w:r>
      <w:r>
        <w:rPr>
          <w:rStyle w:val="DefaultParagraphFont"/>
          <w:rFonts w:ascii="BNSHNA+TimesNewRomanPSMT" w:eastAsiaTheme="minorEastAsia" w:hAnsiTheme="minorHAnsi" w:cstheme="minorBidi"/>
          <w:color w:val="000000"/>
          <w:spacing w:val="1"/>
          <w:sz w:val="21"/>
          <w:vertAlign w:val="superscript"/>
        </w:rPr>
        <w:t>3</w:t>
      </w:r>
      <w:r>
        <w:rPr>
          <w:rStyle w:val="DefaultParagraphFont"/>
          <w:rFonts w:ascii="SimSun" w:hAnsi="SimSun" w:eastAsiaTheme="minorEastAsia" w:cs="SimSun"/>
          <w:color w:val="000000"/>
          <w:spacing w:val="0"/>
          <w:sz w:val="21"/>
        </w:rPr>
        <w:t>；</w:t>
      </w:r>
    </w:p>
    <w:p>
      <w:pPr>
        <w:pStyle w:val="Normal50"/>
        <w:spacing w:before="49" w:after="0" w:line="261" w:lineRule="exact"/>
        <w:ind w:left="1062" w:right="0" w:firstLine="0"/>
        <w:jc w:val="left"/>
        <w:rPr>
          <w:rStyle w:val="DefaultParagraphFont"/>
          <w:rFonts w:ascii="SimSun" w:eastAsiaTheme="minorEastAsia" w:hAnsiTheme="minorHAnsi" w:cstheme="minorBidi"/>
          <w:color w:val="000000"/>
          <w:spacing w:val="0"/>
          <w:sz w:val="21"/>
        </w:rPr>
      </w:pPr>
      <w:r>
        <w:rPr>
          <w:rStyle w:val="DefaultParagraphFont"/>
          <w:rFonts w:ascii="SimSun" w:eastAsiaTheme="minorEastAsia" w:hAnsiTheme="minorHAnsi" w:cstheme="minorBidi"/>
          <w:color w:val="000000"/>
          <w:spacing w:val="0"/>
          <w:sz w:val="23"/>
        </w:rPr>
        <w:t>Q</w:t>
      </w:r>
      <w:r>
        <w:rPr>
          <w:rStyle w:val="DefaultParagraphFont"/>
          <w:rFonts w:ascii="Times New Roman" w:eastAsiaTheme="minorEastAsia" w:hAnsiTheme="minorHAnsi" w:cstheme="minorBidi"/>
          <w:color w:val="000000"/>
          <w:spacing w:val="160"/>
          <w:sz w:val="23"/>
        </w:rPr>
        <w:t xml:space="preserve"> </w:t>
      </w:r>
      <w:r>
        <w:rPr>
          <w:rStyle w:val="DefaultParagraphFont"/>
          <w:rFonts w:ascii="BNSHNA+TimesNewRomanPSMT" w:hAnsi="BNSHNA+TimesNewRomanPSMT" w:eastAsiaTheme="minorEastAsia" w:cs="BNSHNA+TimesNewRomanPSMT"/>
          <w:color w:val="000000"/>
          <w:spacing w:val="0"/>
          <w:sz w:val="21"/>
        </w:rPr>
        <w:t>—</w:t>
      </w:r>
      <w:r>
        <w:rPr>
          <w:rStyle w:val="DefaultParagraphFont"/>
          <w:rFonts w:ascii="SimSun" w:hAnsi="SimSun" w:eastAsiaTheme="minorEastAsia" w:cs="SimSun"/>
          <w:color w:val="000000"/>
          <w:spacing w:val="0"/>
          <w:sz w:val="21"/>
        </w:rPr>
        <w:t>第</w:t>
      </w:r>
      <w:r>
        <w:rPr>
          <w:rStyle w:val="DefaultParagraphFont"/>
          <w:rFonts w:ascii="Times New Roman" w:eastAsiaTheme="minorEastAsia" w:hAnsiTheme="minorHAnsi" w:cstheme="minorBidi"/>
          <w:color w:val="000000"/>
          <w:spacing w:val="0"/>
          <w:sz w:val="21"/>
        </w:rPr>
        <w:t xml:space="preserve"> </w:t>
      </w:r>
      <w:r>
        <w:rPr>
          <w:rStyle w:val="DefaultParagraphFont"/>
          <w:rFonts w:ascii="BNSHNA+TimesNewRomanPSMT" w:eastAsiaTheme="minorEastAsia" w:hAnsiTheme="minorHAnsi" w:cstheme="minorBidi"/>
          <w:color w:val="000000"/>
          <w:spacing w:val="0"/>
          <w:sz w:val="21"/>
        </w:rPr>
        <w:t>i</w:t>
      </w:r>
      <w:r>
        <w:rPr>
          <w:rStyle w:val="DefaultParagraphFont"/>
          <w:rFonts w:ascii="BNSHNA+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个主要排放口在第</w:t>
      </w:r>
      <w:r>
        <w:rPr>
          <w:rStyle w:val="DefaultParagraphFont"/>
          <w:rFonts w:ascii="Times New Roman" w:eastAsiaTheme="minorEastAsia" w:hAnsiTheme="minorHAnsi" w:cstheme="minorBidi"/>
          <w:color w:val="000000"/>
          <w:spacing w:val="0"/>
          <w:sz w:val="21"/>
        </w:rPr>
        <w:t xml:space="preserve"> </w:t>
      </w:r>
      <w:r>
        <w:rPr>
          <w:rStyle w:val="DefaultParagraphFont"/>
          <w:rFonts w:ascii="BNSHNA+TimesNewRomanPSMT" w:eastAsiaTheme="minorEastAsia" w:hAnsiTheme="minorHAnsi" w:cstheme="minorBidi"/>
          <w:color w:val="000000"/>
          <w:spacing w:val="0"/>
          <w:sz w:val="21"/>
        </w:rPr>
        <w:t>k</w:t>
      </w:r>
      <w:r>
        <w:rPr>
          <w:rStyle w:val="DefaultParagraphFont"/>
          <w:rFonts w:ascii="BNSHNA+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小时的标准状态下干排气量，</w:t>
      </w:r>
      <w:r>
        <w:rPr>
          <w:rStyle w:val="DefaultParagraphFont"/>
          <w:rFonts w:ascii="BNSHNA+TimesNewRomanPSMT" w:eastAsiaTheme="minorEastAsia" w:hAnsiTheme="minorHAnsi" w:cstheme="minorBidi"/>
          <w:color w:val="000000"/>
          <w:spacing w:val="-3"/>
          <w:sz w:val="21"/>
        </w:rPr>
        <w:t>m</w:t>
      </w:r>
      <w:r>
        <w:rPr>
          <w:rStyle w:val="DefaultParagraphFont"/>
          <w:rFonts w:ascii="BNSHNA+TimesNewRomanPSMT" w:eastAsiaTheme="minorEastAsia" w:hAnsiTheme="minorHAnsi" w:cstheme="minorBidi"/>
          <w:color w:val="000000"/>
          <w:spacing w:val="1"/>
          <w:sz w:val="21"/>
          <w:vertAlign w:val="superscript"/>
        </w:rPr>
        <w:t>3</w:t>
      </w:r>
      <w:r>
        <w:rPr>
          <w:rStyle w:val="DefaultParagraphFont"/>
          <w:rFonts w:ascii="BNSHNA+TimesNewRomanPSMT" w:eastAsiaTheme="minorEastAsia" w:hAnsiTheme="minorHAnsi" w:cstheme="minorBidi"/>
          <w:color w:val="000000"/>
          <w:spacing w:val="1"/>
          <w:sz w:val="21"/>
        </w:rPr>
        <w:t>/h</w:t>
      </w:r>
      <w:r>
        <w:rPr>
          <w:rStyle w:val="DefaultParagraphFont"/>
          <w:rFonts w:ascii="SimSun" w:hAnsi="SimSun" w:eastAsiaTheme="minorEastAsia" w:cs="SimSun"/>
          <w:color w:val="000000"/>
          <w:spacing w:val="0"/>
          <w:sz w:val="21"/>
        </w:rPr>
        <w:t>；</w:t>
      </w:r>
    </w:p>
    <w:p>
      <w:pPr>
        <w:pStyle w:val="Normal50"/>
        <w:spacing w:before="0" w:after="0" w:line="144" w:lineRule="exact"/>
        <w:ind w:left="1193" w:right="0" w:firstLine="0"/>
        <w:jc w:val="left"/>
        <w:rPr>
          <w:rStyle w:val="DefaultParagraphFont"/>
          <w:rFonts w:ascii="SimSun" w:eastAsiaTheme="minorEastAsia" w:hAnsiTheme="minorHAnsi" w:cstheme="minorBidi"/>
          <w:color w:val="000000"/>
          <w:spacing w:val="0"/>
          <w:sz w:val="13"/>
        </w:rPr>
      </w:pPr>
      <w:r>
        <w:rPr>
          <w:rStyle w:val="DefaultParagraphFont"/>
          <w:rFonts w:ascii="SimSun" w:eastAsiaTheme="minorEastAsia" w:hAnsiTheme="minorHAnsi" w:cstheme="minorBidi"/>
          <w:color w:val="000000"/>
          <w:spacing w:val="2"/>
          <w:sz w:val="13"/>
        </w:rPr>
        <w:t>ik</w:t>
      </w:r>
    </w:p>
    <w:p>
      <w:pPr>
        <w:pStyle w:val="Normal50"/>
        <w:spacing w:before="7" w:after="0" w:line="284" w:lineRule="exact"/>
        <w:ind w:left="1086" w:right="0" w:firstLine="0"/>
        <w:jc w:val="left"/>
        <w:rPr>
          <w:rStyle w:val="DefaultParagraphFont"/>
          <w:rFonts w:ascii="SimSun" w:eastAsiaTheme="minorEastAsia" w:hAnsiTheme="minorHAnsi" w:cstheme="minorBidi"/>
          <w:color w:val="000000"/>
          <w:spacing w:val="0"/>
          <w:sz w:val="21"/>
        </w:rPr>
      </w:pPr>
      <w:r>
        <w:rPr>
          <w:rStyle w:val="DefaultParagraphFont"/>
          <w:rFonts w:ascii="BNSHNA+TimesNewRomanPSMT" w:eastAsiaTheme="minorEastAsia" w:hAnsiTheme="minorHAnsi" w:cstheme="minorBidi"/>
          <w:color w:val="000000"/>
          <w:spacing w:val="0"/>
          <w:sz w:val="22"/>
        </w:rPr>
        <w:t>m</w:t>
      </w:r>
      <w:r>
        <w:rPr>
          <w:rStyle w:val="DefaultParagraphFont"/>
          <w:rFonts w:ascii="BNSHNA+TimesNewRomanPSMT" w:eastAsiaTheme="minorEastAsia" w:hAnsiTheme="minorHAnsi" w:cstheme="minorBidi"/>
          <w:color w:val="000000"/>
          <w:spacing w:val="-7"/>
          <w:sz w:val="22"/>
        </w:rPr>
        <w:t xml:space="preserve"> </w:t>
      </w:r>
      <w:r>
        <w:rPr>
          <w:rStyle w:val="DefaultParagraphFont"/>
          <w:rFonts w:ascii="BNSHNA+TimesNewRomanPSMT" w:hAnsi="BNSHNA+TimesNewRomanPSMT" w:eastAsiaTheme="minorEastAsia" w:cs="BNSHNA+TimesNewRomanPSMT"/>
          <w:color w:val="000000"/>
          <w:spacing w:val="0"/>
          <w:sz w:val="21"/>
        </w:rPr>
        <w:t>—</w:t>
      </w:r>
      <w:r>
        <w:rPr>
          <w:rStyle w:val="DefaultParagraphFont"/>
          <w:rFonts w:ascii="SimSun" w:hAnsi="SimSun" w:eastAsiaTheme="minorEastAsia" w:cs="SimSun"/>
          <w:color w:val="000000"/>
          <w:spacing w:val="0"/>
          <w:sz w:val="21"/>
        </w:rPr>
        <w:t>主要排放口数量；</w:t>
      </w:r>
    </w:p>
    <w:p>
      <w:pPr>
        <w:pStyle w:val="Normal50"/>
        <w:spacing w:before="41" w:after="0" w:line="284" w:lineRule="exact"/>
        <w:ind w:left="1082" w:right="0" w:firstLine="0"/>
        <w:jc w:val="left"/>
        <w:rPr>
          <w:rStyle w:val="DefaultParagraphFont"/>
          <w:rFonts w:ascii="SimSun" w:eastAsiaTheme="minorEastAsia" w:hAnsiTheme="minorHAnsi" w:cstheme="minorBidi"/>
          <w:color w:val="000000"/>
          <w:spacing w:val="0"/>
          <w:sz w:val="21"/>
        </w:rPr>
      </w:pPr>
      <w:r>
        <w:rPr>
          <w:rStyle w:val="DefaultParagraphFont"/>
          <w:rFonts w:ascii="BNSHNA+TimesNewRomanPSMT" w:eastAsiaTheme="minorEastAsia" w:hAnsiTheme="minorHAnsi" w:cstheme="minorBidi"/>
          <w:color w:val="000000"/>
          <w:spacing w:val="0"/>
          <w:sz w:val="22"/>
        </w:rPr>
        <w:t>n</w:t>
      </w:r>
      <w:r>
        <w:rPr>
          <w:rStyle w:val="DefaultParagraphFont"/>
          <w:rFonts w:ascii="BNSHNA+TimesNewRomanPSMT" w:eastAsiaTheme="minorEastAsia" w:hAnsiTheme="minorHAnsi" w:cstheme="minorBidi"/>
          <w:color w:val="000000"/>
          <w:spacing w:val="-17"/>
          <w:sz w:val="22"/>
        </w:rPr>
        <w:t xml:space="preserve"> </w:t>
      </w:r>
      <w:r>
        <w:rPr>
          <w:rStyle w:val="DefaultParagraphFont"/>
          <w:rFonts w:ascii="BNSHNA+TimesNewRomanPSMT" w:hAnsi="BNSHNA+TimesNewRomanPSMT" w:eastAsiaTheme="minorEastAsia" w:cs="BNSHNA+TimesNewRomanPSMT"/>
          <w:color w:val="000000"/>
          <w:spacing w:val="0"/>
          <w:sz w:val="21"/>
        </w:rPr>
        <w:t>—</w:t>
      </w:r>
      <w:r>
        <w:rPr>
          <w:rStyle w:val="DefaultParagraphFont"/>
          <w:rFonts w:ascii="SimSun" w:hAnsi="SimSun" w:eastAsiaTheme="minorEastAsia" w:cs="SimSun"/>
          <w:color w:val="000000"/>
          <w:spacing w:val="0"/>
          <w:sz w:val="21"/>
        </w:rPr>
        <w:t>核算时段内的污染物排放时间，</w:t>
      </w:r>
      <w:r>
        <w:rPr>
          <w:rStyle w:val="DefaultParagraphFont"/>
          <w:rFonts w:ascii="BNSHNA+TimesNewRomanPSMT" w:eastAsiaTheme="minorEastAsia" w:hAnsiTheme="minorHAnsi" w:cstheme="minorBidi"/>
          <w:color w:val="000000"/>
          <w:spacing w:val="-1"/>
          <w:sz w:val="21"/>
        </w:rPr>
        <w:t>h</w:t>
      </w:r>
      <w:r>
        <w:rPr>
          <w:rStyle w:val="DefaultParagraphFont"/>
          <w:rFonts w:ascii="SimSun" w:hAnsi="SimSun" w:eastAsiaTheme="minorEastAsia" w:cs="SimSun"/>
          <w:color w:val="000000"/>
          <w:spacing w:val="0"/>
          <w:sz w:val="21"/>
        </w:rPr>
        <w:t>。</w:t>
      </w:r>
    </w:p>
    <w:p>
      <w:pPr>
        <w:pStyle w:val="Normal50"/>
        <w:spacing w:before="438" w:after="0" w:line="209" w:lineRule="exact"/>
        <w:ind w:left="4586" w:right="0" w:firstLine="0"/>
        <w:jc w:val="left"/>
        <w:rPr>
          <w:rStyle w:val="DefaultParagraphFont"/>
          <w:rFonts w:ascii="BNSHNA+TimesNewRomanPSMT" w:eastAsiaTheme="minorEastAsia" w:hAnsiTheme="minorHAnsi" w:cstheme="minorBidi"/>
          <w:color w:val="000000"/>
          <w:spacing w:val="0"/>
          <w:sz w:val="18"/>
        </w:rPr>
        <w:sectPr>
          <w:pgSz w:w="11900" w:h="16840"/>
          <w:pgMar w:top="2092" w:right="100" w:bottom="0" w:left="1418" w:header="720" w:footer="720" w:gutter="0"/>
          <w:pgNumType w:start="1"/>
          <w:cols w:sep="0" w:space="720"/>
          <w:docGrid w:linePitch="1"/>
        </w:sectPr>
      </w:pPr>
      <w:r>
        <w:rPr>
          <w:rStyle w:val="DefaultParagraphFont"/>
          <w:rFonts w:ascii="BNSHNA+TimesNewRomanPSMT" w:eastAsiaTheme="minorEastAsia" w:hAnsiTheme="minorHAnsi" w:cstheme="minorBidi"/>
          <w:color w:val="000000"/>
          <w:spacing w:val="0"/>
          <w:sz w:val="18"/>
        </w:rPr>
        <w:t>53</w:t>
      </w:r>
    </w:p>
    <w:p>
      <w:pPr>
        <w:pStyle w:val="Normal60"/>
        <w:spacing w:before="0" w:after="0" w:line="243" w:lineRule="exact"/>
        <w:ind w:left="420" w:right="0" w:firstLine="0"/>
        <w:jc w:val="left"/>
        <w:rPr>
          <w:rStyle w:val="DefaultParagraphFont"/>
          <w:rFonts w:ascii="SimSun" w:eastAsiaTheme="minorEastAsia" w:hAnsiTheme="minorHAnsi" w:cstheme="minorBidi"/>
          <w:color w:val="000000"/>
          <w:spacing w:val="0"/>
          <w:sz w:val="21"/>
        </w:rPr>
      </w:pPr>
      <w:r>
        <w:rPr>
          <w:noProof/>
        </w:rPr>
        <w:pict>
          <v:shape id="_x0000_s1077" type="#_x0000_t75" style="width:21.2pt;height:3pt;margin-top:176.25pt;margin-left:292pt;mso-position-horizontal-relative:page;mso-position-vertical-relative:page;position:absolute;z-index:-251581440">
            <v:imagedata r:id="rId56" o:title=""/>
          </v:shape>
        </w:pict>
      </w:r>
      <w:r>
        <w:rPr>
          <w:noProof/>
        </w:rPr>
        <w:pict>
          <v:shape id="_x0000_s1078" type="#_x0000_t75" style="width:21.2pt;height:3pt;margin-top:176.25pt;margin-left:322.4pt;mso-position-horizontal-relative:page;mso-position-vertical-relative:page;position:absolute;z-index:-251601920">
            <v:imagedata r:id="rId57" o:title=""/>
          </v:shape>
        </w:pict>
      </w:r>
      <w:r>
        <w:rPr>
          <w:noProof/>
        </w:rPr>
        <w:pict>
          <v:shape id="_x0000_s1079" type="#_x0000_t75" style="width:39.3pt;height:3pt;margin-top:176.25pt;margin-left:352.8pt;mso-position-horizontal-relative:page;mso-position-vertical-relative:page;position:absolute;z-index:-251653120">
            <v:imagedata r:id="rId58" o:title=""/>
          </v:shape>
        </w:pict>
      </w:r>
      <w:r>
        <w:rPr>
          <w:rStyle w:val="DefaultParagraphFont"/>
          <w:rFonts w:ascii="FKSACO+TimesNewRomanPSMT" w:eastAsiaTheme="minorEastAsia" w:hAnsiTheme="minorHAnsi" w:cstheme="minorBidi"/>
          <w:color w:val="000000"/>
          <w:spacing w:val="1"/>
          <w:sz w:val="21"/>
        </w:rPr>
        <w:t>2</w:t>
      </w:r>
      <w:r>
        <w:rPr>
          <w:rStyle w:val="DefaultParagraphFont"/>
          <w:rFonts w:ascii="SimSun" w:hAnsi="SimSun" w:eastAsiaTheme="minorEastAsia" w:cs="SimSun"/>
          <w:color w:val="000000"/>
          <w:spacing w:val="0"/>
          <w:sz w:val="21"/>
        </w:rPr>
        <w:t>）物料衡算法</w:t>
      </w:r>
    </w:p>
    <w:p>
      <w:pPr>
        <w:pStyle w:val="Normal6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物料衡算法核算是指根据燃料消耗量、含硫率等核算陶瓷砖瓦窑的二氧化硫排放量，核算公式见式</w:t>
      </w:r>
    </w:p>
    <w:p>
      <w:pPr>
        <w:pStyle w:val="Normal6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w:t>
      </w:r>
      <w:r>
        <w:rPr>
          <w:rStyle w:val="DefaultParagraphFont"/>
          <w:rFonts w:ascii="FKSACO+TimesNewRomanPSMT" w:eastAsiaTheme="minorEastAsia" w:hAnsiTheme="minorHAnsi" w:cstheme="minorBidi"/>
          <w:color w:val="000000"/>
          <w:spacing w:val="1"/>
          <w:sz w:val="21"/>
        </w:rPr>
        <w:t>6</w:t>
      </w:r>
      <w:r>
        <w:rPr>
          <w:rStyle w:val="DefaultParagraphFont"/>
          <w:rFonts w:ascii="SimSun" w:hAnsi="SimSun" w:eastAsiaTheme="minorEastAsia" w:cs="SimSun"/>
          <w:color w:val="000000"/>
          <w:spacing w:val="0"/>
          <w:sz w:val="21"/>
        </w:rPr>
        <w:t>）。</w:t>
      </w:r>
    </w:p>
    <w:p>
      <w:pPr>
        <w:pStyle w:val="Normal60"/>
        <w:spacing w:before="0" w:after="0" w:line="483" w:lineRule="exact"/>
        <w:ind w:left="4775" w:right="0" w:firstLine="0"/>
        <w:jc w:val="left"/>
        <w:rPr>
          <w:rStyle w:val="DefaultParagraphFont"/>
          <w:rFonts w:ascii="Times New Roman" w:eastAsiaTheme="minorEastAsia" w:hAnsiTheme="minorHAnsi" w:cstheme="minorBidi"/>
          <w:color w:val="000000"/>
          <w:spacing w:val="0"/>
          <w:sz w:val="26"/>
        </w:rPr>
      </w:pPr>
      <w:r>
        <w:rPr>
          <w:rStyle w:val="DefaultParagraphFont"/>
          <w:rFonts w:ascii="IPOKFF+SymbolMT" w:hAnsi="IPOKFF+SymbolMT" w:eastAsiaTheme="minorEastAsia" w:cs="IPOKFF+SymbolMT"/>
          <w:color w:val="000000"/>
          <w:spacing w:val="0"/>
          <w:sz w:val="26"/>
        </w:rPr>
        <w:sym w:font="IPOKFF+SymbolMT" w:char="F061"/>
      </w:r>
      <w:r>
        <w:rPr>
          <w:rStyle w:val="DefaultParagraphFont"/>
          <w:rFonts w:ascii="Times New Roman" w:eastAsiaTheme="minorEastAsia" w:hAnsiTheme="minorHAnsi" w:cstheme="minorBidi"/>
          <w:color w:val="000000"/>
          <w:spacing w:val="149"/>
          <w:sz w:val="26"/>
        </w:rPr>
        <w:t xml:space="preserve"> </w:t>
      </w:r>
      <w:r>
        <w:rPr>
          <w:rStyle w:val="DefaultParagraphFont"/>
          <w:rFonts w:ascii="IPOKFF+SymbolMT" w:hAnsi="IPOKFF+SymbolMT" w:eastAsiaTheme="minorEastAsia" w:cs="IPOKFF+SymbolMT"/>
          <w:color w:val="000000"/>
          <w:spacing w:val="0"/>
          <w:sz w:val="26"/>
        </w:rPr>
        <w:sym w:font="IPOKFF+SymbolMT" w:char="F0B4"/>
      </w:r>
      <w:r>
        <w:rPr>
          <w:rStyle w:val="DefaultParagraphFont"/>
          <w:rFonts w:ascii="Times New Roman" w:eastAsiaTheme="minorEastAsia" w:hAnsiTheme="minorHAnsi" w:cstheme="minorBidi"/>
          <w:color w:val="000000"/>
          <w:spacing w:val="401"/>
          <w:sz w:val="26"/>
        </w:rPr>
        <w:t xml:space="preserve"> </w:t>
      </w:r>
      <w:r>
        <w:rPr>
          <w:rStyle w:val="DefaultParagraphFont"/>
          <w:rFonts w:ascii="IPOKFF+SymbolMT" w:hAnsi="IPOKFF+SymbolMT" w:eastAsiaTheme="minorEastAsia" w:cs="IPOKFF+SymbolMT"/>
          <w:color w:val="000000"/>
          <w:spacing w:val="0"/>
          <w:sz w:val="26"/>
        </w:rPr>
        <w:sym w:font="IPOKFF+SymbolMT" w:char="F0B4"/>
      </w:r>
      <w:r>
        <w:rPr>
          <w:rStyle w:val="DefaultParagraphFont"/>
          <w:rFonts w:ascii="Times New Roman" w:eastAsiaTheme="minorEastAsia" w:hAnsiTheme="minorHAnsi" w:cstheme="minorBidi"/>
          <w:color w:val="000000"/>
          <w:spacing w:val="390"/>
          <w:sz w:val="26"/>
        </w:rPr>
        <w:t xml:space="preserve"> </w:t>
      </w:r>
      <w:r>
        <w:rPr>
          <w:rStyle w:val="DefaultParagraphFont"/>
          <w:rFonts w:ascii="IPOKFF+SymbolMT" w:hAnsi="IPOKFF+SymbolMT" w:eastAsiaTheme="minorEastAsia" w:cs="IPOKFF+SymbolMT"/>
          <w:color w:val="000000"/>
          <w:spacing w:val="0"/>
          <w:sz w:val="26"/>
        </w:rPr>
        <w:sym w:font="IPOKFF+SymbolMT" w:char="F02D"/>
      </w:r>
    </w:p>
    <w:p>
      <w:pPr>
        <w:pStyle w:val="Normal60"/>
        <w:spacing w:before="0" w:after="0" w:line="324" w:lineRule="exact"/>
        <w:ind w:left="5395" w:right="0" w:firstLine="0"/>
        <w:jc w:val="left"/>
        <w:rPr>
          <w:rStyle w:val="DefaultParagraphFont"/>
          <w:rFonts w:ascii="Times New Roman" w:eastAsiaTheme="minorEastAsia" w:hAnsiTheme="minorHAnsi" w:cstheme="minorBidi"/>
          <w:color w:val="000000"/>
          <w:spacing w:val="0"/>
          <w:sz w:val="26"/>
        </w:rPr>
      </w:pPr>
      <w:r>
        <w:rPr>
          <w:rStyle w:val="DefaultParagraphFont"/>
          <w:rFonts w:ascii="IPOKFF+SymbolMT" w:hAnsi="IPOKFF+SymbolMT" w:eastAsiaTheme="minorEastAsia" w:cs="IPOKFF+SymbolMT"/>
          <w:color w:val="000000"/>
          <w:spacing w:val="0"/>
          <w:sz w:val="26"/>
        </w:rPr>
        <w:sym w:font="IPOKFF+SymbolMT" w:char="F06A"/>
      </w:r>
      <w:r>
        <w:rPr>
          <w:rStyle w:val="DefaultParagraphFont"/>
          <w:rFonts w:ascii="Times New Roman" w:eastAsiaTheme="minorEastAsia" w:hAnsiTheme="minorHAnsi" w:cstheme="minorBidi"/>
          <w:color w:val="000000"/>
          <w:spacing w:val="318"/>
          <w:sz w:val="26"/>
        </w:rPr>
        <w:t xml:space="preserve"> </w:t>
      </w:r>
      <w:r>
        <w:rPr>
          <w:rStyle w:val="DefaultParagraphFont"/>
          <w:rFonts w:ascii="FKSACO+TimesNewRomanPSMT" w:eastAsiaTheme="minorEastAsia" w:hAnsiTheme="minorHAnsi" w:cstheme="minorBidi"/>
          <w:color w:val="000000"/>
          <w:spacing w:val="-2"/>
          <w:sz w:val="26"/>
        </w:rPr>
        <w:t>100</w:t>
      </w:r>
      <w:r>
        <w:rPr>
          <w:rStyle w:val="DefaultParagraphFont"/>
          <w:rFonts w:ascii="FKSACO+TimesNewRomanPSMT" w:eastAsiaTheme="minorEastAsia" w:hAnsiTheme="minorHAnsi" w:cstheme="minorBidi"/>
          <w:color w:val="000000"/>
          <w:spacing w:val="142"/>
          <w:sz w:val="26"/>
        </w:rPr>
        <w:t xml:space="preserve"> </w:t>
      </w:r>
      <w:r>
        <w:rPr>
          <w:rStyle w:val="DefaultParagraphFont"/>
          <w:rFonts w:ascii="IPOKFF+SymbolMT" w:hAnsi="IPOKFF+SymbolMT" w:eastAsiaTheme="minorEastAsia" w:cs="IPOKFF+SymbolMT"/>
          <w:color w:val="000000"/>
          <w:spacing w:val="0"/>
          <w:sz w:val="26"/>
        </w:rPr>
        <w:sym w:font="IPOKFF+SymbolMT" w:char="F066"/>
      </w:r>
    </w:p>
    <w:p>
      <w:pPr>
        <w:pStyle w:val="Normal60"/>
        <w:spacing w:before="0" w:after="0" w:line="324" w:lineRule="exact"/>
        <w:ind w:left="3223" w:right="0" w:firstLine="0"/>
        <w:jc w:val="left"/>
        <w:rPr>
          <w:rStyle w:val="DefaultParagraphFont"/>
          <w:rFonts w:ascii="FKSACO+TimesNewRomanPSMT" w:eastAsiaTheme="minorEastAsia" w:hAnsiTheme="minorHAnsi" w:cstheme="minorBidi"/>
          <w:color w:val="000000"/>
          <w:spacing w:val="0"/>
          <w:sz w:val="15"/>
        </w:rPr>
      </w:pPr>
      <w:r>
        <w:rPr>
          <w:rStyle w:val="DefaultParagraphFont"/>
          <w:rFonts w:ascii="KAWUUC+TimesNewRomanPS-ItalicMT" w:eastAsiaTheme="minorEastAsia" w:hAnsiTheme="minorHAnsi" w:cstheme="minorBidi"/>
          <w:color w:val="000000"/>
          <w:spacing w:val="0"/>
          <w:sz w:val="26"/>
        </w:rPr>
        <w:t>D</w:t>
      </w:r>
      <w:r>
        <w:rPr>
          <w:rStyle w:val="DefaultParagraphFont"/>
          <w:rFonts w:ascii="Times New Roman" w:eastAsiaTheme="minorEastAsia" w:hAnsiTheme="minorHAnsi" w:cstheme="minorBidi"/>
          <w:color w:val="000000"/>
          <w:spacing w:val="218"/>
          <w:sz w:val="26"/>
        </w:rPr>
        <w:t xml:space="preserve"> </w:t>
      </w:r>
      <w:r>
        <w:rPr>
          <w:rStyle w:val="DefaultParagraphFont"/>
          <w:rFonts w:ascii="IPOKFF+SymbolMT" w:hAnsi="IPOKFF+SymbolMT" w:eastAsiaTheme="minorEastAsia" w:cs="IPOKFF+SymbolMT"/>
          <w:color w:val="000000"/>
          <w:spacing w:val="0"/>
          <w:sz w:val="26"/>
        </w:rPr>
        <w:sym w:font="IPOKFF+SymbolMT" w:char="F03D"/>
      </w:r>
      <w:r>
        <w:rPr>
          <w:rStyle w:val="DefaultParagraphFont"/>
          <w:rFonts w:ascii="Times New Roman" w:eastAsiaTheme="minorEastAsia" w:hAnsiTheme="minorHAnsi" w:cstheme="minorBidi"/>
          <w:color w:val="000000"/>
          <w:spacing w:val="-1"/>
          <w:sz w:val="26"/>
        </w:rPr>
        <w:t xml:space="preserve"> </w:t>
      </w:r>
      <w:r>
        <w:rPr>
          <w:rStyle w:val="DefaultParagraphFont"/>
          <w:rFonts w:ascii="FKSACO+TimesNewRomanPSMT" w:eastAsiaTheme="minorEastAsia" w:hAnsiTheme="minorHAnsi" w:cstheme="minorBidi"/>
          <w:color w:val="000000"/>
          <w:spacing w:val="32"/>
          <w:sz w:val="26"/>
        </w:rPr>
        <w:t>2</w:t>
      </w:r>
      <w:r>
        <w:rPr>
          <w:rStyle w:val="DefaultParagraphFont"/>
          <w:rFonts w:ascii="IPOKFF+SymbolMT" w:hAnsi="IPOKFF+SymbolMT" w:eastAsiaTheme="minorEastAsia" w:cs="IPOKFF+SymbolMT"/>
          <w:color w:val="000000"/>
          <w:spacing w:val="25"/>
          <w:sz w:val="26"/>
        </w:rPr>
        <w:sym w:font="IPOKFF+SymbolMT" w:char="F0B4"/>
      </w:r>
      <w:r>
        <w:rPr>
          <w:rStyle w:val="DefaultParagraphFont"/>
          <w:rFonts w:ascii="KAWUUC+TimesNewRomanPS-ItalicMT" w:eastAsiaTheme="minorEastAsia" w:hAnsiTheme="minorHAnsi" w:cstheme="minorBidi"/>
          <w:color w:val="000000"/>
          <w:spacing w:val="0"/>
          <w:sz w:val="26"/>
        </w:rPr>
        <w:t>G</w:t>
      </w:r>
      <w:r>
        <w:rPr>
          <w:rStyle w:val="DefaultParagraphFont"/>
          <w:rFonts w:ascii="Times New Roman" w:eastAsiaTheme="minorEastAsia" w:hAnsiTheme="minorHAnsi" w:cstheme="minorBidi"/>
          <w:color w:val="000000"/>
          <w:spacing w:val="62"/>
          <w:sz w:val="26"/>
        </w:rPr>
        <w:t xml:space="preserve"> </w:t>
      </w:r>
      <w:r>
        <w:rPr>
          <w:rStyle w:val="DefaultParagraphFont"/>
          <w:rFonts w:ascii="IPOKFF+SymbolMT" w:hAnsi="IPOKFF+SymbolMT" w:eastAsiaTheme="minorEastAsia" w:cs="IPOKFF+SymbolMT"/>
          <w:color w:val="000000"/>
          <w:spacing w:val="0"/>
          <w:sz w:val="26"/>
        </w:rPr>
        <w:sym w:font="IPOKFF+SymbolMT" w:char="F0B4"/>
      </w:r>
      <w:r>
        <w:rPr>
          <w:rStyle w:val="DefaultParagraphFont"/>
          <w:rFonts w:ascii="Times New Roman" w:eastAsiaTheme="minorEastAsia" w:hAnsiTheme="minorHAnsi" w:cstheme="minorBidi"/>
          <w:color w:val="000000"/>
          <w:spacing w:val="197"/>
          <w:sz w:val="26"/>
        </w:rPr>
        <w:t xml:space="preserve"> </w:t>
      </w:r>
      <w:r>
        <w:rPr>
          <w:rStyle w:val="DefaultParagraphFont"/>
          <w:rFonts w:ascii="FKSACO+TimesNewRomanPSMT" w:eastAsiaTheme="minorEastAsia" w:hAnsiTheme="minorHAnsi" w:cstheme="minorBidi"/>
          <w:color w:val="000000"/>
          <w:spacing w:val="0"/>
          <w:sz w:val="15"/>
        </w:rPr>
        <w:t>0</w:t>
      </w:r>
      <w:r>
        <w:rPr>
          <w:rStyle w:val="DefaultParagraphFont"/>
          <w:rFonts w:ascii="FKSACO+TimesNewRomanPSMT" w:eastAsiaTheme="minorEastAsia" w:hAnsiTheme="minorHAnsi" w:cstheme="minorBidi"/>
          <w:color w:val="000000"/>
          <w:spacing w:val="490"/>
          <w:sz w:val="15"/>
        </w:rPr>
        <w:t xml:space="preserve"> </w:t>
      </w:r>
      <w:r>
        <w:rPr>
          <w:rStyle w:val="DefaultParagraphFont"/>
          <w:rFonts w:ascii="FKSACO+TimesNewRomanPSMT" w:eastAsiaTheme="minorEastAsia" w:hAnsiTheme="minorHAnsi" w:cstheme="minorBidi"/>
          <w:color w:val="000000"/>
          <w:spacing w:val="0"/>
          <w:sz w:val="15"/>
        </w:rPr>
        <w:t>1</w:t>
      </w:r>
    </w:p>
    <w:p>
      <w:pPr>
        <w:pStyle w:val="Normal60"/>
        <w:spacing w:before="0" w:after="0" w:line="277" w:lineRule="exact"/>
        <w:ind w:left="3407" w:right="0" w:firstLine="0"/>
        <w:jc w:val="left"/>
        <w:rPr>
          <w:rStyle w:val="DefaultParagraphFont"/>
          <w:rFonts w:ascii="SimSun" w:eastAsiaTheme="minorEastAsia" w:hAnsiTheme="minorHAnsi" w:cstheme="minorBidi"/>
          <w:color w:val="000000"/>
          <w:spacing w:val="0"/>
          <w:sz w:val="21"/>
        </w:rPr>
      </w:pPr>
      <w:r>
        <w:rPr>
          <w:rStyle w:val="DefaultParagraphFont"/>
          <w:rFonts w:ascii="KAWUUC+TimesNewRomanPS-ItalicMT" w:eastAsiaTheme="minorEastAsia" w:hAnsiTheme="minorHAnsi" w:cstheme="minorBidi"/>
          <w:color w:val="000000"/>
          <w:spacing w:val="0"/>
          <w:sz w:val="15"/>
        </w:rPr>
        <w:t>so</w:t>
      </w:r>
      <w:r>
        <w:rPr>
          <w:rStyle w:val="DefaultParagraphFont"/>
          <w:rFonts w:ascii="Times New Roman" w:eastAsiaTheme="minorEastAsia" w:hAnsiTheme="minorHAnsi" w:cstheme="minorBidi"/>
          <w:color w:val="000000"/>
          <w:spacing w:val="5254"/>
          <w:sz w:val="15"/>
        </w:rPr>
        <w:t xml:space="preserve"> </w:t>
      </w:r>
      <w:r>
        <w:rPr>
          <w:rStyle w:val="DefaultParagraphFont"/>
          <w:rFonts w:ascii="SimSun" w:hAnsi="SimSun" w:eastAsiaTheme="minorEastAsia" w:cs="SimSun"/>
          <w:color w:val="000000"/>
          <w:spacing w:val="-1"/>
          <w:sz w:val="21"/>
        </w:rPr>
        <w:t>（</w:t>
      </w:r>
      <w:r>
        <w:rPr>
          <w:rStyle w:val="DefaultParagraphFont"/>
          <w:rFonts w:ascii="FKSACO+TimesNewRomanPSMT" w:eastAsiaTheme="minorEastAsia" w:hAnsiTheme="minorHAnsi" w:cstheme="minorBidi"/>
          <w:color w:val="000000"/>
          <w:spacing w:val="1"/>
          <w:sz w:val="21"/>
        </w:rPr>
        <w:t>6</w:t>
      </w:r>
      <w:r>
        <w:rPr>
          <w:rStyle w:val="DefaultParagraphFont"/>
          <w:rFonts w:ascii="SimSun" w:hAnsi="SimSun" w:eastAsiaTheme="minorEastAsia" w:cs="SimSun"/>
          <w:color w:val="000000"/>
          <w:spacing w:val="0"/>
          <w:sz w:val="21"/>
        </w:rPr>
        <w:t>）</w:t>
      </w:r>
    </w:p>
    <w:p>
      <w:pPr>
        <w:pStyle w:val="Normal60"/>
        <w:spacing w:before="0" w:after="0" w:line="176" w:lineRule="exact"/>
        <w:ind w:left="4411" w:right="0" w:firstLine="0"/>
        <w:jc w:val="left"/>
        <w:rPr>
          <w:rStyle w:val="DefaultParagraphFont"/>
          <w:rFonts w:ascii="FKSACO+TimesNewRomanPSMT" w:eastAsiaTheme="minorEastAsia" w:hAnsiTheme="minorHAnsi" w:cstheme="minorBidi"/>
          <w:color w:val="000000"/>
          <w:spacing w:val="0"/>
          <w:sz w:val="15"/>
        </w:rPr>
      </w:pPr>
      <w:r>
        <w:rPr>
          <w:rStyle w:val="DefaultParagraphFont"/>
          <w:rFonts w:ascii="FKSACO+TimesNewRomanPSMT" w:eastAsiaTheme="minorEastAsia" w:hAnsiTheme="minorHAnsi" w:cstheme="minorBidi"/>
          <w:color w:val="000000"/>
          <w:spacing w:val="0"/>
          <w:sz w:val="15"/>
        </w:rPr>
        <w:t>0</w:t>
      </w:r>
    </w:p>
    <w:p>
      <w:pPr>
        <w:pStyle w:val="Normal60"/>
        <w:spacing w:before="166" w:after="0" w:line="118" w:lineRule="exact"/>
        <w:ind w:left="3535" w:right="4123" w:firstLine="1183"/>
        <w:jc w:val="left"/>
        <w:rPr>
          <w:rStyle w:val="DefaultParagraphFont"/>
          <w:rFonts w:ascii="FKSACO+TimesNewRomanPSMT" w:eastAsiaTheme="minorEastAsia" w:hAnsiTheme="minorHAnsi" w:cstheme="minorBidi"/>
          <w:color w:val="000000"/>
          <w:spacing w:val="0"/>
          <w:sz w:val="11"/>
        </w:rPr>
      </w:pPr>
      <w:r>
        <w:rPr>
          <w:rStyle w:val="DefaultParagraphFont"/>
          <w:rFonts w:ascii="FKSACO+TimesNewRomanPSMT" w:eastAsiaTheme="minorEastAsia" w:hAnsiTheme="minorHAnsi" w:cstheme="minorBidi"/>
          <w:color w:val="000000"/>
          <w:spacing w:val="-2"/>
          <w:sz w:val="26"/>
        </w:rPr>
        <w:t>100</w:t>
      </w:r>
      <w:r>
        <w:rPr>
          <w:rStyle w:val="DefaultParagraphFont"/>
          <w:rFonts w:ascii="FKSACO+TimesNewRomanPSMT" w:eastAsiaTheme="minorEastAsia" w:hAnsiTheme="minorHAnsi" w:cstheme="minorBidi"/>
          <w:color w:val="000000"/>
          <w:spacing w:val="159"/>
          <w:sz w:val="26"/>
        </w:rPr>
        <w:t xml:space="preserve"> </w:t>
      </w:r>
      <w:r>
        <w:rPr>
          <w:rStyle w:val="DefaultParagraphFont"/>
          <w:rFonts w:ascii="FKSACO+TimesNewRomanPSMT" w:eastAsiaTheme="minorEastAsia" w:hAnsiTheme="minorHAnsi" w:cstheme="minorBidi"/>
          <w:color w:val="000000"/>
          <w:spacing w:val="-2"/>
          <w:sz w:val="26"/>
        </w:rPr>
        <w:t>100</w:t>
      </w:r>
      <w:r>
        <w:rPr>
          <w:rStyle w:val="DefaultParagraphFont"/>
          <w:rFonts w:ascii="FKSACO+TimesNewRomanPSMT" w:eastAsiaTheme="minorEastAsia" w:hAnsiTheme="minorHAnsi" w:cstheme="minorBidi"/>
          <w:color w:val="000000"/>
          <w:spacing w:val="340"/>
          <w:sz w:val="26"/>
        </w:rPr>
        <w:t xml:space="preserve"> </w:t>
      </w:r>
      <w:r>
        <w:rPr>
          <w:rStyle w:val="DefaultParagraphFont"/>
          <w:rFonts w:ascii="FKSACO+TimesNewRomanPSMT" w:eastAsiaTheme="minorEastAsia" w:hAnsiTheme="minorHAnsi" w:cstheme="minorBidi"/>
          <w:color w:val="000000"/>
          <w:spacing w:val="-2"/>
          <w:sz w:val="26"/>
        </w:rPr>
        <w:t xml:space="preserve">100 </w:t>
      </w:r>
      <w:r>
        <w:rPr>
          <w:rStyle w:val="DefaultParagraphFont"/>
          <w:rFonts w:ascii="FKSACO+TimesNewRomanPSMT" w:eastAsiaTheme="minorEastAsia" w:hAnsiTheme="minorHAnsi" w:cstheme="minorBidi"/>
          <w:color w:val="000000"/>
          <w:spacing w:val="0"/>
          <w:sz w:val="11"/>
        </w:rPr>
        <w:t>2</w:t>
      </w:r>
    </w:p>
    <w:p>
      <w:pPr>
        <w:pStyle w:val="Normal60"/>
        <w:spacing w:before="365"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式中：</w:t>
      </w:r>
    </w:p>
    <w:p>
      <w:pPr>
        <w:pStyle w:val="Normal60"/>
        <w:spacing w:before="0" w:after="0" w:line="279" w:lineRule="exact"/>
        <w:ind w:left="1093" w:right="0" w:firstLine="0"/>
        <w:jc w:val="left"/>
        <w:rPr>
          <w:rStyle w:val="DefaultParagraphFont"/>
          <w:rFonts w:ascii="SimSun" w:eastAsiaTheme="minorEastAsia" w:hAnsiTheme="minorHAnsi" w:cstheme="minorBidi"/>
          <w:color w:val="000000"/>
          <w:spacing w:val="0"/>
          <w:sz w:val="21"/>
        </w:rPr>
      </w:pPr>
      <w:r>
        <w:rPr>
          <w:rStyle w:val="DefaultParagraphFont"/>
          <w:rFonts w:ascii="KAWUUC+TimesNewRomanPS-ItalicMT" w:eastAsiaTheme="minorEastAsia" w:hAnsiTheme="minorHAnsi" w:cstheme="minorBidi"/>
          <w:color w:val="000000"/>
          <w:spacing w:val="0"/>
          <w:sz w:val="24"/>
        </w:rPr>
        <w:t>D</w:t>
      </w:r>
      <w:r>
        <w:rPr>
          <w:rStyle w:val="DefaultParagraphFont"/>
          <w:rFonts w:ascii="Times New Roman" w:eastAsiaTheme="minorEastAsia" w:hAnsiTheme="minorHAnsi" w:cstheme="minorBidi"/>
          <w:color w:val="000000"/>
          <w:spacing w:val="218"/>
          <w:sz w:val="24"/>
        </w:rPr>
        <w:t xml:space="preserve"> </w:t>
      </w:r>
      <w:r>
        <w:rPr>
          <w:rStyle w:val="DefaultParagraphFont"/>
          <w:rFonts w:ascii="FKSACO+TimesNewRomanPSMT" w:hAnsi="FKSACO+TimesNewRomanPSMT" w:eastAsiaTheme="minorEastAsia" w:cs="FKSACO+TimesNewRomanPSMT"/>
          <w:color w:val="000000"/>
          <w:spacing w:val="0"/>
          <w:sz w:val="21"/>
        </w:rPr>
        <w:t>—</w:t>
      </w:r>
      <w:r>
        <w:rPr>
          <w:rStyle w:val="DefaultParagraphFont"/>
          <w:rFonts w:ascii="SimSun" w:hAnsi="SimSun" w:eastAsiaTheme="minorEastAsia" w:cs="SimSun"/>
          <w:color w:val="000000"/>
          <w:spacing w:val="0"/>
          <w:sz w:val="21"/>
        </w:rPr>
        <w:t>核算时段内二氧化硫排放量，</w:t>
      </w:r>
      <w:r>
        <w:rPr>
          <w:rStyle w:val="DefaultParagraphFont"/>
          <w:rFonts w:ascii="FKSACO+TimesNewRomanPSMT" w:eastAsiaTheme="minorEastAsia" w:hAnsiTheme="minorHAnsi" w:cstheme="minorBidi"/>
          <w:color w:val="000000"/>
          <w:spacing w:val="0"/>
          <w:sz w:val="21"/>
        </w:rPr>
        <w:t>t</w:t>
      </w:r>
      <w:r>
        <w:rPr>
          <w:rStyle w:val="DefaultParagraphFont"/>
          <w:rFonts w:ascii="SimSun" w:hAnsi="SimSun" w:eastAsiaTheme="minorEastAsia" w:cs="SimSun"/>
          <w:color w:val="000000"/>
          <w:spacing w:val="0"/>
          <w:sz w:val="21"/>
        </w:rPr>
        <w:t>；</w:t>
      </w:r>
    </w:p>
    <w:p>
      <w:pPr>
        <w:pStyle w:val="Normal60"/>
        <w:spacing w:before="0" w:after="0" w:line="167" w:lineRule="exact"/>
        <w:ind w:left="1258" w:right="0" w:firstLine="0"/>
        <w:jc w:val="left"/>
        <w:rPr>
          <w:rStyle w:val="DefaultParagraphFont"/>
          <w:rFonts w:ascii="KAWUUC+TimesNewRomanPS-ItalicMT" w:eastAsiaTheme="minorEastAsia" w:hAnsiTheme="minorHAnsi" w:cstheme="minorBidi"/>
          <w:color w:val="000000"/>
          <w:spacing w:val="0"/>
          <w:sz w:val="14"/>
        </w:rPr>
      </w:pPr>
      <w:r>
        <w:rPr>
          <w:rStyle w:val="DefaultParagraphFont"/>
          <w:rFonts w:ascii="KAWUUC+TimesNewRomanPS-ItalicMT" w:eastAsiaTheme="minorEastAsia" w:hAnsiTheme="minorHAnsi" w:cstheme="minorBidi"/>
          <w:color w:val="000000"/>
          <w:spacing w:val="1"/>
          <w:sz w:val="14"/>
        </w:rPr>
        <w:t>SO</w:t>
      </w:r>
    </w:p>
    <w:p>
      <w:pPr>
        <w:pStyle w:val="Normal60"/>
        <w:spacing w:before="0" w:after="0" w:line="122" w:lineRule="exact"/>
        <w:ind w:left="1429" w:right="0" w:firstLine="0"/>
        <w:jc w:val="left"/>
        <w:rPr>
          <w:rStyle w:val="DefaultParagraphFont"/>
          <w:rFonts w:ascii="FKSACO+TimesNewRomanPSMT" w:eastAsiaTheme="minorEastAsia" w:hAnsiTheme="minorHAnsi" w:cstheme="minorBidi"/>
          <w:color w:val="000000"/>
          <w:spacing w:val="0"/>
          <w:sz w:val="10"/>
        </w:rPr>
      </w:pPr>
      <w:r>
        <w:rPr>
          <w:rStyle w:val="DefaultParagraphFont"/>
          <w:rFonts w:ascii="FKSACO+TimesNewRomanPSMT" w:eastAsiaTheme="minorEastAsia" w:hAnsiTheme="minorHAnsi" w:cstheme="minorBidi"/>
          <w:color w:val="000000"/>
          <w:spacing w:val="0"/>
          <w:sz w:val="10"/>
        </w:rPr>
        <w:t>2</w:t>
      </w:r>
    </w:p>
    <w:p>
      <w:pPr>
        <w:pStyle w:val="Normal60"/>
        <w:spacing w:before="33" w:after="0" w:line="249" w:lineRule="exact"/>
        <w:ind w:left="1147" w:right="0" w:firstLine="0"/>
        <w:jc w:val="left"/>
        <w:rPr>
          <w:rStyle w:val="DefaultParagraphFont"/>
          <w:rFonts w:ascii="SimSun" w:eastAsiaTheme="minorEastAsia" w:hAnsiTheme="minorHAnsi" w:cstheme="minorBidi"/>
          <w:color w:val="000000"/>
          <w:spacing w:val="0"/>
          <w:sz w:val="21"/>
        </w:rPr>
      </w:pPr>
      <w:r>
        <w:rPr>
          <w:rStyle w:val="DefaultParagraphFont"/>
          <w:rFonts w:ascii="SimSun" w:eastAsiaTheme="minorEastAsia" w:hAnsiTheme="minorHAnsi" w:cstheme="minorBidi"/>
          <w:color w:val="000000"/>
          <w:spacing w:val="0"/>
          <w:sz w:val="23"/>
        </w:rPr>
        <w:t>G</w:t>
      </w:r>
      <w:r>
        <w:rPr>
          <w:rStyle w:val="DefaultParagraphFont"/>
          <w:rFonts w:ascii="Times New Roman" w:eastAsiaTheme="minorEastAsia" w:hAnsiTheme="minorHAnsi" w:cstheme="minorBidi"/>
          <w:color w:val="000000"/>
          <w:spacing w:val="70"/>
          <w:sz w:val="23"/>
        </w:rPr>
        <w:t xml:space="preserve"> </w:t>
      </w:r>
      <w:r>
        <w:rPr>
          <w:rStyle w:val="DefaultParagraphFont"/>
          <w:rFonts w:ascii="FKSACO+TimesNewRomanPSMT" w:hAnsi="FKSACO+TimesNewRomanPSMT" w:eastAsiaTheme="minorEastAsia" w:cs="FKSACO+TimesNewRomanPSMT"/>
          <w:color w:val="000000"/>
          <w:spacing w:val="0"/>
          <w:sz w:val="21"/>
        </w:rPr>
        <w:t>—</w:t>
      </w:r>
      <w:r>
        <w:rPr>
          <w:rStyle w:val="DefaultParagraphFont"/>
          <w:rFonts w:ascii="SimSun" w:hAnsi="SimSun" w:eastAsiaTheme="minorEastAsia" w:cs="SimSun"/>
          <w:color w:val="000000"/>
          <w:spacing w:val="0"/>
          <w:sz w:val="21"/>
        </w:rPr>
        <w:t>核算时段内燃料消耗量，</w:t>
      </w:r>
      <w:r>
        <w:rPr>
          <w:rStyle w:val="DefaultParagraphFont"/>
          <w:rFonts w:ascii="FKSACO+TimesNewRomanPSMT" w:eastAsiaTheme="minorEastAsia" w:hAnsiTheme="minorHAnsi" w:cstheme="minorBidi"/>
          <w:color w:val="000000"/>
          <w:spacing w:val="0"/>
          <w:sz w:val="21"/>
        </w:rPr>
        <w:t>t</w:t>
      </w:r>
      <w:r>
        <w:rPr>
          <w:rStyle w:val="DefaultParagraphFont"/>
          <w:rFonts w:ascii="SimSun" w:hAnsi="SimSun" w:eastAsiaTheme="minorEastAsia" w:cs="SimSun"/>
          <w:color w:val="000000"/>
          <w:spacing w:val="0"/>
          <w:sz w:val="21"/>
        </w:rPr>
        <w:t>；</w:t>
      </w:r>
    </w:p>
    <w:p>
      <w:pPr>
        <w:pStyle w:val="Normal60"/>
        <w:spacing w:before="0" w:after="0" w:line="144" w:lineRule="exact"/>
        <w:ind w:left="1279" w:right="0" w:firstLine="0"/>
        <w:jc w:val="left"/>
        <w:rPr>
          <w:rStyle w:val="DefaultParagraphFont"/>
          <w:rFonts w:ascii="SimSun" w:eastAsiaTheme="minorEastAsia" w:hAnsiTheme="minorHAnsi" w:cstheme="minorBidi"/>
          <w:color w:val="000000"/>
          <w:spacing w:val="0"/>
          <w:sz w:val="13"/>
        </w:rPr>
      </w:pPr>
      <w:r>
        <w:rPr>
          <w:rStyle w:val="DefaultParagraphFont"/>
          <w:rFonts w:ascii="SimSun" w:eastAsiaTheme="minorEastAsia" w:hAnsiTheme="minorHAnsi" w:cstheme="minorBidi"/>
          <w:color w:val="000000"/>
          <w:spacing w:val="0"/>
          <w:sz w:val="13"/>
        </w:rPr>
        <w:t>0</w:t>
      </w:r>
    </w:p>
    <w:p>
      <w:pPr>
        <w:pStyle w:val="Normal60"/>
        <w:spacing w:before="0" w:after="0" w:line="383" w:lineRule="exact"/>
        <w:ind w:left="1152" w:right="0" w:firstLine="0"/>
        <w:jc w:val="left"/>
        <w:rPr>
          <w:rStyle w:val="DefaultParagraphFont"/>
          <w:rFonts w:ascii="SimSun" w:eastAsiaTheme="minorEastAsia" w:hAnsiTheme="minorHAnsi" w:cstheme="minorBidi"/>
          <w:color w:val="000000"/>
          <w:spacing w:val="0"/>
          <w:sz w:val="21"/>
        </w:rPr>
      </w:pPr>
      <w:r>
        <w:rPr>
          <w:rStyle w:val="DefaultParagraphFont"/>
          <w:rFonts w:ascii="IPOKFF+SymbolMT" w:hAnsi="IPOKFF+SymbolMT" w:eastAsiaTheme="minorEastAsia" w:cs="IPOKFF+SymbolMT"/>
          <w:color w:val="000000"/>
          <w:spacing w:val="0"/>
          <w:sz w:val="23"/>
        </w:rPr>
        <w:sym w:font="IPOKFF+SymbolMT" w:char="F061"/>
      </w:r>
      <w:r>
        <w:rPr>
          <w:rStyle w:val="DefaultParagraphFont"/>
          <w:rFonts w:ascii="Times New Roman" w:eastAsiaTheme="minorEastAsia" w:hAnsiTheme="minorHAnsi" w:cstheme="minorBidi"/>
          <w:color w:val="000000"/>
          <w:spacing w:val="79"/>
          <w:sz w:val="23"/>
        </w:rPr>
        <w:t xml:space="preserve"> </w:t>
      </w:r>
      <w:r>
        <w:rPr>
          <w:rStyle w:val="DefaultParagraphFont"/>
          <w:rFonts w:ascii="FKSACO+TimesNewRomanPSMT" w:hAnsi="FKSACO+TimesNewRomanPSMT" w:eastAsiaTheme="minorEastAsia" w:cs="FKSACO+TimesNewRomanPSMT"/>
          <w:color w:val="000000"/>
          <w:spacing w:val="0"/>
          <w:sz w:val="21"/>
        </w:rPr>
        <w:t>—</w:t>
      </w:r>
      <w:r>
        <w:rPr>
          <w:rStyle w:val="DefaultParagraphFont"/>
          <w:rFonts w:ascii="SimSun" w:hAnsi="SimSun" w:eastAsiaTheme="minorEastAsia" w:cs="SimSun"/>
          <w:color w:val="000000"/>
          <w:spacing w:val="0"/>
          <w:sz w:val="21"/>
        </w:rPr>
        <w:t>燃料的含硫率，采用加权平均值，</w:t>
      </w:r>
      <w:r>
        <w:rPr>
          <w:rStyle w:val="DefaultParagraphFont"/>
          <w:rFonts w:ascii="FKSACO+TimesNewRomanPSMT" w:eastAsiaTheme="minorEastAsia" w:hAnsiTheme="minorHAnsi" w:cstheme="minorBidi"/>
          <w:color w:val="000000"/>
          <w:spacing w:val="0"/>
          <w:sz w:val="21"/>
        </w:rPr>
        <w:t>%</w:t>
      </w:r>
      <w:r>
        <w:rPr>
          <w:rStyle w:val="DefaultParagraphFont"/>
          <w:rFonts w:ascii="SimSun" w:hAnsi="SimSun" w:eastAsiaTheme="minorEastAsia" w:cs="SimSun"/>
          <w:color w:val="000000"/>
          <w:spacing w:val="0"/>
          <w:sz w:val="21"/>
        </w:rPr>
        <w:t>；</w:t>
      </w:r>
    </w:p>
    <w:p>
      <w:pPr>
        <w:pStyle w:val="Normal60"/>
        <w:spacing w:before="0" w:after="0" w:line="144" w:lineRule="exact"/>
        <w:ind w:left="1325" w:right="0" w:firstLine="0"/>
        <w:jc w:val="left"/>
        <w:rPr>
          <w:rStyle w:val="DefaultParagraphFont"/>
          <w:rFonts w:ascii="SimSun" w:eastAsiaTheme="minorEastAsia" w:hAnsiTheme="minorHAnsi" w:cstheme="minorBidi"/>
          <w:color w:val="000000"/>
          <w:spacing w:val="0"/>
          <w:sz w:val="13"/>
        </w:rPr>
      </w:pPr>
      <w:r>
        <w:rPr>
          <w:rStyle w:val="DefaultParagraphFont"/>
          <w:rFonts w:ascii="SimSun" w:eastAsiaTheme="minorEastAsia" w:hAnsiTheme="minorHAnsi" w:cstheme="minorBidi"/>
          <w:color w:val="000000"/>
          <w:spacing w:val="0"/>
          <w:sz w:val="13"/>
        </w:rPr>
        <w:t>0</w:t>
      </w:r>
    </w:p>
    <w:p>
      <w:pPr>
        <w:pStyle w:val="Normal60"/>
        <w:spacing w:before="104" w:after="0" w:line="323" w:lineRule="exact"/>
        <w:ind w:left="1153" w:right="0" w:firstLine="0"/>
        <w:jc w:val="left"/>
        <w:rPr>
          <w:rStyle w:val="DefaultParagraphFont"/>
          <w:rFonts w:ascii="SimSun" w:eastAsiaTheme="minorEastAsia" w:hAnsiTheme="minorHAnsi" w:cstheme="minorBidi"/>
          <w:color w:val="000000"/>
          <w:spacing w:val="0"/>
          <w:sz w:val="21"/>
        </w:rPr>
      </w:pPr>
      <w:r>
        <w:rPr>
          <w:rStyle w:val="DefaultParagraphFont"/>
          <w:rFonts w:ascii="IPOKFF+SymbolMT" w:hAnsi="IPOKFF+SymbolMT" w:eastAsiaTheme="minorEastAsia" w:cs="IPOKFF+SymbolMT"/>
          <w:color w:val="000000"/>
          <w:spacing w:val="0"/>
          <w:sz w:val="26"/>
        </w:rPr>
        <w:sym w:font="IPOKFF+SymbolMT" w:char="F06A"/>
      </w:r>
      <w:r>
        <w:rPr>
          <w:rStyle w:val="DefaultParagraphFont"/>
          <w:rFonts w:ascii="Times New Roman" w:eastAsiaTheme="minorEastAsia" w:hAnsiTheme="minorHAnsi" w:cstheme="minorBidi"/>
          <w:color w:val="000000"/>
          <w:spacing w:val="36"/>
          <w:sz w:val="26"/>
        </w:rPr>
        <w:t xml:space="preserve"> </w:t>
      </w:r>
      <w:r>
        <w:rPr>
          <w:rStyle w:val="DefaultParagraphFont"/>
          <w:rFonts w:ascii="FKSACO+TimesNewRomanPSMT" w:hAnsi="FKSACO+TimesNewRomanPSMT" w:eastAsiaTheme="minorEastAsia" w:cs="FKSACO+TimesNewRomanPSMT"/>
          <w:color w:val="000000"/>
          <w:spacing w:val="0"/>
          <w:sz w:val="21"/>
        </w:rPr>
        <w:t>—</w:t>
      </w:r>
      <w:r>
        <w:rPr>
          <w:rStyle w:val="DefaultParagraphFont"/>
          <w:rFonts w:ascii="SimSun" w:hAnsi="SimSun" w:eastAsiaTheme="minorEastAsia" w:cs="SimSun"/>
          <w:color w:val="000000"/>
          <w:spacing w:val="0"/>
          <w:sz w:val="21"/>
        </w:rPr>
        <w:t>硫生成二氧化硫的系数，</w:t>
      </w:r>
      <w:r>
        <w:rPr>
          <w:rStyle w:val="DefaultParagraphFont"/>
          <w:rFonts w:ascii="FKSACO+TimesNewRomanPSMT" w:eastAsiaTheme="minorEastAsia" w:hAnsiTheme="minorHAnsi" w:cstheme="minorBidi"/>
          <w:color w:val="000000"/>
          <w:spacing w:val="0"/>
          <w:sz w:val="21"/>
        </w:rPr>
        <w:t>%</w:t>
      </w:r>
      <w:r>
        <w:rPr>
          <w:rStyle w:val="DefaultParagraphFont"/>
          <w:rFonts w:ascii="SimSun" w:hAnsi="SimSun" w:eastAsiaTheme="minorEastAsia" w:cs="SimSun"/>
          <w:color w:val="000000"/>
          <w:spacing w:val="0"/>
          <w:sz w:val="21"/>
        </w:rPr>
        <w:t>，根据各区域或各项目特点取值；</w:t>
      </w:r>
    </w:p>
    <w:p>
      <w:pPr>
        <w:pStyle w:val="Normal60"/>
        <w:spacing w:before="0" w:after="0" w:line="175" w:lineRule="exact"/>
        <w:ind w:left="1307" w:right="0" w:firstLine="0"/>
        <w:jc w:val="left"/>
        <w:rPr>
          <w:rStyle w:val="DefaultParagraphFont"/>
          <w:rFonts w:ascii="FKSACO+TimesNewRomanPSMT" w:eastAsiaTheme="minorEastAsia" w:hAnsiTheme="minorHAnsi" w:cstheme="minorBidi"/>
          <w:color w:val="000000"/>
          <w:spacing w:val="0"/>
          <w:sz w:val="15"/>
        </w:rPr>
      </w:pPr>
      <w:r>
        <w:rPr>
          <w:rStyle w:val="DefaultParagraphFont"/>
          <w:rFonts w:ascii="FKSACO+TimesNewRomanPSMT" w:eastAsiaTheme="minorEastAsia" w:hAnsiTheme="minorHAnsi" w:cstheme="minorBidi"/>
          <w:color w:val="000000"/>
          <w:spacing w:val="0"/>
          <w:sz w:val="15"/>
        </w:rPr>
        <w:t>1</w:t>
      </w:r>
    </w:p>
    <w:p>
      <w:pPr>
        <w:pStyle w:val="Normal60"/>
        <w:spacing w:before="0" w:after="0" w:line="325" w:lineRule="exact"/>
        <w:ind w:left="1153" w:right="0" w:firstLine="0"/>
        <w:jc w:val="left"/>
        <w:rPr>
          <w:rStyle w:val="DefaultParagraphFont"/>
          <w:rFonts w:ascii="SimSun" w:eastAsiaTheme="minorEastAsia" w:hAnsiTheme="minorHAnsi" w:cstheme="minorBidi"/>
          <w:color w:val="000000"/>
          <w:spacing w:val="0"/>
          <w:sz w:val="21"/>
        </w:rPr>
      </w:pPr>
      <w:r>
        <w:rPr>
          <w:rStyle w:val="DefaultParagraphFont"/>
          <w:rFonts w:ascii="IPOKFF+SymbolMT" w:hAnsi="IPOKFF+SymbolMT" w:eastAsiaTheme="minorEastAsia" w:cs="IPOKFF+SymbolMT"/>
          <w:color w:val="000000"/>
          <w:spacing w:val="0"/>
          <w:sz w:val="26"/>
        </w:rPr>
        <w:sym w:font="IPOKFF+SymbolMT" w:char="F066"/>
      </w:r>
      <w:r>
        <w:rPr>
          <w:rStyle w:val="DefaultParagraphFont"/>
          <w:rFonts w:ascii="Times New Roman" w:eastAsiaTheme="minorEastAsia" w:hAnsiTheme="minorHAnsi" w:cstheme="minorBidi"/>
          <w:color w:val="000000"/>
          <w:spacing w:val="-6"/>
          <w:sz w:val="26"/>
        </w:rPr>
        <w:t xml:space="preserve"> </w:t>
      </w:r>
      <w:r>
        <w:rPr>
          <w:rStyle w:val="DefaultParagraphFont"/>
          <w:rFonts w:ascii="FKSACO+TimesNewRomanPSMT" w:hAnsi="FKSACO+TimesNewRomanPSMT" w:eastAsiaTheme="minorEastAsia" w:cs="FKSACO+TimesNewRomanPSMT"/>
          <w:color w:val="000000"/>
          <w:spacing w:val="0"/>
          <w:sz w:val="21"/>
        </w:rPr>
        <w:t>—</w:t>
      </w:r>
      <w:r>
        <w:rPr>
          <w:rStyle w:val="DefaultParagraphFont"/>
          <w:rFonts w:ascii="SimSun" w:hAnsi="SimSun" w:eastAsiaTheme="minorEastAsia" w:cs="SimSun"/>
          <w:color w:val="000000"/>
          <w:spacing w:val="0"/>
          <w:sz w:val="21"/>
        </w:rPr>
        <w:t>脱硫设施效率，</w:t>
      </w:r>
      <w:r>
        <w:rPr>
          <w:rStyle w:val="DefaultParagraphFont"/>
          <w:rFonts w:ascii="FKSACO+TimesNewRomanPSMT" w:eastAsiaTheme="minorEastAsia" w:hAnsiTheme="minorHAnsi" w:cstheme="minorBidi"/>
          <w:color w:val="000000"/>
          <w:spacing w:val="0"/>
          <w:sz w:val="21"/>
        </w:rPr>
        <w:t>%</w:t>
      </w:r>
      <w:r>
        <w:rPr>
          <w:rStyle w:val="DefaultParagraphFont"/>
          <w:rFonts w:ascii="SimSun" w:hAnsi="SimSun" w:eastAsiaTheme="minorEastAsia" w:cs="SimSun"/>
          <w:color w:val="000000"/>
          <w:spacing w:val="0"/>
          <w:sz w:val="21"/>
        </w:rPr>
        <w:t>，根据脱硫设施特点取值，一般可取</w:t>
      </w:r>
      <w:r>
        <w:rPr>
          <w:rStyle w:val="DefaultParagraphFont"/>
          <w:rFonts w:ascii="Times New Roman" w:eastAsiaTheme="minorEastAsia" w:hAnsiTheme="minorHAnsi" w:cstheme="minorBidi"/>
          <w:color w:val="000000"/>
          <w:spacing w:val="0"/>
          <w:sz w:val="21"/>
        </w:rPr>
        <w:t xml:space="preserve"> </w:t>
      </w:r>
      <w:r>
        <w:rPr>
          <w:rStyle w:val="DefaultParagraphFont"/>
          <w:rFonts w:ascii="FKSACO+TimesNewRomanPSMT" w:eastAsiaTheme="minorEastAsia" w:hAnsiTheme="minorHAnsi" w:cstheme="minorBidi"/>
          <w:color w:val="000000"/>
          <w:spacing w:val="0"/>
          <w:sz w:val="21"/>
        </w:rPr>
        <w:t>60-95</w:t>
      </w:r>
      <w:r>
        <w:rPr>
          <w:rStyle w:val="DefaultParagraphFont"/>
          <w:rFonts w:ascii="SimSun" w:hAnsi="SimSun" w:eastAsiaTheme="minorEastAsia" w:cs="SimSun"/>
          <w:color w:val="000000"/>
          <w:spacing w:val="0"/>
          <w:sz w:val="21"/>
        </w:rPr>
        <w:t>，直排情况下取</w:t>
      </w:r>
      <w:r>
        <w:rPr>
          <w:rStyle w:val="DefaultParagraphFont"/>
          <w:rFonts w:ascii="Times New Roman" w:eastAsiaTheme="minorEastAsia" w:hAnsiTheme="minorHAnsi" w:cstheme="minorBidi"/>
          <w:color w:val="000000"/>
          <w:spacing w:val="0"/>
          <w:sz w:val="21"/>
        </w:rPr>
        <w:t xml:space="preserve"> </w:t>
      </w:r>
      <w:r>
        <w:rPr>
          <w:rStyle w:val="DefaultParagraphFont"/>
          <w:rFonts w:ascii="FKSACO+TimesNewRomanPSMT" w:eastAsiaTheme="minorEastAsia" w:hAnsiTheme="minorHAnsi" w:cstheme="minorBidi"/>
          <w:color w:val="000000"/>
          <w:spacing w:val="1"/>
          <w:sz w:val="21"/>
        </w:rPr>
        <w:t>0</w:t>
      </w:r>
      <w:r>
        <w:rPr>
          <w:rStyle w:val="DefaultParagraphFont"/>
          <w:rFonts w:ascii="SimSun" w:hAnsi="SimSun" w:eastAsiaTheme="minorEastAsia" w:cs="SimSun"/>
          <w:color w:val="000000"/>
          <w:spacing w:val="0"/>
          <w:sz w:val="21"/>
        </w:rPr>
        <w:t>。</w:t>
      </w:r>
    </w:p>
    <w:p>
      <w:pPr>
        <w:pStyle w:val="Normal60"/>
        <w:spacing w:before="114" w:after="0" w:line="243" w:lineRule="exact"/>
        <w:ind w:left="422" w:right="0" w:firstLine="0"/>
        <w:jc w:val="left"/>
        <w:rPr>
          <w:rStyle w:val="DefaultParagraphFont"/>
          <w:rFonts w:ascii="SimSun" w:eastAsiaTheme="minorEastAsia" w:hAnsiTheme="minorHAnsi" w:cstheme="minorBidi"/>
          <w:color w:val="000000"/>
          <w:spacing w:val="0"/>
          <w:sz w:val="21"/>
        </w:rPr>
      </w:pPr>
      <w:r>
        <w:rPr>
          <w:rStyle w:val="DefaultParagraphFont"/>
          <w:rFonts w:ascii="FKSACO+TimesNewRomanPSMT" w:eastAsiaTheme="minorEastAsia" w:hAnsiTheme="minorHAnsi" w:cstheme="minorBidi"/>
          <w:color w:val="000000"/>
          <w:spacing w:val="1"/>
          <w:sz w:val="21"/>
        </w:rPr>
        <w:t>3</w:t>
      </w:r>
      <w:r>
        <w:rPr>
          <w:rStyle w:val="DefaultParagraphFont"/>
          <w:rFonts w:ascii="SimSun" w:hAnsi="SimSun" w:eastAsiaTheme="minorEastAsia" w:cs="SimSun"/>
          <w:color w:val="000000"/>
          <w:spacing w:val="0"/>
          <w:sz w:val="21"/>
        </w:rPr>
        <w:t>）产污系数法</w:t>
      </w:r>
    </w:p>
    <w:p>
      <w:pPr>
        <w:pStyle w:val="Normal60"/>
        <w:spacing w:before="124" w:after="0" w:line="220" w:lineRule="exact"/>
        <w:ind w:left="422"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产污系数法是指根据产品产量、污染物产污系数等核算陶瓷砖瓦窑的污染物的排放量，核算公式见</w:t>
      </w:r>
    </w:p>
    <w:p>
      <w:pPr>
        <w:pStyle w:val="Normal6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式（</w:t>
      </w:r>
      <w:r>
        <w:rPr>
          <w:rStyle w:val="DefaultParagraphFont"/>
          <w:rFonts w:ascii="FKSACO+TimesNewRomanPSMT" w:eastAsiaTheme="minorEastAsia" w:hAnsiTheme="minorHAnsi" w:cstheme="minorBidi"/>
          <w:color w:val="000000"/>
          <w:spacing w:val="1"/>
          <w:sz w:val="21"/>
        </w:rPr>
        <w:t>7</w:t>
      </w:r>
      <w:r>
        <w:rPr>
          <w:rStyle w:val="DefaultParagraphFont"/>
          <w:rFonts w:ascii="SimSun" w:hAnsi="SimSun" w:eastAsiaTheme="minorEastAsia" w:cs="SimSun"/>
          <w:color w:val="000000"/>
          <w:spacing w:val="0"/>
          <w:sz w:val="21"/>
        </w:rPr>
        <w:t>）。</w:t>
      </w:r>
    </w:p>
    <w:p>
      <w:pPr>
        <w:pStyle w:val="Normal60"/>
        <w:spacing w:before="173" w:after="0" w:line="332" w:lineRule="exact"/>
        <w:ind w:left="4638" w:right="0" w:firstLine="0"/>
        <w:jc w:val="left"/>
        <w:rPr>
          <w:rStyle w:val="DefaultParagraphFont"/>
          <w:rFonts w:ascii="SimSun" w:eastAsiaTheme="minorEastAsia" w:hAnsiTheme="minorHAnsi" w:cstheme="minorBidi"/>
          <w:color w:val="000000"/>
          <w:spacing w:val="0"/>
          <w:sz w:val="15"/>
        </w:rPr>
      </w:pPr>
      <w:r>
        <w:rPr>
          <w:rStyle w:val="DefaultParagraphFont"/>
          <w:rFonts w:ascii="IPOKFF+SymbolMT" w:hAnsi="IPOKFF+SymbolMT" w:eastAsiaTheme="minorEastAsia" w:cs="IPOKFF+SymbolMT"/>
          <w:color w:val="000000"/>
          <w:spacing w:val="0"/>
          <w:sz w:val="26"/>
        </w:rPr>
        <w:sym w:font="IPOKFF+SymbolMT" w:char="F03D"/>
      </w:r>
      <w:r>
        <w:rPr>
          <w:rStyle w:val="DefaultParagraphFont"/>
          <w:rFonts w:ascii="Times New Roman" w:eastAsiaTheme="minorEastAsia" w:hAnsiTheme="minorHAnsi" w:cstheme="minorBidi"/>
          <w:color w:val="000000"/>
          <w:spacing w:val="50"/>
          <w:sz w:val="26"/>
        </w:rPr>
        <w:t xml:space="preserve"> </w:t>
      </w:r>
      <w:r>
        <w:rPr>
          <w:rStyle w:val="DefaultParagraphFont"/>
          <w:rFonts w:ascii="SimSun" w:eastAsiaTheme="minorEastAsia" w:hAnsiTheme="minorHAnsi" w:cstheme="minorBidi"/>
          <w:color w:val="000000"/>
          <w:spacing w:val="0"/>
          <w:sz w:val="26"/>
        </w:rPr>
        <w:t>P</w:t>
      </w:r>
      <w:r>
        <w:rPr>
          <w:rStyle w:val="DefaultParagraphFont"/>
          <w:rFonts w:ascii="Times New Roman" w:eastAsiaTheme="minorEastAsia" w:hAnsiTheme="minorHAnsi" w:cstheme="minorBidi"/>
          <w:color w:val="000000"/>
          <w:spacing w:val="74"/>
          <w:sz w:val="26"/>
        </w:rPr>
        <w:t xml:space="preserve"> </w:t>
      </w:r>
      <w:r>
        <w:rPr>
          <w:rStyle w:val="DefaultParagraphFont"/>
          <w:rFonts w:ascii="IPOKFF+SymbolMT" w:hAnsi="IPOKFF+SymbolMT" w:eastAsiaTheme="minorEastAsia" w:cs="IPOKFF+SymbolMT"/>
          <w:color w:val="000000"/>
          <w:spacing w:val="39"/>
          <w:sz w:val="26"/>
        </w:rPr>
        <w:sym w:font="IPOKFF+SymbolMT" w:char="F0B4"/>
      </w:r>
      <w:r>
        <w:rPr>
          <w:rStyle w:val="DefaultParagraphFont"/>
          <w:rFonts w:ascii="SimSun" w:hAnsi="SimSun" w:eastAsiaTheme="minorEastAsia" w:cs="SimSun"/>
          <w:color w:val="000000"/>
          <w:spacing w:val="17"/>
          <w:sz w:val="26"/>
        </w:rPr>
        <w:t>β</w:t>
      </w:r>
      <w:r>
        <w:rPr>
          <w:rStyle w:val="DefaultParagraphFont"/>
          <w:rFonts w:ascii="IPOKFF+SymbolMT" w:hAnsi="IPOKFF+SymbolMT" w:eastAsiaTheme="minorEastAsia" w:cs="IPOKFF+SymbolMT"/>
          <w:color w:val="000000"/>
          <w:spacing w:val="0"/>
          <w:sz w:val="26"/>
        </w:rPr>
        <w:sym w:font="IPOKFF+SymbolMT" w:char="F0B4"/>
      </w:r>
      <w:r>
        <w:rPr>
          <w:rStyle w:val="DefaultParagraphFont"/>
          <w:rFonts w:ascii="Times New Roman" w:eastAsiaTheme="minorEastAsia" w:hAnsiTheme="minorHAnsi" w:cstheme="minorBidi"/>
          <w:color w:val="000000"/>
          <w:spacing w:val="286"/>
          <w:sz w:val="26"/>
        </w:rPr>
        <w:t xml:space="preserve"> </w:t>
      </w:r>
      <w:r>
        <w:rPr>
          <w:rStyle w:val="DefaultParagraphFont"/>
          <w:rFonts w:ascii="IPOKFF+SymbolMT" w:hAnsi="IPOKFF+SymbolMT" w:eastAsiaTheme="minorEastAsia" w:cs="IPOKFF+SymbolMT"/>
          <w:color w:val="000000"/>
          <w:spacing w:val="-2"/>
          <w:sz w:val="15"/>
        </w:rPr>
        <w:sym w:font="IPOKFF+SymbolMT" w:char="F02D"/>
      </w:r>
      <w:r>
        <w:rPr>
          <w:rStyle w:val="DefaultParagraphFont"/>
          <w:rFonts w:ascii="SimSun" w:eastAsiaTheme="minorEastAsia" w:hAnsiTheme="minorHAnsi" w:cstheme="minorBidi"/>
          <w:color w:val="000000"/>
          <w:spacing w:val="0"/>
          <w:sz w:val="15"/>
        </w:rPr>
        <w:t>3</w:t>
      </w:r>
    </w:p>
    <w:p>
      <w:pPr>
        <w:pStyle w:val="Normal60"/>
        <w:spacing w:before="0" w:after="0" w:line="280" w:lineRule="exact"/>
        <w:ind w:left="4344" w:right="0" w:firstLine="0"/>
        <w:jc w:val="left"/>
        <w:rPr>
          <w:rStyle w:val="DefaultParagraphFont"/>
          <w:rFonts w:ascii="SimSun" w:eastAsiaTheme="minorEastAsia" w:hAnsiTheme="minorHAnsi" w:cstheme="minorBidi"/>
          <w:color w:val="000000"/>
          <w:spacing w:val="0"/>
          <w:sz w:val="21"/>
        </w:rPr>
      </w:pPr>
      <w:r>
        <w:rPr>
          <w:rStyle w:val="DefaultParagraphFont"/>
          <w:rFonts w:ascii="SimSun" w:eastAsiaTheme="minorEastAsia" w:hAnsiTheme="minorHAnsi" w:cstheme="minorBidi"/>
          <w:color w:val="000000"/>
          <w:spacing w:val="0"/>
          <w:sz w:val="26"/>
        </w:rPr>
        <w:t>D</w:t>
      </w:r>
      <w:r>
        <w:rPr>
          <w:rStyle w:val="DefaultParagraphFont"/>
          <w:rFonts w:ascii="Times New Roman" w:eastAsiaTheme="minorEastAsia" w:hAnsiTheme="minorHAnsi" w:cstheme="minorBidi"/>
          <w:color w:val="000000"/>
          <w:spacing w:val="1300"/>
          <w:sz w:val="26"/>
        </w:rPr>
        <w:t xml:space="preserve"> </w:t>
      </w:r>
      <w:r>
        <w:rPr>
          <w:rStyle w:val="DefaultParagraphFont"/>
          <w:rFonts w:ascii="SimSun" w:eastAsiaTheme="minorEastAsia" w:hAnsiTheme="minorHAnsi" w:cstheme="minorBidi"/>
          <w:color w:val="000000"/>
          <w:spacing w:val="-2"/>
          <w:sz w:val="26"/>
        </w:rPr>
        <w:t>10</w:t>
      </w:r>
      <w:r>
        <w:rPr>
          <w:rStyle w:val="DefaultParagraphFont"/>
          <w:rFonts w:ascii="Times New Roman" w:eastAsiaTheme="minorEastAsia" w:hAnsiTheme="minorHAnsi" w:cstheme="minorBidi"/>
          <w:color w:val="000000"/>
          <w:spacing w:val="2250"/>
          <w:sz w:val="26"/>
        </w:rPr>
        <w:t xml:space="preserve"> </w:t>
      </w:r>
      <w:r>
        <w:rPr>
          <w:rStyle w:val="DefaultParagraphFont"/>
          <w:rFonts w:ascii="SimSun" w:hAnsi="SimSun" w:eastAsiaTheme="minorEastAsia" w:cs="SimSun"/>
          <w:color w:val="000000"/>
          <w:spacing w:val="-1"/>
          <w:sz w:val="21"/>
        </w:rPr>
        <w:t>（</w:t>
      </w:r>
      <w:r>
        <w:rPr>
          <w:rStyle w:val="DefaultParagraphFont"/>
          <w:rFonts w:ascii="FKSACO+TimesNewRomanPSMT" w:eastAsiaTheme="minorEastAsia" w:hAnsiTheme="minorHAnsi" w:cstheme="minorBidi"/>
          <w:color w:val="000000"/>
          <w:spacing w:val="1"/>
          <w:sz w:val="21"/>
        </w:rPr>
        <w:t>7</w:t>
      </w:r>
      <w:r>
        <w:rPr>
          <w:rStyle w:val="DefaultParagraphFont"/>
          <w:rFonts w:ascii="SimSun" w:hAnsi="SimSun" w:eastAsiaTheme="minorEastAsia" w:cs="SimSun"/>
          <w:color w:val="000000"/>
          <w:spacing w:val="0"/>
          <w:sz w:val="21"/>
        </w:rPr>
        <w:t>）</w:t>
      </w:r>
    </w:p>
    <w:p>
      <w:pPr>
        <w:pStyle w:val="Normal60"/>
        <w:spacing w:before="236"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式中：</w:t>
      </w:r>
      <w:r>
        <w:rPr>
          <w:rStyle w:val="DefaultParagraphFont"/>
          <w:rFonts w:ascii="FKSACO+TimesNewRomanPSMT" w:hAnsi="FKSACO+TimesNewRomanPSMT" w:eastAsiaTheme="minorEastAsia" w:cs="FKSACO+TimesNewRomanPSMT"/>
          <w:color w:val="000000"/>
          <w:spacing w:val="0"/>
          <w:sz w:val="21"/>
        </w:rPr>
        <w:t>D—</w:t>
      </w:r>
      <w:r>
        <w:rPr>
          <w:rStyle w:val="DefaultParagraphFont"/>
          <w:rFonts w:ascii="SimSun" w:hAnsi="SimSun" w:eastAsiaTheme="minorEastAsia" w:cs="SimSun"/>
          <w:color w:val="000000"/>
          <w:spacing w:val="0"/>
          <w:sz w:val="21"/>
        </w:rPr>
        <w:t>核算时段内某污染物的排放量，</w:t>
      </w:r>
      <w:r>
        <w:rPr>
          <w:rStyle w:val="DefaultParagraphFont"/>
          <w:rFonts w:ascii="FKSACO+TimesNewRomanPSMT" w:eastAsiaTheme="minorEastAsia" w:hAnsiTheme="minorHAnsi" w:cstheme="minorBidi"/>
          <w:color w:val="000000"/>
          <w:spacing w:val="0"/>
          <w:sz w:val="21"/>
        </w:rPr>
        <w:t>t</w:t>
      </w:r>
      <w:r>
        <w:rPr>
          <w:rStyle w:val="DefaultParagraphFont"/>
          <w:rFonts w:ascii="SimSun" w:hAnsi="SimSun" w:eastAsiaTheme="minorEastAsia" w:cs="SimSun"/>
          <w:color w:val="000000"/>
          <w:spacing w:val="0"/>
          <w:sz w:val="21"/>
        </w:rPr>
        <w:t>；</w:t>
      </w:r>
    </w:p>
    <w:p>
      <w:pPr>
        <w:pStyle w:val="Normal60"/>
        <w:spacing w:before="117" w:after="0" w:line="243" w:lineRule="exact"/>
        <w:ind w:left="1050" w:right="0" w:firstLine="0"/>
        <w:jc w:val="left"/>
        <w:rPr>
          <w:rStyle w:val="DefaultParagraphFont"/>
          <w:rFonts w:ascii="SimSun" w:eastAsiaTheme="minorEastAsia" w:hAnsiTheme="minorHAnsi" w:cstheme="minorBidi"/>
          <w:color w:val="000000"/>
          <w:spacing w:val="0"/>
          <w:sz w:val="21"/>
        </w:rPr>
      </w:pPr>
      <w:r>
        <w:rPr>
          <w:rStyle w:val="DefaultParagraphFont"/>
          <w:rFonts w:ascii="KAWUUC+TimesNewRomanPS-ItalicMT" w:eastAsiaTheme="minorEastAsia" w:hAnsiTheme="minorHAnsi" w:cstheme="minorBidi"/>
          <w:color w:val="000000"/>
          <w:spacing w:val="0"/>
          <w:sz w:val="21"/>
        </w:rPr>
        <w:t>P</w:t>
      </w:r>
      <w:r>
        <w:rPr>
          <w:rStyle w:val="DefaultParagraphFont"/>
          <w:rFonts w:ascii="FKSACO+TimesNewRomanPSMT" w:hAnsi="FKSACO+TimesNewRomanPSMT" w:eastAsiaTheme="minorEastAsia" w:cs="FKSACO+TimesNewRomanPSMT"/>
          <w:color w:val="000000"/>
          <w:spacing w:val="0"/>
          <w:sz w:val="21"/>
        </w:rPr>
        <w:t>—</w:t>
      </w:r>
      <w:r>
        <w:rPr>
          <w:rStyle w:val="DefaultParagraphFont"/>
          <w:rFonts w:ascii="SimSun" w:hAnsi="SimSun" w:eastAsiaTheme="minorEastAsia" w:cs="SimSun"/>
          <w:color w:val="000000"/>
          <w:spacing w:val="0"/>
          <w:sz w:val="21"/>
        </w:rPr>
        <w:t>核算时段内陶瓷砖瓦生产线产量，</w:t>
      </w:r>
      <w:r>
        <w:rPr>
          <w:rStyle w:val="DefaultParagraphFont"/>
          <w:rFonts w:ascii="FKSACO+TimesNewRomanPSMT" w:eastAsiaTheme="minorEastAsia" w:hAnsiTheme="minorHAnsi" w:cstheme="minorBidi"/>
          <w:color w:val="000000"/>
          <w:spacing w:val="0"/>
          <w:sz w:val="21"/>
        </w:rPr>
        <w:t>t</w:t>
      </w:r>
      <w:r>
        <w:rPr>
          <w:rStyle w:val="DefaultParagraphFont"/>
          <w:rFonts w:ascii="SimSun" w:hAnsi="SimSun" w:eastAsiaTheme="minorEastAsia" w:cs="SimSun"/>
          <w:color w:val="000000"/>
          <w:spacing w:val="0"/>
          <w:sz w:val="21"/>
        </w:rPr>
        <w:t>；</w:t>
      </w:r>
    </w:p>
    <w:p>
      <w:pPr>
        <w:pStyle w:val="Normal60"/>
        <w:spacing w:before="117" w:after="0" w:line="243" w:lineRule="exact"/>
        <w:ind w:left="1050" w:right="0" w:firstLine="0"/>
        <w:jc w:val="left"/>
        <w:rPr>
          <w:rStyle w:val="DefaultParagraphFont"/>
          <w:rFonts w:ascii="SimSun" w:eastAsiaTheme="minorEastAsia" w:hAnsiTheme="minorHAnsi" w:cstheme="minorBidi"/>
          <w:color w:val="000000"/>
          <w:spacing w:val="0"/>
          <w:sz w:val="21"/>
        </w:rPr>
      </w:pPr>
      <w:r>
        <w:rPr>
          <w:rStyle w:val="DefaultParagraphFont"/>
          <w:rFonts w:ascii="APKPTU+TimesNewRomanPS-ItalicMT" w:hAnsi="APKPTU+TimesNewRomanPS-ItalicMT" w:eastAsiaTheme="minorEastAsia" w:cs="APKPTU+TimesNewRomanPS-ItalicMT"/>
          <w:color w:val="000000"/>
          <w:spacing w:val="0"/>
          <w:sz w:val="21"/>
        </w:rPr>
        <w:t>β</w:t>
      </w:r>
      <w:r>
        <w:rPr>
          <w:rStyle w:val="DefaultParagraphFont"/>
          <w:rFonts w:ascii="FKSACO+TimesNewRomanPSMT" w:hAnsi="FKSACO+TimesNewRomanPSMT" w:eastAsiaTheme="minorEastAsia" w:cs="FKSACO+TimesNewRomanPSMT"/>
          <w:color w:val="000000"/>
          <w:spacing w:val="0"/>
          <w:sz w:val="21"/>
        </w:rPr>
        <w:t>—</w:t>
      </w:r>
      <w:r>
        <w:rPr>
          <w:rStyle w:val="DefaultParagraphFont"/>
          <w:rFonts w:ascii="SimSun" w:hAnsi="SimSun" w:eastAsiaTheme="minorEastAsia" w:cs="SimSun"/>
          <w:color w:val="000000"/>
          <w:spacing w:val="0"/>
          <w:sz w:val="21"/>
        </w:rPr>
        <w:t>某污染物的产污系数，</w:t>
      </w:r>
      <w:r>
        <w:rPr>
          <w:rStyle w:val="DefaultParagraphFont"/>
          <w:rFonts w:ascii="FKSACO+TimesNewRomanPSMT" w:eastAsiaTheme="minorEastAsia" w:hAnsiTheme="minorHAnsi" w:cstheme="minorBidi"/>
          <w:color w:val="000000"/>
          <w:spacing w:val="0"/>
          <w:sz w:val="21"/>
        </w:rPr>
        <w:t>kg/t</w:t>
      </w:r>
      <w:r>
        <w:rPr>
          <w:rStyle w:val="DefaultParagraphFont"/>
          <w:rFonts w:ascii="FKSACO+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产品。</w:t>
      </w:r>
    </w:p>
    <w:p>
      <w:pPr>
        <w:pStyle w:val="Normal6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污染物产污系数可参考附录</w:t>
      </w:r>
      <w:r>
        <w:rPr>
          <w:rStyle w:val="DefaultParagraphFont"/>
          <w:rFonts w:ascii="Times New Roman" w:eastAsiaTheme="minorEastAsia" w:hAnsiTheme="minorHAnsi" w:cstheme="minorBidi"/>
          <w:color w:val="000000"/>
          <w:spacing w:val="53"/>
          <w:sz w:val="21"/>
        </w:rPr>
        <w:t xml:space="preserve"> </w:t>
      </w:r>
      <w:r>
        <w:rPr>
          <w:rStyle w:val="DefaultParagraphFont"/>
          <w:rFonts w:ascii="FKSACO+TimesNewRomanPSMT" w:eastAsiaTheme="minorEastAsia" w:hAnsiTheme="minorHAnsi" w:cstheme="minorBidi"/>
          <w:color w:val="000000"/>
          <w:spacing w:val="2"/>
          <w:sz w:val="21"/>
        </w:rPr>
        <w:t>F</w:t>
      </w:r>
      <w:r>
        <w:rPr>
          <w:rStyle w:val="DefaultParagraphFont"/>
          <w:rFonts w:ascii="SimSun" w:hAnsi="SimSun" w:eastAsiaTheme="minorEastAsia" w:cs="SimSun"/>
          <w:color w:val="000000"/>
          <w:spacing w:val="2"/>
          <w:sz w:val="21"/>
        </w:rPr>
        <w:t>。对于因自动监控设施发生故障以及其他情况导致数据缺失的按照</w:t>
      </w:r>
    </w:p>
    <w:p>
      <w:pPr>
        <w:pStyle w:val="Normal60"/>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FKSACO+TimesNewRomanPSMT" w:eastAsiaTheme="minorEastAsia" w:hAnsiTheme="minorHAnsi" w:cstheme="minorBidi"/>
          <w:color w:val="000000"/>
          <w:spacing w:val="0"/>
          <w:sz w:val="21"/>
        </w:rPr>
        <w:t>HJ</w:t>
      </w:r>
      <w:r>
        <w:rPr>
          <w:rStyle w:val="DefaultParagraphFont"/>
          <w:rFonts w:ascii="FKSACO+TimesNewRomanPSMT" w:eastAsiaTheme="minorEastAsia" w:hAnsiTheme="minorHAnsi" w:cstheme="minorBidi"/>
          <w:color w:val="000000"/>
          <w:spacing w:val="0"/>
          <w:sz w:val="21"/>
        </w:rPr>
        <w:t xml:space="preserve"> </w:t>
      </w:r>
      <w:r>
        <w:rPr>
          <w:rStyle w:val="DefaultParagraphFont"/>
          <w:rFonts w:ascii="FKSACO+TimesNewRomanPSMT" w:eastAsiaTheme="minorEastAsia" w:hAnsiTheme="minorHAnsi" w:cstheme="minorBidi"/>
          <w:color w:val="000000"/>
          <w:spacing w:val="1"/>
          <w:sz w:val="21"/>
        </w:rPr>
        <w:t>75</w:t>
      </w:r>
      <w:r>
        <w:rPr>
          <w:rStyle w:val="DefaultParagraphFont"/>
          <w:rFonts w:ascii="FKSACO+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进行补遗。</w:t>
      </w:r>
    </w:p>
    <w:p>
      <w:pPr>
        <w:pStyle w:val="Normal6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FKSACO+TimesNewRomanPSMT" w:eastAsiaTheme="minorEastAsia" w:hAnsiTheme="minorHAnsi" w:cstheme="minorBidi"/>
          <w:color w:val="000000"/>
          <w:spacing w:val="1"/>
          <w:sz w:val="21"/>
        </w:rPr>
        <w:t>b</w:t>
      </w:r>
      <w:r>
        <w:rPr>
          <w:rStyle w:val="DefaultParagraphFont"/>
          <w:rFonts w:ascii="SimSun" w:hAnsi="SimSun" w:eastAsiaTheme="minorEastAsia" w:cs="SimSun"/>
          <w:color w:val="000000"/>
          <w:spacing w:val="0"/>
          <w:sz w:val="21"/>
        </w:rPr>
        <w:t>）核算原则</w:t>
      </w:r>
    </w:p>
    <w:p>
      <w:pPr>
        <w:pStyle w:val="Normal6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陶瓷砖瓦工业排污单位主要排放口废气污染物实际排放量的核算方法采用自动监测实测法为主。</w:t>
      </w:r>
    </w:p>
    <w:p>
      <w:pPr>
        <w:pStyle w:val="Normal6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对于因自动监控设施发生故障以及其他情况导致数据缺失的按照</w:t>
      </w:r>
      <w:r>
        <w:rPr>
          <w:rStyle w:val="DefaultParagraphFont"/>
          <w:rFonts w:ascii="Times New Roman" w:eastAsiaTheme="minorEastAsia" w:hAnsiTheme="minorHAnsi" w:cstheme="minorBidi"/>
          <w:color w:val="000000"/>
          <w:spacing w:val="0"/>
          <w:sz w:val="21"/>
        </w:rPr>
        <w:t xml:space="preserve"> </w:t>
      </w:r>
      <w:r>
        <w:rPr>
          <w:rStyle w:val="DefaultParagraphFont"/>
          <w:rFonts w:ascii="FKSACO+TimesNewRomanPSMT" w:eastAsiaTheme="minorEastAsia" w:hAnsiTheme="minorHAnsi" w:cstheme="minorBidi"/>
          <w:color w:val="000000"/>
          <w:spacing w:val="0"/>
          <w:sz w:val="21"/>
        </w:rPr>
        <w:t>HJ</w:t>
      </w:r>
      <w:r>
        <w:rPr>
          <w:rStyle w:val="DefaultParagraphFont"/>
          <w:rFonts w:ascii="FKSACO+TimesNewRomanPSMT" w:eastAsiaTheme="minorEastAsia" w:hAnsiTheme="minorHAnsi" w:cstheme="minorBidi"/>
          <w:color w:val="000000"/>
          <w:spacing w:val="0"/>
          <w:sz w:val="21"/>
        </w:rPr>
        <w:t xml:space="preserve"> </w:t>
      </w:r>
      <w:r>
        <w:rPr>
          <w:rStyle w:val="DefaultParagraphFont"/>
          <w:rFonts w:ascii="FKSACO+TimesNewRomanPSMT" w:eastAsiaTheme="minorEastAsia" w:hAnsiTheme="minorHAnsi" w:cstheme="minorBidi"/>
          <w:color w:val="000000"/>
          <w:spacing w:val="0"/>
          <w:sz w:val="21"/>
        </w:rPr>
        <w:t>75</w:t>
      </w:r>
      <w:r>
        <w:rPr>
          <w:rStyle w:val="DefaultParagraphFont"/>
          <w:rFonts w:ascii="FKSACO+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6"/>
          <w:sz w:val="21"/>
        </w:rPr>
        <w:t>进行补遗。在线监测数据季</w:t>
      </w:r>
    </w:p>
    <w:p>
      <w:pPr>
        <w:pStyle w:val="Normal60"/>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1"/>
          <w:sz w:val="21"/>
        </w:rPr>
        <w:t>度有效捕集率不到</w:t>
      </w:r>
      <w:r>
        <w:rPr>
          <w:rStyle w:val="DefaultParagraphFont"/>
          <w:rFonts w:ascii="Times New Roman" w:eastAsiaTheme="minorEastAsia" w:hAnsiTheme="minorHAnsi" w:cstheme="minorBidi"/>
          <w:color w:val="000000"/>
          <w:spacing w:val="52"/>
          <w:sz w:val="21"/>
        </w:rPr>
        <w:t xml:space="preserve"> </w:t>
      </w:r>
      <w:r>
        <w:rPr>
          <w:rStyle w:val="DefaultParagraphFont"/>
          <w:rFonts w:ascii="FKSACO+TimesNewRomanPSMT" w:eastAsiaTheme="minorEastAsia" w:hAnsiTheme="minorHAnsi" w:cstheme="minorBidi"/>
          <w:color w:val="000000"/>
          <w:spacing w:val="0"/>
          <w:sz w:val="21"/>
        </w:rPr>
        <w:t>75%</w:t>
      </w:r>
      <w:r>
        <w:rPr>
          <w:rStyle w:val="DefaultParagraphFont"/>
          <w:rFonts w:ascii="SimSun" w:hAnsi="SimSun" w:eastAsiaTheme="minorEastAsia" w:cs="SimSun"/>
          <w:color w:val="000000"/>
          <w:spacing w:val="1"/>
          <w:sz w:val="21"/>
        </w:rPr>
        <w:t>的，自动监测数据不能作为核算实际排放量的依据，实际排放量按照“要求采</w:t>
      </w:r>
    </w:p>
    <w:p>
      <w:pPr>
        <w:pStyle w:val="Normal6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用自动监测的排放口或污染物项目而未采用”的相关规定进行核算。排污单位提供充分证据证明自动监</w:t>
      </w:r>
    </w:p>
    <w:p>
      <w:pPr>
        <w:pStyle w:val="Normal6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测数据缺失、数据异常等不是排污单位责任的，可按照排污单位提供的手工监测数据等核算实际排放量，</w:t>
      </w:r>
    </w:p>
    <w:p>
      <w:pPr>
        <w:pStyle w:val="Normal6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或者按照上一个半年申报期间稳定运行的自动监测数据小时浓度均值和半年平均烟气量，核算数据缺失</w:t>
      </w:r>
    </w:p>
    <w:p>
      <w:pPr>
        <w:pStyle w:val="Normal6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时段的实际排放量。其他污染物自动监测数据缺失情形可参照核算，生态环境部另有规定的从其规定。</w:t>
      </w:r>
    </w:p>
    <w:p>
      <w:pPr>
        <w:pStyle w:val="Normal60"/>
        <w:spacing w:before="21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FKSACO+TimesNewRomanPSMT" w:eastAsiaTheme="minorEastAsia" w:hAnsiTheme="minorHAnsi" w:cstheme="minorBidi"/>
          <w:color w:val="000000"/>
          <w:spacing w:val="0"/>
          <w:sz w:val="21"/>
        </w:rPr>
        <w:t>9.2.1.3</w:t>
      </w:r>
      <w:r>
        <w:rPr>
          <w:rStyle w:val="DefaultParagraphFont"/>
          <w:rFonts w:ascii="FKSACO+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一般排放口</w:t>
      </w:r>
    </w:p>
    <w:p>
      <w:pPr>
        <w:pStyle w:val="Normal60"/>
        <w:spacing w:before="269" w:after="0" w:line="220" w:lineRule="exact"/>
        <w:ind w:left="424"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陶瓷砖瓦工业主要排放口之外的所有有组织废气排放口均作为一般排放口，不许可量。一般排放口</w:t>
      </w:r>
    </w:p>
    <w:p>
      <w:pPr>
        <w:pStyle w:val="Normal6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以手工监测实测法为主，手工监测实测法是指根据每次手工监测时段内每小时污染物的平均排放浓度、</w:t>
      </w:r>
    </w:p>
    <w:p>
      <w:pPr>
        <w:pStyle w:val="Normal6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平均烟气量、运行时间核算污染物实际排放量。监测频次按照</w:t>
      </w:r>
      <w:r>
        <w:rPr>
          <w:rStyle w:val="DefaultParagraphFont"/>
          <w:rFonts w:ascii="Times New Roman" w:eastAsiaTheme="minorEastAsia" w:hAnsiTheme="minorHAnsi" w:cstheme="minorBidi"/>
          <w:color w:val="000000"/>
          <w:spacing w:val="0"/>
          <w:sz w:val="21"/>
        </w:rPr>
        <w:t xml:space="preserve"> </w:t>
      </w:r>
      <w:r>
        <w:rPr>
          <w:rStyle w:val="DefaultParagraphFont"/>
          <w:rFonts w:ascii="FKSACO+TimesNewRomanPSMT" w:eastAsiaTheme="minorEastAsia" w:hAnsiTheme="minorHAnsi" w:cstheme="minorBidi"/>
          <w:color w:val="000000"/>
          <w:spacing w:val="0"/>
          <w:sz w:val="21"/>
        </w:rPr>
        <w:t>7.5</w:t>
      </w:r>
      <w:r>
        <w:rPr>
          <w:rStyle w:val="DefaultParagraphFont"/>
          <w:rFonts w:ascii="FKSACO+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1"/>
          <w:sz w:val="21"/>
        </w:rPr>
        <w:t>执行。</w:t>
      </w:r>
    </w:p>
    <w:p>
      <w:pPr>
        <w:pStyle w:val="Normal6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当周期内某一类污染源中同类型污染治理设施排放口有多组监测数据时，采用加权法核算实际排放</w:t>
      </w:r>
    </w:p>
    <w:p>
      <w:pPr>
        <w:pStyle w:val="Normal6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量。</w:t>
      </w:r>
    </w:p>
    <w:p>
      <w:pPr>
        <w:pStyle w:val="Normal6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采用各监测周期的监测数据，按照本标准提供的实际排放量核算方法分别核算对应周期的污染物实</w:t>
      </w:r>
    </w:p>
    <w:p>
      <w:pPr>
        <w:pStyle w:val="Normal6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际排放量。</w:t>
      </w:r>
    </w:p>
    <w:p>
      <w:pPr>
        <w:pStyle w:val="Normal60"/>
        <w:spacing w:before="390" w:after="0" w:line="209" w:lineRule="exact"/>
        <w:ind w:left="4586" w:right="0" w:firstLine="0"/>
        <w:jc w:val="left"/>
        <w:rPr>
          <w:rStyle w:val="DefaultParagraphFont"/>
          <w:rFonts w:ascii="FKSACO+TimesNewRomanPSMT" w:eastAsiaTheme="minorEastAsia" w:hAnsiTheme="minorHAnsi" w:cstheme="minorBidi"/>
          <w:color w:val="000000"/>
          <w:spacing w:val="0"/>
          <w:sz w:val="18"/>
        </w:rPr>
        <w:sectPr>
          <w:pgSz w:w="11900" w:h="16840"/>
          <w:pgMar w:top="2086" w:right="100" w:bottom="0" w:left="1134" w:header="720" w:footer="720" w:gutter="0"/>
          <w:pgNumType w:start="1"/>
          <w:cols w:sep="0" w:space="720"/>
          <w:docGrid w:linePitch="1"/>
        </w:sectPr>
      </w:pPr>
      <w:r>
        <w:rPr>
          <w:rStyle w:val="DefaultParagraphFont"/>
          <w:rFonts w:ascii="FKSACO+TimesNewRomanPSMT" w:eastAsiaTheme="minorEastAsia" w:hAnsiTheme="minorHAnsi" w:cstheme="minorBidi"/>
          <w:color w:val="000000"/>
          <w:spacing w:val="0"/>
          <w:sz w:val="18"/>
        </w:rPr>
        <w:t>54</w:t>
      </w:r>
    </w:p>
    <w:p>
      <w:pPr>
        <w:pStyle w:val="Normal70"/>
        <w:spacing w:before="0"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陶瓷砖瓦工业排污单位一般排放口颗粒物实际排放量核算方法见式（</w:t>
      </w:r>
      <w:r>
        <w:rPr>
          <w:rStyle w:val="DefaultParagraphFont"/>
          <w:rFonts w:ascii="NPROTH+TimesNewRomanPSMT" w:eastAsiaTheme="minorEastAsia" w:hAnsiTheme="minorHAnsi" w:cstheme="minorBidi"/>
          <w:color w:val="000000"/>
          <w:spacing w:val="-1"/>
          <w:sz w:val="21"/>
        </w:rPr>
        <w:t>8</w:t>
      </w:r>
      <w:r>
        <w:rPr>
          <w:rStyle w:val="DefaultParagraphFont"/>
          <w:rFonts w:ascii="SimSun" w:hAnsi="SimSun" w:eastAsiaTheme="minorEastAsia" w:cs="SimSun"/>
          <w:color w:val="000000"/>
          <w:spacing w:val="0"/>
          <w:sz w:val="21"/>
        </w:rPr>
        <w:t>）：</w:t>
      </w:r>
    </w:p>
    <w:p>
      <w:pPr>
        <w:pStyle w:val="Normal70"/>
        <w:spacing w:before="189" w:after="0" w:line="151" w:lineRule="exact"/>
        <w:ind w:left="4336" w:right="0" w:firstLine="0"/>
        <w:jc w:val="left"/>
        <w:rPr>
          <w:rStyle w:val="DefaultParagraphFont"/>
          <w:rFonts w:ascii="SimSun" w:eastAsiaTheme="minorEastAsia" w:hAnsiTheme="minorHAnsi" w:cstheme="minorBidi"/>
          <w:color w:val="000000"/>
          <w:spacing w:val="0"/>
          <w:sz w:val="14"/>
        </w:rPr>
      </w:pPr>
      <w:r>
        <w:rPr>
          <w:rStyle w:val="DefaultParagraphFont"/>
          <w:rFonts w:ascii="SimSun" w:eastAsiaTheme="minorEastAsia" w:hAnsiTheme="minorHAnsi" w:cstheme="minorBidi"/>
          <w:color w:val="000000"/>
          <w:spacing w:val="0"/>
          <w:sz w:val="14"/>
        </w:rPr>
        <w:t>n</w:t>
      </w:r>
    </w:p>
    <w:p>
      <w:pPr>
        <w:pStyle w:val="Normal70"/>
        <w:spacing w:before="0" w:after="0" w:line="313" w:lineRule="exact"/>
        <w:ind w:left="5080" w:right="0" w:firstLine="0"/>
        <w:jc w:val="left"/>
        <w:rPr>
          <w:rStyle w:val="DefaultParagraphFont"/>
          <w:rFonts w:ascii="SimSun" w:eastAsiaTheme="minorEastAsia" w:hAnsiTheme="minorHAnsi" w:cstheme="minorBidi"/>
          <w:color w:val="000000"/>
          <w:spacing w:val="0"/>
          <w:sz w:val="14"/>
        </w:rPr>
      </w:pPr>
      <w:r>
        <w:rPr>
          <w:rStyle w:val="DefaultParagraphFont"/>
          <w:rFonts w:ascii="QKIFCI+SymbolMT" w:hAnsi="QKIFCI+SymbolMT" w:eastAsiaTheme="minorEastAsia" w:cs="QKIFCI+SymbolMT"/>
          <w:color w:val="000000"/>
          <w:spacing w:val="0"/>
          <w:sz w:val="24"/>
        </w:rPr>
        <w:sym w:font="QKIFCI+SymbolMT" w:char="F0B4"/>
      </w:r>
      <w:r>
        <w:rPr>
          <w:rStyle w:val="DefaultParagraphFont"/>
          <w:rFonts w:ascii="Times New Roman" w:eastAsiaTheme="minorEastAsia" w:hAnsiTheme="minorHAnsi" w:cstheme="minorBidi"/>
          <w:color w:val="000000"/>
          <w:spacing w:val="423"/>
          <w:sz w:val="24"/>
        </w:rPr>
        <w:t xml:space="preserve"> </w:t>
      </w:r>
      <w:r>
        <w:rPr>
          <w:rStyle w:val="DefaultParagraphFont"/>
          <w:rFonts w:ascii="QKIFCI+SymbolMT" w:hAnsi="QKIFCI+SymbolMT" w:eastAsiaTheme="minorEastAsia" w:cs="QKIFCI+SymbolMT"/>
          <w:color w:val="000000"/>
          <w:spacing w:val="0"/>
          <w:sz w:val="24"/>
        </w:rPr>
        <w:sym w:font="QKIFCI+SymbolMT" w:char="F0B4"/>
      </w:r>
      <w:r>
        <w:rPr>
          <w:rStyle w:val="DefaultParagraphFont"/>
          <w:rFonts w:ascii="Times New Roman" w:eastAsiaTheme="minorEastAsia" w:hAnsiTheme="minorHAnsi" w:cstheme="minorBidi"/>
          <w:color w:val="000000"/>
          <w:spacing w:val="391"/>
          <w:sz w:val="24"/>
        </w:rPr>
        <w:t xml:space="preserve"> </w:t>
      </w:r>
      <w:r>
        <w:rPr>
          <w:rStyle w:val="DefaultParagraphFont"/>
          <w:rFonts w:ascii="QKIFCI+SymbolMT" w:hAnsi="QKIFCI+SymbolMT" w:eastAsiaTheme="minorEastAsia" w:cs="QKIFCI+SymbolMT"/>
          <w:color w:val="000000"/>
          <w:spacing w:val="0"/>
          <w:sz w:val="24"/>
        </w:rPr>
        <w:sym w:font="QKIFCI+SymbolMT" w:char="F0B4"/>
      </w:r>
      <w:r>
        <w:rPr>
          <w:rStyle w:val="DefaultParagraphFont"/>
          <w:rFonts w:ascii="Times New Roman" w:eastAsiaTheme="minorEastAsia" w:hAnsiTheme="minorHAnsi" w:cstheme="minorBidi"/>
          <w:color w:val="000000"/>
          <w:spacing w:val="264"/>
          <w:sz w:val="24"/>
        </w:rPr>
        <w:t xml:space="preserve"> </w:t>
      </w:r>
      <w:r>
        <w:rPr>
          <w:rStyle w:val="DefaultParagraphFont"/>
          <w:rFonts w:ascii="QKIFCI+SymbolMT" w:hAnsi="QKIFCI+SymbolMT" w:eastAsiaTheme="minorEastAsia" w:cs="QKIFCI+SymbolMT"/>
          <w:color w:val="000000"/>
          <w:spacing w:val="17"/>
          <w:sz w:val="14"/>
        </w:rPr>
        <w:sym w:font="QKIFCI+SymbolMT" w:char="F02D"/>
      </w:r>
      <w:r>
        <w:rPr>
          <w:rStyle w:val="DefaultParagraphFont"/>
          <w:rFonts w:ascii="SimSun" w:eastAsiaTheme="minorEastAsia" w:hAnsiTheme="minorHAnsi" w:cstheme="minorBidi"/>
          <w:color w:val="000000"/>
          <w:spacing w:val="0"/>
          <w:sz w:val="14"/>
        </w:rPr>
        <w:t>9</w:t>
      </w:r>
    </w:p>
    <w:p>
      <w:pPr>
        <w:pStyle w:val="Normal70"/>
        <w:spacing w:before="0" w:after="0" w:line="265" w:lineRule="exact"/>
        <w:ind w:left="2983" w:right="0" w:firstLine="0"/>
        <w:jc w:val="left"/>
        <w:rPr>
          <w:rStyle w:val="DefaultParagraphFont"/>
          <w:rFonts w:ascii="SimSun" w:eastAsiaTheme="minorEastAsia" w:hAnsiTheme="minorHAnsi" w:cstheme="minorBidi"/>
          <w:color w:val="000000"/>
          <w:spacing w:val="0"/>
          <w:sz w:val="21"/>
        </w:rPr>
      </w:pPr>
      <w:r>
        <w:rPr>
          <w:rStyle w:val="DefaultParagraphFont"/>
          <w:rFonts w:ascii="SimSun" w:eastAsiaTheme="minorEastAsia" w:hAnsiTheme="minorHAnsi" w:cstheme="minorBidi"/>
          <w:color w:val="000000"/>
          <w:spacing w:val="0"/>
          <w:sz w:val="24"/>
        </w:rPr>
        <w:t>M</w:t>
      </w:r>
      <w:r>
        <w:rPr>
          <w:rStyle w:val="DefaultParagraphFont"/>
          <w:rFonts w:ascii="Times New Roman" w:eastAsiaTheme="minorEastAsia" w:hAnsiTheme="minorHAnsi" w:cstheme="minorBidi"/>
          <w:color w:val="000000"/>
          <w:spacing w:val="1493"/>
          <w:sz w:val="24"/>
        </w:rPr>
        <w:t xml:space="preserve"> </w:t>
      </w:r>
      <w:r>
        <w:rPr>
          <w:rStyle w:val="DefaultParagraphFont"/>
          <w:rFonts w:ascii="SimSun" w:eastAsiaTheme="minorEastAsia" w:hAnsiTheme="minorHAnsi" w:cstheme="minorBidi"/>
          <w:color w:val="000000"/>
          <w:spacing w:val="0"/>
          <w:sz w:val="24"/>
        </w:rPr>
        <w:t>C</w:t>
      </w:r>
      <w:r>
        <w:rPr>
          <w:rStyle w:val="DefaultParagraphFont"/>
          <w:rFonts w:ascii="Times New Roman" w:eastAsiaTheme="minorEastAsia" w:hAnsiTheme="minorHAnsi" w:cstheme="minorBidi"/>
          <w:color w:val="000000"/>
          <w:spacing w:val="445"/>
          <w:sz w:val="24"/>
        </w:rPr>
        <w:t xml:space="preserve"> </w:t>
      </w:r>
      <w:r>
        <w:rPr>
          <w:rStyle w:val="DefaultParagraphFont"/>
          <w:rFonts w:ascii="SimSun" w:eastAsiaTheme="minorEastAsia" w:hAnsiTheme="minorHAnsi" w:cstheme="minorBidi"/>
          <w:color w:val="000000"/>
          <w:spacing w:val="0"/>
          <w:sz w:val="24"/>
        </w:rPr>
        <w:t>Q</w:t>
      </w:r>
      <w:r>
        <w:rPr>
          <w:rStyle w:val="DefaultParagraphFont"/>
          <w:rFonts w:ascii="Times New Roman" w:eastAsiaTheme="minorEastAsia" w:hAnsiTheme="minorHAnsi" w:cstheme="minorBidi"/>
          <w:color w:val="000000"/>
          <w:spacing w:val="3368"/>
          <w:sz w:val="24"/>
        </w:rPr>
        <w:t xml:space="preserve"> </w:t>
      </w:r>
      <w:r>
        <w:rPr>
          <w:rStyle w:val="DefaultParagraphFont"/>
          <w:rFonts w:ascii="SimSun" w:hAnsi="SimSun" w:eastAsiaTheme="minorEastAsia" w:cs="SimSun"/>
          <w:color w:val="000000"/>
          <w:spacing w:val="0"/>
          <w:sz w:val="21"/>
        </w:rPr>
        <w:t>（</w:t>
      </w:r>
      <w:r>
        <w:rPr>
          <w:rStyle w:val="DefaultParagraphFont"/>
          <w:rFonts w:ascii="NPROTH+TimesNewRomanPSMT" w:eastAsiaTheme="minorEastAsia" w:hAnsiTheme="minorHAnsi" w:cstheme="minorBidi"/>
          <w:color w:val="000000"/>
          <w:spacing w:val="-1"/>
          <w:sz w:val="21"/>
        </w:rPr>
        <w:t>8</w:t>
      </w:r>
      <w:r>
        <w:rPr>
          <w:rStyle w:val="DefaultParagraphFont"/>
          <w:rFonts w:ascii="SimSun" w:hAnsi="SimSun" w:eastAsiaTheme="minorEastAsia" w:cs="SimSun"/>
          <w:color w:val="000000"/>
          <w:spacing w:val="0"/>
          <w:sz w:val="21"/>
        </w:rPr>
        <w:t>）</w:t>
      </w:r>
    </w:p>
    <w:p>
      <w:pPr>
        <w:pStyle w:val="Normal70"/>
        <w:spacing w:before="0" w:after="0" w:line="298" w:lineRule="exact"/>
        <w:ind w:left="3150" w:right="0" w:firstLine="0"/>
        <w:jc w:val="left"/>
        <w:rPr>
          <w:rStyle w:val="DefaultParagraphFont"/>
          <w:rFonts w:ascii="SimSun" w:eastAsiaTheme="minorEastAsia" w:hAnsiTheme="minorHAnsi" w:cstheme="minorBidi"/>
          <w:color w:val="000000"/>
          <w:spacing w:val="0"/>
          <w:sz w:val="24"/>
        </w:rPr>
      </w:pPr>
      <w:r>
        <w:rPr>
          <w:rStyle w:val="DefaultParagraphFont"/>
          <w:rFonts w:ascii="SimSun" w:hAnsi="SimSun" w:eastAsiaTheme="minorEastAsia" w:cs="SimSun"/>
          <w:color w:val="000000"/>
          <w:spacing w:val="2"/>
          <w:sz w:val="14"/>
        </w:rPr>
        <w:t>一般排放口</w:t>
      </w:r>
      <w:r>
        <w:rPr>
          <w:rStyle w:val="DefaultParagraphFont"/>
          <w:rFonts w:ascii="Times New Roman" w:eastAsiaTheme="minorEastAsia" w:hAnsiTheme="minorHAnsi" w:cstheme="minorBidi"/>
          <w:color w:val="000000"/>
          <w:spacing w:val="1991"/>
          <w:sz w:val="14"/>
        </w:rPr>
        <w:t xml:space="preserve"> </w:t>
      </w:r>
      <w:r>
        <w:rPr>
          <w:rStyle w:val="DefaultParagraphFont"/>
          <w:rFonts w:ascii="SimSun" w:eastAsiaTheme="minorEastAsia" w:hAnsiTheme="minorHAnsi" w:cstheme="minorBidi"/>
          <w:color w:val="000000"/>
          <w:spacing w:val="0"/>
          <w:sz w:val="24"/>
        </w:rPr>
        <w:t>T</w:t>
      </w:r>
      <w:r>
        <w:rPr>
          <w:rStyle w:val="DefaultParagraphFont"/>
          <w:rFonts w:ascii="Times New Roman" w:eastAsiaTheme="minorEastAsia" w:hAnsiTheme="minorHAnsi" w:cstheme="minorBidi"/>
          <w:color w:val="000000"/>
          <w:spacing w:val="415"/>
          <w:sz w:val="24"/>
        </w:rPr>
        <w:t xml:space="preserve"> </w:t>
      </w:r>
      <w:r>
        <w:rPr>
          <w:rStyle w:val="DefaultParagraphFont"/>
          <w:rFonts w:ascii="SimSun" w:eastAsiaTheme="minorEastAsia" w:hAnsiTheme="minorHAnsi" w:cstheme="minorBidi"/>
          <w:color w:val="000000"/>
          <w:spacing w:val="1"/>
          <w:sz w:val="24"/>
        </w:rPr>
        <w:t>10</w:t>
      </w:r>
    </w:p>
    <w:p>
      <w:pPr>
        <w:pStyle w:val="Normal70"/>
        <w:spacing w:before="0" w:after="0" w:line="455" w:lineRule="exact"/>
        <w:ind w:left="3991" w:right="0" w:firstLine="0"/>
        <w:jc w:val="left"/>
        <w:rPr>
          <w:rStyle w:val="DefaultParagraphFont"/>
          <w:rFonts w:ascii="Times New Roman" w:eastAsiaTheme="minorEastAsia" w:hAnsiTheme="minorHAnsi" w:cstheme="minorBidi"/>
          <w:color w:val="000000"/>
          <w:spacing w:val="0"/>
          <w:sz w:val="36"/>
        </w:rPr>
      </w:pPr>
      <w:r>
        <w:rPr>
          <w:rStyle w:val="DefaultParagraphFont"/>
          <w:rFonts w:ascii="QKIFCI+SymbolMT" w:hAnsi="QKIFCI+SymbolMT" w:eastAsiaTheme="minorEastAsia" w:cs="QKIFCI+SymbolMT"/>
          <w:color w:val="000000"/>
          <w:spacing w:val="0"/>
          <w:sz w:val="24"/>
        </w:rPr>
        <w:sym w:font="QKIFCI+SymbolMT" w:char="F03D"/>
      </w:r>
      <w:r>
        <w:rPr>
          <w:rStyle w:val="DefaultParagraphFont"/>
          <w:rFonts w:ascii="Times New Roman" w:eastAsiaTheme="minorEastAsia" w:hAnsiTheme="minorHAnsi" w:cstheme="minorBidi"/>
          <w:color w:val="000000"/>
          <w:spacing w:val="65"/>
          <w:sz w:val="24"/>
        </w:rPr>
        <w:t xml:space="preserve"> </w:t>
      </w:r>
      <w:r>
        <w:rPr>
          <w:rStyle w:val="DefaultParagraphFont"/>
          <w:rFonts w:ascii="QKIFCI+SymbolMT" w:hAnsi="QKIFCI+SymbolMT" w:eastAsiaTheme="minorEastAsia" w:cs="QKIFCI+SymbolMT"/>
          <w:color w:val="000000"/>
          <w:spacing w:val="0"/>
          <w:sz w:val="36"/>
        </w:rPr>
        <w:sym w:font="QKIFCI+SymbolMT" w:char="F0E5"/>
      </w:r>
    </w:p>
    <w:p>
      <w:pPr>
        <w:pStyle w:val="Normal70"/>
        <w:spacing w:before="0" w:after="0" w:line="172" w:lineRule="exact"/>
        <w:ind w:left="4331" w:right="4198" w:firstLine="473"/>
        <w:jc w:val="left"/>
        <w:rPr>
          <w:rStyle w:val="DefaultParagraphFont"/>
          <w:rFonts w:ascii="SimSun" w:eastAsiaTheme="minorEastAsia" w:hAnsiTheme="minorHAnsi" w:cstheme="minorBidi"/>
          <w:color w:val="000000"/>
          <w:spacing w:val="0"/>
          <w:sz w:val="14"/>
        </w:rPr>
      </w:pPr>
      <w:r>
        <w:rPr>
          <w:rStyle w:val="DefaultParagraphFont"/>
          <w:rFonts w:ascii="SimSun" w:eastAsiaTheme="minorEastAsia" w:hAnsiTheme="minorHAnsi" w:cstheme="minorBidi"/>
          <w:color w:val="000000"/>
          <w:spacing w:val="1"/>
          <w:sz w:val="14"/>
        </w:rPr>
        <w:t>ij</w:t>
      </w:r>
      <w:r>
        <w:rPr>
          <w:rStyle w:val="DefaultParagraphFont"/>
          <w:rFonts w:ascii="Times New Roman" w:eastAsiaTheme="minorEastAsia" w:hAnsiTheme="minorHAnsi" w:cstheme="minorBidi"/>
          <w:color w:val="000000"/>
          <w:spacing w:val="437"/>
          <w:sz w:val="14"/>
        </w:rPr>
        <w:t xml:space="preserve"> </w:t>
      </w:r>
      <w:r>
        <w:rPr>
          <w:rStyle w:val="DefaultParagraphFont"/>
          <w:rFonts w:ascii="SimSun" w:eastAsiaTheme="minorEastAsia" w:hAnsiTheme="minorHAnsi" w:cstheme="minorBidi"/>
          <w:color w:val="000000"/>
          <w:spacing w:val="1"/>
          <w:sz w:val="14"/>
        </w:rPr>
        <w:t>ij</w:t>
      </w:r>
      <w:r>
        <w:rPr>
          <w:rStyle w:val="DefaultParagraphFont"/>
          <w:rFonts w:ascii="Times New Roman" w:eastAsiaTheme="minorEastAsia" w:hAnsiTheme="minorHAnsi" w:cstheme="minorBidi"/>
          <w:color w:val="000000"/>
          <w:spacing w:val="407"/>
          <w:sz w:val="14"/>
        </w:rPr>
        <w:t xml:space="preserve"> </w:t>
      </w:r>
      <w:r>
        <w:rPr>
          <w:rStyle w:val="DefaultParagraphFont"/>
          <w:rFonts w:ascii="SimSun" w:eastAsiaTheme="minorEastAsia" w:hAnsiTheme="minorHAnsi" w:cstheme="minorBidi"/>
          <w:color w:val="000000"/>
          <w:spacing w:val="1"/>
          <w:sz w:val="14"/>
        </w:rPr>
        <w:t xml:space="preserve">ij </w:t>
      </w:r>
      <w:r>
        <w:rPr>
          <w:rStyle w:val="DefaultParagraphFont"/>
          <w:rFonts w:ascii="SimSun" w:eastAsiaTheme="minorEastAsia" w:hAnsiTheme="minorHAnsi" w:cstheme="minorBidi"/>
          <w:color w:val="000000"/>
          <w:spacing w:val="0"/>
          <w:sz w:val="14"/>
        </w:rPr>
        <w:t>i</w:t>
      </w:r>
    </w:p>
    <w:p>
      <w:pPr>
        <w:pStyle w:val="Normal70"/>
        <w:spacing w:before="305" w:after="0" w:line="210" w:lineRule="exact"/>
        <w:ind w:left="420" w:right="3274" w:firstLine="656"/>
        <w:jc w:val="left"/>
        <w:rPr>
          <w:rStyle w:val="DefaultParagraphFont"/>
          <w:rFonts w:ascii="SimSun" w:eastAsiaTheme="minorEastAsia" w:hAnsiTheme="minorHAnsi" w:cstheme="minorBidi"/>
          <w:color w:val="000000"/>
          <w:spacing w:val="0"/>
          <w:sz w:val="21"/>
        </w:rPr>
      </w:pPr>
      <w:r>
        <w:rPr>
          <w:rStyle w:val="DefaultParagraphFont"/>
          <w:rFonts w:ascii="VOPJQA+TimesNewRomanPS-ItalicMT" w:eastAsiaTheme="minorEastAsia" w:hAnsiTheme="minorHAnsi" w:cstheme="minorBidi"/>
          <w:color w:val="000000"/>
          <w:spacing w:val="0"/>
          <w:sz w:val="25"/>
        </w:rPr>
        <w:t>C</w:t>
      </w:r>
      <w:r>
        <w:rPr>
          <w:rStyle w:val="DefaultParagraphFont"/>
          <w:rFonts w:ascii="Times New Roman" w:eastAsiaTheme="minorEastAsia" w:hAnsiTheme="minorHAnsi" w:cstheme="minorBidi"/>
          <w:color w:val="000000"/>
          <w:spacing w:val="44"/>
          <w:sz w:val="25"/>
        </w:rPr>
        <w:t xml:space="preserve"> </w:t>
      </w:r>
      <w:r>
        <w:rPr>
          <w:rStyle w:val="DefaultParagraphFont"/>
          <w:rFonts w:ascii="NPROTH+TimesNewRomanPSMT" w:hAnsi="NPROTH+TimesNewRomanPSMT" w:eastAsiaTheme="minorEastAsia" w:cs="NPROTH+TimesNewRomanPSMT"/>
          <w:color w:val="000000"/>
          <w:spacing w:val="0"/>
          <w:sz w:val="21"/>
        </w:rPr>
        <w:t>—</w:t>
      </w:r>
      <w:r>
        <w:rPr>
          <w:rStyle w:val="DefaultParagraphFont"/>
          <w:rFonts w:ascii="SimSun" w:hAnsi="SimSun" w:eastAsiaTheme="minorEastAsia" w:cs="SimSun"/>
          <w:color w:val="000000"/>
          <w:spacing w:val="0"/>
          <w:sz w:val="21"/>
        </w:rPr>
        <w:t>第</w:t>
      </w:r>
      <w:r>
        <w:rPr>
          <w:rStyle w:val="DefaultParagraphFont"/>
          <w:rFonts w:ascii="Times New Roman" w:eastAsiaTheme="minorEastAsia" w:hAnsiTheme="minorHAnsi" w:cstheme="minorBidi"/>
          <w:color w:val="000000"/>
          <w:spacing w:val="0"/>
          <w:sz w:val="21"/>
        </w:rPr>
        <w:t xml:space="preserve"> </w:t>
      </w:r>
      <w:r>
        <w:rPr>
          <w:rStyle w:val="DefaultParagraphFont"/>
          <w:rFonts w:ascii="NPROTH+TimesNewRomanPSMT" w:eastAsiaTheme="minorEastAsia" w:hAnsiTheme="minorHAnsi" w:cstheme="minorBidi"/>
          <w:color w:val="000000"/>
          <w:spacing w:val="0"/>
          <w:sz w:val="21"/>
        </w:rPr>
        <w:t>i</w:t>
      </w:r>
      <w:r>
        <w:rPr>
          <w:rStyle w:val="DefaultParagraphFont"/>
          <w:rFonts w:ascii="NPROTH+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类污染源第</w:t>
      </w:r>
      <w:r>
        <w:rPr>
          <w:rStyle w:val="DefaultParagraphFont"/>
          <w:rFonts w:ascii="Times New Roman" w:eastAsiaTheme="minorEastAsia" w:hAnsiTheme="minorHAnsi" w:cstheme="minorBidi"/>
          <w:color w:val="000000"/>
          <w:spacing w:val="0"/>
          <w:sz w:val="21"/>
        </w:rPr>
        <w:t xml:space="preserve"> </w:t>
      </w:r>
      <w:r>
        <w:rPr>
          <w:rStyle w:val="DefaultParagraphFont"/>
          <w:rFonts w:ascii="NPROTH+TimesNewRomanPSMT" w:eastAsiaTheme="minorEastAsia" w:hAnsiTheme="minorHAnsi" w:cstheme="minorBidi"/>
          <w:color w:val="000000"/>
          <w:spacing w:val="0"/>
          <w:sz w:val="21"/>
        </w:rPr>
        <w:t>j</w:t>
      </w:r>
      <w:r>
        <w:rPr>
          <w:rStyle w:val="DefaultParagraphFont"/>
          <w:rFonts w:ascii="NPROTH+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类治理设施排放口平均实测浓度，</w:t>
      </w:r>
      <w:r>
        <w:rPr>
          <w:rStyle w:val="DefaultParagraphFont"/>
          <w:rFonts w:ascii="NPROTH+TimesNewRomanPSMT" w:eastAsiaTheme="minorEastAsia" w:hAnsiTheme="minorHAnsi" w:cstheme="minorBidi"/>
          <w:color w:val="000000"/>
          <w:spacing w:val="-1"/>
          <w:sz w:val="21"/>
        </w:rPr>
        <w:t>mg/m</w:t>
      </w:r>
      <w:r>
        <w:rPr>
          <w:rStyle w:val="DefaultParagraphFont"/>
          <w:rFonts w:ascii="NPROTH+TimesNewRomanPSMT" w:eastAsiaTheme="minorEastAsia" w:hAnsiTheme="minorHAnsi" w:cstheme="minorBidi"/>
          <w:color w:val="000000"/>
          <w:spacing w:val="1"/>
          <w:sz w:val="21"/>
          <w:vertAlign w:val="superscript"/>
        </w:rPr>
        <w:t>3</w:t>
      </w:r>
      <w:r>
        <w:rPr>
          <w:rStyle w:val="DefaultParagraphFont"/>
          <w:rFonts w:ascii="SimSun" w:hAnsi="SimSun" w:eastAsiaTheme="minorEastAsia" w:cs="SimSun"/>
          <w:color w:val="000000"/>
          <w:spacing w:val="0"/>
          <w:sz w:val="21"/>
        </w:rPr>
        <w:t xml:space="preserve">； </w:t>
      </w:r>
      <w:r>
        <w:rPr>
          <w:rStyle w:val="DefaultParagraphFont"/>
          <w:rFonts w:ascii="SimSun" w:hAnsi="SimSun" w:eastAsiaTheme="minorEastAsia" w:cs="SimSun"/>
          <w:color w:val="000000"/>
          <w:spacing w:val="0"/>
          <w:sz w:val="21"/>
        </w:rPr>
        <w:t>式中：</w:t>
      </w:r>
    </w:p>
    <w:p>
      <w:pPr>
        <w:pStyle w:val="Normal70"/>
        <w:spacing w:before="0" w:after="0" w:line="169" w:lineRule="exact"/>
        <w:ind w:left="1228" w:right="0" w:firstLine="0"/>
        <w:jc w:val="left"/>
        <w:rPr>
          <w:rStyle w:val="DefaultParagraphFont"/>
          <w:rFonts w:ascii="VOPJQA+TimesNewRomanPS-ItalicMT" w:eastAsiaTheme="minorEastAsia" w:hAnsiTheme="minorHAnsi" w:cstheme="minorBidi"/>
          <w:color w:val="000000"/>
          <w:spacing w:val="0"/>
          <w:sz w:val="14"/>
        </w:rPr>
      </w:pPr>
      <w:r>
        <w:rPr>
          <w:rStyle w:val="DefaultParagraphFont"/>
          <w:rFonts w:ascii="VOPJQA+TimesNewRomanPS-ItalicMT" w:eastAsiaTheme="minorEastAsia" w:hAnsiTheme="minorHAnsi" w:cstheme="minorBidi"/>
          <w:color w:val="000000"/>
          <w:spacing w:val="1"/>
          <w:sz w:val="14"/>
        </w:rPr>
        <w:t>ij</w:t>
      </w:r>
    </w:p>
    <w:p>
      <w:pPr>
        <w:pStyle w:val="Normal70"/>
        <w:spacing w:before="0" w:after="0" w:line="283" w:lineRule="exact"/>
        <w:ind w:left="1092" w:right="0" w:firstLine="0"/>
        <w:jc w:val="left"/>
        <w:rPr>
          <w:rStyle w:val="DefaultParagraphFont"/>
          <w:rFonts w:ascii="VOPJQA+TimesNewRomanPS-ItalicMT" w:eastAsiaTheme="minorEastAsia" w:hAnsiTheme="minorHAnsi" w:cstheme="minorBidi"/>
          <w:color w:val="000000"/>
          <w:spacing w:val="0"/>
          <w:sz w:val="25"/>
        </w:rPr>
      </w:pPr>
      <w:r>
        <w:rPr>
          <w:rStyle w:val="DefaultParagraphFont"/>
          <w:rFonts w:ascii="VOPJQA+TimesNewRomanPS-ItalicMT" w:eastAsiaTheme="minorEastAsia" w:hAnsiTheme="minorHAnsi" w:cstheme="minorBidi"/>
          <w:color w:val="000000"/>
          <w:spacing w:val="0"/>
          <w:sz w:val="25"/>
        </w:rPr>
        <w:t>Q</w:t>
      </w:r>
    </w:p>
    <w:p>
      <w:pPr>
        <w:pStyle w:val="Normal70"/>
        <w:spacing w:before="0" w:after="0" w:line="265" w:lineRule="exact"/>
        <w:ind w:left="1247" w:right="0" w:firstLine="0"/>
        <w:jc w:val="left"/>
        <w:rPr>
          <w:rStyle w:val="DefaultParagraphFont"/>
          <w:rFonts w:ascii="SimSun" w:eastAsiaTheme="minorEastAsia" w:hAnsiTheme="minorHAnsi" w:cstheme="minorBidi"/>
          <w:color w:val="000000"/>
          <w:spacing w:val="0"/>
          <w:sz w:val="21"/>
        </w:rPr>
      </w:pPr>
      <w:r>
        <w:rPr>
          <w:rStyle w:val="DefaultParagraphFont"/>
          <w:rFonts w:ascii="VOPJQA+TimesNewRomanPS-ItalicMT" w:eastAsiaTheme="minorEastAsia" w:hAnsiTheme="minorHAnsi" w:cstheme="minorBidi"/>
          <w:color w:val="000000"/>
          <w:spacing w:val="1"/>
          <w:sz w:val="21"/>
          <w:vertAlign w:val="superscript"/>
        </w:rPr>
        <w:t>ij</w:t>
      </w:r>
      <w:r>
        <w:rPr>
          <w:rStyle w:val="DefaultParagraphFont"/>
          <w:rFonts w:ascii="Times New Roman" w:eastAsiaTheme="minorEastAsia" w:hAnsiTheme="minorHAnsi" w:cstheme="minorBidi"/>
          <w:color w:val="000000"/>
          <w:spacing w:val="-14"/>
          <w:sz w:val="21"/>
          <w:vertAlign w:val="superscript"/>
        </w:rPr>
        <w:t xml:space="preserve"> </w:t>
      </w:r>
      <w:r>
        <w:rPr>
          <w:rStyle w:val="DefaultParagraphFont"/>
          <w:rFonts w:ascii="NPROTH+TimesNewRomanPSMT" w:hAnsi="NPROTH+TimesNewRomanPSMT" w:eastAsiaTheme="minorEastAsia" w:cs="NPROTH+TimesNewRomanPSMT"/>
          <w:color w:val="000000"/>
          <w:spacing w:val="0"/>
          <w:sz w:val="21"/>
        </w:rPr>
        <w:t>—</w:t>
      </w:r>
      <w:r>
        <w:rPr>
          <w:rStyle w:val="DefaultParagraphFont"/>
          <w:rFonts w:ascii="SimSun" w:hAnsi="SimSun" w:eastAsiaTheme="minorEastAsia" w:cs="SimSun"/>
          <w:color w:val="000000"/>
          <w:spacing w:val="0"/>
          <w:sz w:val="21"/>
        </w:rPr>
        <w:t>第</w:t>
      </w:r>
      <w:r>
        <w:rPr>
          <w:rStyle w:val="DefaultParagraphFont"/>
          <w:rFonts w:ascii="Times New Roman" w:eastAsiaTheme="minorEastAsia" w:hAnsiTheme="minorHAnsi" w:cstheme="minorBidi"/>
          <w:color w:val="000000"/>
          <w:spacing w:val="0"/>
          <w:sz w:val="21"/>
        </w:rPr>
        <w:t xml:space="preserve"> </w:t>
      </w:r>
      <w:r>
        <w:rPr>
          <w:rStyle w:val="DefaultParagraphFont"/>
          <w:rFonts w:ascii="NPROTH+TimesNewRomanPSMT" w:eastAsiaTheme="minorEastAsia" w:hAnsiTheme="minorHAnsi" w:cstheme="minorBidi"/>
          <w:color w:val="000000"/>
          <w:spacing w:val="0"/>
          <w:sz w:val="21"/>
        </w:rPr>
        <w:t>i</w:t>
      </w:r>
      <w:r>
        <w:rPr>
          <w:rStyle w:val="DefaultParagraphFont"/>
          <w:rFonts w:ascii="NPROTH+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类污染源第</w:t>
      </w:r>
      <w:r>
        <w:rPr>
          <w:rStyle w:val="DefaultParagraphFont"/>
          <w:rFonts w:ascii="Times New Roman" w:eastAsiaTheme="minorEastAsia" w:hAnsiTheme="minorHAnsi" w:cstheme="minorBidi"/>
          <w:color w:val="000000"/>
          <w:spacing w:val="0"/>
          <w:sz w:val="21"/>
        </w:rPr>
        <w:t xml:space="preserve"> </w:t>
      </w:r>
      <w:r>
        <w:rPr>
          <w:rStyle w:val="DefaultParagraphFont"/>
          <w:rFonts w:ascii="NPROTH+TimesNewRomanPSMT" w:eastAsiaTheme="minorEastAsia" w:hAnsiTheme="minorHAnsi" w:cstheme="minorBidi"/>
          <w:color w:val="000000"/>
          <w:spacing w:val="0"/>
          <w:sz w:val="21"/>
        </w:rPr>
        <w:t>j</w:t>
      </w:r>
      <w:r>
        <w:rPr>
          <w:rStyle w:val="DefaultParagraphFont"/>
          <w:rFonts w:ascii="NPROTH+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类治理设施排放口标准状态下干排气量，</w:t>
      </w:r>
      <w:r>
        <w:rPr>
          <w:rStyle w:val="DefaultParagraphFont"/>
          <w:rFonts w:ascii="NPROTH+TimesNewRomanPSMT" w:eastAsiaTheme="minorEastAsia" w:hAnsiTheme="minorHAnsi" w:cstheme="minorBidi"/>
          <w:color w:val="000000"/>
          <w:spacing w:val="-1"/>
          <w:sz w:val="21"/>
        </w:rPr>
        <w:t>m</w:t>
      </w:r>
      <w:r>
        <w:rPr>
          <w:rStyle w:val="DefaultParagraphFont"/>
          <w:rFonts w:ascii="NPROTH+TimesNewRomanPSMT" w:eastAsiaTheme="minorEastAsia" w:hAnsiTheme="minorHAnsi" w:cstheme="minorBidi"/>
          <w:color w:val="000000"/>
          <w:spacing w:val="1"/>
          <w:sz w:val="21"/>
          <w:vertAlign w:val="superscript"/>
        </w:rPr>
        <w:t>3</w:t>
      </w:r>
      <w:r>
        <w:rPr>
          <w:rStyle w:val="DefaultParagraphFont"/>
          <w:rFonts w:ascii="NPROTH+TimesNewRomanPSMT" w:eastAsiaTheme="minorEastAsia" w:hAnsiTheme="minorHAnsi" w:cstheme="minorBidi"/>
          <w:color w:val="000000"/>
          <w:spacing w:val="0"/>
          <w:sz w:val="21"/>
        </w:rPr>
        <w:t>/h</w:t>
      </w:r>
      <w:r>
        <w:rPr>
          <w:rStyle w:val="DefaultParagraphFont"/>
          <w:rFonts w:ascii="SimSun" w:hAnsi="SimSun" w:eastAsiaTheme="minorEastAsia" w:cs="SimSun"/>
          <w:color w:val="000000"/>
          <w:spacing w:val="0"/>
          <w:sz w:val="21"/>
        </w:rPr>
        <w:t>；</w:t>
      </w:r>
    </w:p>
    <w:p>
      <w:pPr>
        <w:pStyle w:val="Normal70"/>
        <w:spacing w:before="0" w:after="0" w:line="283" w:lineRule="exact"/>
        <w:ind w:left="1086" w:right="0" w:firstLine="0"/>
        <w:jc w:val="left"/>
        <w:rPr>
          <w:rStyle w:val="DefaultParagraphFont"/>
          <w:rFonts w:ascii="VOPJQA+TimesNewRomanPS-ItalicMT" w:eastAsiaTheme="minorEastAsia" w:hAnsiTheme="minorHAnsi" w:cstheme="minorBidi"/>
          <w:color w:val="000000"/>
          <w:spacing w:val="0"/>
          <w:sz w:val="25"/>
        </w:rPr>
      </w:pPr>
      <w:r>
        <w:rPr>
          <w:rStyle w:val="DefaultParagraphFont"/>
          <w:rFonts w:ascii="VOPJQA+TimesNewRomanPS-ItalicMT" w:eastAsiaTheme="minorEastAsia" w:hAnsiTheme="minorHAnsi" w:cstheme="minorBidi"/>
          <w:color w:val="000000"/>
          <w:spacing w:val="0"/>
          <w:sz w:val="25"/>
        </w:rPr>
        <w:t>T</w:t>
      </w:r>
    </w:p>
    <w:p>
      <w:pPr>
        <w:pStyle w:val="Normal70"/>
        <w:spacing w:before="0" w:after="0" w:line="169" w:lineRule="exact"/>
        <w:ind w:left="1201" w:right="0" w:firstLine="0"/>
        <w:jc w:val="left"/>
        <w:rPr>
          <w:rStyle w:val="DefaultParagraphFont"/>
          <w:rFonts w:ascii="VOPJQA+TimesNewRomanPS-ItalicMT" w:eastAsiaTheme="minorEastAsia" w:hAnsiTheme="minorHAnsi" w:cstheme="minorBidi"/>
          <w:color w:val="000000"/>
          <w:spacing w:val="0"/>
          <w:sz w:val="14"/>
        </w:rPr>
      </w:pPr>
      <w:r>
        <w:rPr>
          <w:rStyle w:val="DefaultParagraphFont"/>
          <w:rFonts w:ascii="VOPJQA+TimesNewRomanPS-ItalicMT" w:eastAsiaTheme="minorEastAsia" w:hAnsiTheme="minorHAnsi" w:cstheme="minorBidi"/>
          <w:color w:val="000000"/>
          <w:spacing w:val="1"/>
          <w:sz w:val="14"/>
        </w:rPr>
        <w:t>ij</w:t>
      </w:r>
    </w:p>
    <w:p>
      <w:pPr>
        <w:pStyle w:val="Normal70"/>
        <w:spacing w:before="0" w:after="0" w:line="243" w:lineRule="exact"/>
        <w:ind w:left="1321" w:right="0" w:firstLine="0"/>
        <w:jc w:val="left"/>
        <w:rPr>
          <w:rStyle w:val="DefaultParagraphFont"/>
          <w:rFonts w:ascii="SimSun" w:eastAsiaTheme="minorEastAsia" w:hAnsiTheme="minorHAnsi" w:cstheme="minorBidi"/>
          <w:color w:val="000000"/>
          <w:spacing w:val="0"/>
          <w:sz w:val="21"/>
        </w:rPr>
      </w:pPr>
      <w:r>
        <w:rPr>
          <w:rStyle w:val="DefaultParagraphFont"/>
          <w:rFonts w:ascii="NPROTH+TimesNewRomanPSMT" w:hAnsi="NPROTH+TimesNewRomanPSMT" w:eastAsiaTheme="minorEastAsia" w:cs="NPROTH+TimesNewRomanPSMT"/>
          <w:color w:val="000000"/>
          <w:spacing w:val="0"/>
          <w:sz w:val="21"/>
        </w:rPr>
        <w:t>—</w:t>
      </w:r>
      <w:r>
        <w:rPr>
          <w:rStyle w:val="DefaultParagraphFont"/>
          <w:rFonts w:ascii="SimSun" w:hAnsi="SimSun" w:eastAsiaTheme="minorEastAsia" w:cs="SimSun"/>
          <w:color w:val="000000"/>
          <w:spacing w:val="0"/>
          <w:sz w:val="21"/>
        </w:rPr>
        <w:t>第</w:t>
      </w:r>
      <w:r>
        <w:rPr>
          <w:rStyle w:val="DefaultParagraphFont"/>
          <w:rFonts w:ascii="Times New Roman" w:eastAsiaTheme="minorEastAsia" w:hAnsiTheme="minorHAnsi" w:cstheme="minorBidi"/>
          <w:color w:val="000000"/>
          <w:spacing w:val="0"/>
          <w:sz w:val="21"/>
        </w:rPr>
        <w:t xml:space="preserve"> </w:t>
      </w:r>
      <w:r>
        <w:rPr>
          <w:rStyle w:val="DefaultParagraphFont"/>
          <w:rFonts w:ascii="NPROTH+TimesNewRomanPSMT" w:eastAsiaTheme="minorEastAsia" w:hAnsiTheme="minorHAnsi" w:cstheme="minorBidi"/>
          <w:color w:val="000000"/>
          <w:spacing w:val="0"/>
          <w:sz w:val="21"/>
        </w:rPr>
        <w:t>i</w:t>
      </w:r>
      <w:r>
        <w:rPr>
          <w:rStyle w:val="DefaultParagraphFont"/>
          <w:rFonts w:ascii="NPROTH+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类污染源第</w:t>
      </w:r>
      <w:r>
        <w:rPr>
          <w:rStyle w:val="DefaultParagraphFont"/>
          <w:rFonts w:ascii="Times New Roman" w:eastAsiaTheme="minorEastAsia" w:hAnsiTheme="minorHAnsi" w:cstheme="minorBidi"/>
          <w:color w:val="000000"/>
          <w:spacing w:val="0"/>
          <w:sz w:val="21"/>
        </w:rPr>
        <w:t xml:space="preserve"> </w:t>
      </w:r>
      <w:r>
        <w:rPr>
          <w:rStyle w:val="DefaultParagraphFont"/>
          <w:rFonts w:ascii="NPROTH+TimesNewRomanPSMT" w:eastAsiaTheme="minorEastAsia" w:hAnsiTheme="minorHAnsi" w:cstheme="minorBidi"/>
          <w:color w:val="000000"/>
          <w:spacing w:val="0"/>
          <w:sz w:val="21"/>
        </w:rPr>
        <w:t>j</w:t>
      </w:r>
      <w:r>
        <w:rPr>
          <w:rStyle w:val="DefaultParagraphFont"/>
          <w:rFonts w:ascii="NPROTH+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类治理设施在核算时段内的累计实际运行时间，</w:t>
      </w:r>
      <w:r>
        <w:rPr>
          <w:rStyle w:val="DefaultParagraphFont"/>
          <w:rFonts w:ascii="NPROTH+TimesNewRomanPSMT" w:eastAsiaTheme="minorEastAsia" w:hAnsiTheme="minorHAnsi" w:cstheme="minorBidi"/>
          <w:color w:val="000000"/>
          <w:spacing w:val="1"/>
          <w:sz w:val="21"/>
        </w:rPr>
        <w:t>h</w:t>
      </w:r>
      <w:r>
        <w:rPr>
          <w:rStyle w:val="DefaultParagraphFont"/>
          <w:rFonts w:ascii="SimSun" w:hAnsi="SimSun" w:eastAsiaTheme="minorEastAsia" w:cs="SimSun"/>
          <w:color w:val="000000"/>
          <w:spacing w:val="0"/>
          <w:sz w:val="21"/>
        </w:rPr>
        <w:t>。</w:t>
      </w:r>
    </w:p>
    <w:p>
      <w:pPr>
        <w:pStyle w:val="Normal70"/>
        <w:spacing w:before="131"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对于未按照排污许可证要求的监测频次及方法开展手工监测的，可采用产污系数法核算全厂一般排</w:t>
      </w:r>
    </w:p>
    <w:p>
      <w:pPr>
        <w:pStyle w:val="Normal7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放口污染物实际排放量，核算方法见式（</w:t>
      </w:r>
      <w:r>
        <w:rPr>
          <w:rStyle w:val="DefaultParagraphFont"/>
          <w:rFonts w:ascii="NPROTH+TimesNewRomanPSMT" w:eastAsiaTheme="minorEastAsia" w:hAnsiTheme="minorHAnsi" w:cstheme="minorBidi"/>
          <w:color w:val="000000"/>
          <w:spacing w:val="1"/>
          <w:sz w:val="21"/>
        </w:rPr>
        <w:t>7</w:t>
      </w:r>
      <w:r>
        <w:rPr>
          <w:rStyle w:val="DefaultParagraphFont"/>
          <w:rFonts w:ascii="SimSun" w:hAnsi="SimSun" w:eastAsiaTheme="minorEastAsia" w:cs="SimSun"/>
          <w:color w:val="000000"/>
          <w:spacing w:val="0"/>
          <w:sz w:val="21"/>
        </w:rPr>
        <w:t>）。</w:t>
      </w:r>
    </w:p>
    <w:p>
      <w:pPr>
        <w:pStyle w:val="Normal70"/>
        <w:spacing w:before="21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NPROTH+TimesNewRomanPSMT" w:eastAsiaTheme="minorEastAsia" w:hAnsiTheme="minorHAnsi" w:cstheme="minorBidi"/>
          <w:color w:val="000000"/>
          <w:spacing w:val="0"/>
          <w:sz w:val="21"/>
        </w:rPr>
        <w:t>9.2.2</w:t>
      </w:r>
      <w:r>
        <w:rPr>
          <w:rStyle w:val="DefaultParagraphFont"/>
          <w:rFonts w:ascii="NPROTH+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非正常情况</w:t>
      </w:r>
    </w:p>
    <w:p>
      <w:pPr>
        <w:pStyle w:val="Normal70"/>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陶瓷窑在启、停窑期间应保持自动监测设备同步运行，自动监测设备应记录非正常情况下实时监测</w:t>
      </w:r>
    </w:p>
    <w:p>
      <w:pPr>
        <w:pStyle w:val="Normal7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数据，根据自动监测数据按式（</w:t>
      </w:r>
      <w:r>
        <w:rPr>
          <w:rStyle w:val="DefaultParagraphFont"/>
          <w:rFonts w:ascii="NPROTH+TimesNewRomanPSMT" w:eastAsiaTheme="minorEastAsia" w:hAnsiTheme="minorHAnsi" w:cstheme="minorBidi"/>
          <w:color w:val="000000"/>
          <w:spacing w:val="1"/>
          <w:sz w:val="21"/>
        </w:rPr>
        <w:t>5</w:t>
      </w:r>
      <w:r>
        <w:rPr>
          <w:rStyle w:val="DefaultParagraphFont"/>
          <w:rFonts w:ascii="SimSun" w:hAnsi="SimSun" w:eastAsiaTheme="minorEastAsia" w:cs="SimSun"/>
          <w:color w:val="000000"/>
          <w:spacing w:val="0"/>
          <w:sz w:val="21"/>
        </w:rPr>
        <w:t>）核算该时段的各类污染物的实际排放量并计入年实际排放量中。</w:t>
      </w:r>
    </w:p>
    <w:p>
      <w:pPr>
        <w:pStyle w:val="Normal7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针对以煤为基础燃料的建筑陶瓷窑、干燥室（窑、器）、喷雾干燥塔排气筒，卫生陶瓷窑（年产</w:t>
      </w:r>
    </w:p>
    <w:p>
      <w:pPr>
        <w:pStyle w:val="Normal70"/>
        <w:spacing w:before="16" w:after="0" w:line="360" w:lineRule="exact"/>
        <w:ind w:left="0" w:right="986" w:firstLine="0"/>
        <w:jc w:val="left"/>
        <w:rPr>
          <w:rStyle w:val="DefaultParagraphFont"/>
          <w:rFonts w:ascii="SimSun" w:eastAsiaTheme="minorEastAsia" w:hAnsiTheme="minorHAnsi" w:cstheme="minorBidi"/>
          <w:color w:val="000000"/>
          <w:spacing w:val="0"/>
          <w:sz w:val="21"/>
        </w:rPr>
      </w:pPr>
      <w:r>
        <w:rPr>
          <w:rStyle w:val="DefaultParagraphFont"/>
          <w:rFonts w:ascii="NPROTH+TimesNewRomanPSMT" w:eastAsiaTheme="minorEastAsia" w:hAnsiTheme="minorHAnsi" w:cstheme="minorBidi"/>
          <w:color w:val="000000"/>
          <w:spacing w:val="0"/>
          <w:sz w:val="21"/>
        </w:rPr>
        <w:t>150</w:t>
      </w:r>
      <w:r>
        <w:rPr>
          <w:rStyle w:val="DefaultParagraphFont"/>
          <w:rFonts w:ascii="NPROTH+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2"/>
          <w:sz w:val="21"/>
        </w:rPr>
        <w:t>万件及以上）排气筒、日用陶瓷窑（年产</w:t>
      </w:r>
      <w:r>
        <w:rPr>
          <w:rStyle w:val="DefaultParagraphFont"/>
          <w:rFonts w:ascii="Times New Roman" w:eastAsiaTheme="minorEastAsia" w:hAnsiTheme="minorHAnsi" w:cstheme="minorBidi"/>
          <w:color w:val="000000"/>
          <w:spacing w:val="2"/>
          <w:sz w:val="21"/>
        </w:rPr>
        <w:t xml:space="preserve"> </w:t>
      </w:r>
      <w:r>
        <w:rPr>
          <w:rStyle w:val="DefaultParagraphFont"/>
          <w:rFonts w:ascii="NPROTH+TimesNewRomanPSMT" w:eastAsiaTheme="minorEastAsia" w:hAnsiTheme="minorHAnsi" w:cstheme="minorBidi"/>
          <w:color w:val="000000"/>
          <w:spacing w:val="-1"/>
          <w:sz w:val="21"/>
        </w:rPr>
        <w:t>250</w:t>
      </w:r>
      <w:r>
        <w:rPr>
          <w:rStyle w:val="DefaultParagraphFont"/>
          <w:rFonts w:ascii="NPROTH+TimesNewRomanPSMT" w:eastAsiaTheme="minorEastAsia" w:hAnsiTheme="minorHAnsi" w:cstheme="minorBidi"/>
          <w:color w:val="000000"/>
          <w:spacing w:val="2"/>
          <w:sz w:val="21"/>
        </w:rPr>
        <w:t xml:space="preserve"> </w:t>
      </w:r>
      <w:r>
        <w:rPr>
          <w:rStyle w:val="DefaultParagraphFont"/>
          <w:rFonts w:ascii="SimSun" w:hAnsi="SimSun" w:eastAsiaTheme="minorEastAsia" w:cs="SimSun"/>
          <w:color w:val="000000"/>
          <w:spacing w:val="-1"/>
          <w:sz w:val="21"/>
        </w:rPr>
        <w:t xml:space="preserve">万件及以上）排气筒，未按要求安装自动监测设备或 </w:t>
      </w:r>
      <w:r>
        <w:rPr>
          <w:rStyle w:val="DefaultParagraphFont"/>
          <w:rFonts w:ascii="SimSun" w:hAnsi="SimSun" w:eastAsiaTheme="minorEastAsia" w:cs="SimSun"/>
          <w:color w:val="000000"/>
          <w:spacing w:val="0"/>
          <w:sz w:val="21"/>
        </w:rPr>
        <w:t>自动监测设备未保持同步运行的，颗粒物、氮氧化物按照产污系数法核算，核算方法见式（</w:t>
      </w:r>
      <w:r>
        <w:rPr>
          <w:rStyle w:val="DefaultParagraphFont"/>
          <w:rFonts w:ascii="NPROTH+TimesNewRomanPSMT" w:eastAsiaTheme="minorEastAsia" w:hAnsiTheme="minorHAnsi" w:cstheme="minorBidi"/>
          <w:color w:val="000000"/>
          <w:spacing w:val="1"/>
          <w:sz w:val="21"/>
        </w:rPr>
        <w:t>7</w:t>
      </w:r>
      <w:r>
        <w:rPr>
          <w:rStyle w:val="DefaultParagraphFont"/>
          <w:rFonts w:ascii="SimSun" w:hAnsi="SimSun" w:eastAsiaTheme="minorEastAsia" w:cs="SimSun"/>
          <w:color w:val="000000"/>
          <w:spacing w:val="0"/>
          <w:sz w:val="21"/>
        </w:rPr>
        <w:t>）；二氧</w:t>
      </w:r>
      <w:r>
        <w:rPr>
          <w:rStyle w:val="DefaultParagraphFont"/>
          <w:rFonts w:ascii="SimSun" w:hAnsi="SimSun" w:eastAsiaTheme="minorEastAsia" w:cs="SimSun"/>
          <w:color w:val="000000"/>
          <w:spacing w:val="0"/>
          <w:sz w:val="21"/>
        </w:rPr>
        <w:cr/>
      </w:r>
      <w:r>
        <w:rPr>
          <w:rStyle w:val="DefaultParagraphFont"/>
          <w:rFonts w:ascii="Times New Roman" w:eastAsiaTheme="minorEastAsia" w:hAnsiTheme="minorHAnsi" w:cstheme="minorBidi"/>
          <w:color w:val="000000"/>
          <w:spacing w:val="-52"/>
          <w:sz w:val="21"/>
        </w:rPr>
        <w:t xml:space="preserve"> </w:t>
      </w:r>
      <w:r>
        <w:rPr>
          <w:rStyle w:val="DefaultParagraphFont"/>
          <w:rFonts w:ascii="SimSun" w:hAnsi="SimSun" w:eastAsiaTheme="minorEastAsia" w:cs="SimSun"/>
          <w:color w:val="000000"/>
          <w:spacing w:val="0"/>
          <w:sz w:val="21"/>
        </w:rPr>
        <w:t>化硫按照物料衡算法核算，核算方法见式（</w:t>
      </w:r>
      <w:r>
        <w:rPr>
          <w:rStyle w:val="DefaultParagraphFont"/>
          <w:rFonts w:ascii="NPROTH+TimesNewRomanPSMT" w:eastAsiaTheme="minorEastAsia" w:hAnsiTheme="minorHAnsi" w:cstheme="minorBidi"/>
          <w:color w:val="000000"/>
          <w:spacing w:val="1"/>
          <w:sz w:val="21"/>
        </w:rPr>
        <w:t>6</w:t>
      </w:r>
      <w:r>
        <w:rPr>
          <w:rStyle w:val="DefaultParagraphFont"/>
          <w:rFonts w:ascii="SimSun" w:hAnsi="SimSun" w:eastAsiaTheme="minorEastAsia" w:cs="SimSun"/>
          <w:color w:val="000000"/>
          <w:spacing w:val="4"/>
          <w:sz w:val="21"/>
        </w:rPr>
        <w:t>），式中</w:t>
      </w:r>
      <w:r>
        <w:rPr>
          <w:rStyle w:val="DefaultParagraphFont"/>
          <w:rFonts w:ascii="QKIFCI+SymbolMT" w:hAnsi="QKIFCI+SymbolMT" w:eastAsiaTheme="minorEastAsia" w:cs="QKIFCI+SymbolMT"/>
          <w:color w:val="000000"/>
          <w:spacing w:val="0"/>
          <w:sz w:val="26"/>
        </w:rPr>
        <w:sym w:font="QKIFCI+SymbolMT" w:char="F066"/>
      </w:r>
      <w:r>
        <w:rPr>
          <w:rStyle w:val="DefaultParagraphFont"/>
          <w:rFonts w:ascii="Times New Roman" w:eastAsiaTheme="minorEastAsia" w:hAnsiTheme="minorHAnsi" w:cstheme="minorBidi"/>
          <w:color w:val="000000"/>
          <w:spacing w:val="-6"/>
          <w:sz w:val="26"/>
        </w:rPr>
        <w:t xml:space="preserve"> </w:t>
      </w:r>
      <w:r>
        <w:rPr>
          <w:rStyle w:val="DefaultParagraphFont"/>
          <w:rFonts w:ascii="SimSun" w:hAnsi="SimSun" w:eastAsiaTheme="minorEastAsia" w:cs="SimSun"/>
          <w:color w:val="000000"/>
          <w:spacing w:val="0"/>
          <w:sz w:val="21"/>
        </w:rPr>
        <w:t>取</w:t>
      </w:r>
      <w:r>
        <w:rPr>
          <w:rStyle w:val="DefaultParagraphFont"/>
          <w:rFonts w:ascii="Times New Roman" w:eastAsiaTheme="minorEastAsia" w:hAnsiTheme="minorHAnsi" w:cstheme="minorBidi"/>
          <w:color w:val="000000"/>
          <w:spacing w:val="0"/>
          <w:sz w:val="21"/>
        </w:rPr>
        <w:t xml:space="preserve"> </w:t>
      </w:r>
      <w:r>
        <w:rPr>
          <w:rStyle w:val="DefaultParagraphFont"/>
          <w:rFonts w:ascii="NPROTH+TimesNewRomanPSMT" w:eastAsiaTheme="minorEastAsia" w:hAnsiTheme="minorHAnsi" w:cstheme="minorBidi"/>
          <w:color w:val="000000"/>
          <w:spacing w:val="1"/>
          <w:sz w:val="21"/>
        </w:rPr>
        <w:t>0</w:t>
      </w:r>
      <w:r>
        <w:rPr>
          <w:rStyle w:val="DefaultParagraphFont"/>
          <w:rFonts w:ascii="SimSun" w:hAnsi="SimSun" w:eastAsiaTheme="minorEastAsia" w:cs="SimSun"/>
          <w:color w:val="000000"/>
          <w:spacing w:val="0"/>
          <w:sz w:val="21"/>
        </w:rPr>
        <w:t>。</w:t>
      </w:r>
    </w:p>
    <w:p>
      <w:pPr>
        <w:pStyle w:val="Normal70"/>
        <w:spacing w:before="3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NPROTH+TimesNewRomanPSMT" w:eastAsiaTheme="minorEastAsia" w:hAnsiTheme="minorHAnsi" w:cstheme="minorBidi"/>
          <w:color w:val="000000"/>
          <w:spacing w:val="0"/>
          <w:sz w:val="21"/>
        </w:rPr>
        <w:t>9.3</w:t>
      </w:r>
      <w:r>
        <w:rPr>
          <w:rStyle w:val="DefaultParagraphFont"/>
          <w:rFonts w:ascii="NPROTH+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w:t>
      </w:r>
    </w:p>
    <w:p>
      <w:pPr>
        <w:pStyle w:val="Normal70"/>
        <w:spacing w:before="24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NPROTH+TimesNewRomanPSMT" w:eastAsiaTheme="minorEastAsia" w:hAnsiTheme="minorHAnsi" w:cstheme="minorBidi"/>
          <w:color w:val="000000"/>
          <w:spacing w:val="0"/>
          <w:sz w:val="21"/>
        </w:rPr>
        <w:t>9.3.1</w:t>
      </w:r>
      <w:r>
        <w:rPr>
          <w:rStyle w:val="DefaultParagraphFont"/>
          <w:rFonts w:ascii="NPROTH+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正常情况</w:t>
      </w:r>
    </w:p>
    <w:p>
      <w:pPr>
        <w:pStyle w:val="Normal70"/>
        <w:spacing w:before="282"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陶瓷砖瓦工业排污单位外排水应按照本标准第七章自行监测管理要求开展自行监测，并按照式（</w:t>
      </w:r>
      <w:r>
        <w:rPr>
          <w:rStyle w:val="DefaultParagraphFont"/>
          <w:rFonts w:ascii="NPROTH+TimesNewRomanPSMT" w:eastAsiaTheme="minorEastAsia" w:hAnsiTheme="minorHAnsi" w:cstheme="minorBidi"/>
          <w:color w:val="000000"/>
          <w:spacing w:val="1"/>
          <w:sz w:val="21"/>
        </w:rPr>
        <w:t>9</w:t>
      </w:r>
      <w:r>
        <w:rPr>
          <w:rStyle w:val="DefaultParagraphFont"/>
          <w:rFonts w:ascii="SimSun" w:hAnsi="SimSun" w:eastAsiaTheme="minorEastAsia" w:cs="SimSun"/>
          <w:color w:val="000000"/>
          <w:spacing w:val="0"/>
          <w:sz w:val="21"/>
        </w:rPr>
        <w:t>）</w:t>
      </w:r>
    </w:p>
    <w:p>
      <w:pPr>
        <w:pStyle w:val="Normal7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核算各类污染物排放量。</w:t>
      </w:r>
    </w:p>
    <w:p>
      <w:pPr>
        <w:pStyle w:val="Normal70"/>
        <w:spacing w:before="188" w:after="0" w:line="167" w:lineRule="exact"/>
        <w:ind w:left="4514" w:right="0" w:firstLine="0"/>
        <w:jc w:val="left"/>
        <w:rPr>
          <w:rStyle w:val="DefaultParagraphFont"/>
          <w:rFonts w:ascii="VOPJQA+TimesNewRomanPS-ItalicMT" w:eastAsiaTheme="minorEastAsia" w:hAnsiTheme="minorHAnsi" w:cstheme="minorBidi"/>
          <w:color w:val="000000"/>
          <w:spacing w:val="0"/>
          <w:sz w:val="14"/>
        </w:rPr>
      </w:pPr>
      <w:r>
        <w:rPr>
          <w:rStyle w:val="DefaultParagraphFont"/>
          <w:rFonts w:ascii="VOPJQA+TimesNewRomanPS-ItalicMT" w:eastAsiaTheme="minorEastAsia" w:hAnsiTheme="minorHAnsi" w:cstheme="minorBidi"/>
          <w:color w:val="000000"/>
          <w:spacing w:val="0"/>
          <w:sz w:val="14"/>
        </w:rPr>
        <w:t>n</w:t>
      </w:r>
    </w:p>
    <w:p>
      <w:pPr>
        <w:pStyle w:val="Normal70"/>
        <w:spacing w:before="0" w:after="0" w:line="327" w:lineRule="exact"/>
        <w:ind w:left="3655" w:right="0" w:firstLine="0"/>
        <w:jc w:val="left"/>
        <w:rPr>
          <w:rStyle w:val="DefaultParagraphFont"/>
          <w:rFonts w:ascii="VOPJQA+TimesNewRomanPS-ItalicMT" w:eastAsiaTheme="minorEastAsia" w:hAnsiTheme="minorHAnsi" w:cstheme="minorBidi"/>
          <w:color w:val="000000"/>
          <w:spacing w:val="0"/>
          <w:sz w:val="24"/>
        </w:rPr>
      </w:pPr>
      <w:r>
        <w:rPr>
          <w:rStyle w:val="DefaultParagraphFont"/>
          <w:rFonts w:ascii="VOPJQA+TimesNewRomanPS-ItalicMT" w:eastAsiaTheme="minorEastAsia" w:hAnsiTheme="minorHAnsi" w:cstheme="minorBidi"/>
          <w:color w:val="000000"/>
          <w:spacing w:val="33"/>
          <w:sz w:val="24"/>
        </w:rPr>
        <w:t>E</w:t>
      </w:r>
      <w:r>
        <w:rPr>
          <w:rStyle w:val="DefaultParagraphFont"/>
          <w:rFonts w:ascii="VOPJQA+TimesNewRomanPS-ItalicMT" w:eastAsiaTheme="minorEastAsia" w:hAnsiTheme="minorHAnsi" w:cstheme="minorBidi"/>
          <w:color w:val="000000"/>
          <w:spacing w:val="0"/>
          <w:sz w:val="21"/>
          <w:vertAlign w:val="subscript"/>
        </w:rPr>
        <w:t>j</w:t>
      </w:r>
      <w:r>
        <w:rPr>
          <w:rStyle w:val="DefaultParagraphFont"/>
          <w:rFonts w:ascii="Times New Roman" w:eastAsiaTheme="minorEastAsia" w:hAnsiTheme="minorHAnsi" w:cstheme="minorBidi"/>
          <w:color w:val="000000"/>
          <w:spacing w:val="864"/>
          <w:sz w:val="21"/>
          <w:vertAlign w:val="subscript"/>
        </w:rPr>
        <w:t xml:space="preserve"> </w:t>
      </w:r>
      <w:r>
        <w:rPr>
          <w:rStyle w:val="DefaultParagraphFont"/>
          <w:rFonts w:ascii="VOPJQA+TimesNewRomanPS-ItalicMT" w:eastAsiaTheme="minorEastAsia" w:hAnsiTheme="minorHAnsi" w:cstheme="minorBidi"/>
          <w:color w:val="000000"/>
          <w:spacing w:val="0"/>
          <w:sz w:val="24"/>
        </w:rPr>
        <w:t>C</w:t>
      </w:r>
      <w:r>
        <w:rPr>
          <w:rStyle w:val="DefaultParagraphFont"/>
          <w:rFonts w:ascii="Times New Roman" w:eastAsiaTheme="minorEastAsia" w:hAnsiTheme="minorHAnsi" w:cstheme="minorBidi"/>
          <w:color w:val="000000"/>
          <w:spacing w:val="243"/>
          <w:sz w:val="24"/>
        </w:rPr>
        <w:t xml:space="preserve"> </w:t>
      </w:r>
      <w:r>
        <w:rPr>
          <w:rStyle w:val="DefaultParagraphFont"/>
          <w:rFonts w:ascii="VOPJQA+TimesNewRomanPS-ItalicMT" w:eastAsiaTheme="minorEastAsia" w:hAnsiTheme="minorHAnsi" w:cstheme="minorBidi"/>
          <w:color w:val="000000"/>
          <w:spacing w:val="0"/>
          <w:sz w:val="24"/>
        </w:rPr>
        <w:t>Q</w:t>
      </w:r>
    </w:p>
    <w:p>
      <w:pPr>
        <w:pStyle w:val="Normal70"/>
        <w:spacing w:before="0" w:after="0" w:line="458" w:lineRule="exact"/>
        <w:ind w:left="4237" w:right="0" w:firstLine="0"/>
        <w:jc w:val="left"/>
        <w:rPr>
          <w:rStyle w:val="DefaultParagraphFont"/>
          <w:rFonts w:ascii="Times New Roman" w:eastAsiaTheme="minorEastAsia" w:hAnsiTheme="minorHAnsi" w:cstheme="minorBidi"/>
          <w:color w:val="000000"/>
          <w:spacing w:val="0"/>
          <w:sz w:val="37"/>
        </w:rPr>
      </w:pPr>
      <w:r>
        <w:rPr>
          <w:rStyle w:val="DefaultParagraphFont"/>
          <w:rFonts w:ascii="QKIFCI+SymbolMT" w:hAnsi="QKIFCI+SymbolMT" w:eastAsiaTheme="minorEastAsia" w:cs="QKIFCI+SymbolMT"/>
          <w:color w:val="000000"/>
          <w:spacing w:val="0"/>
          <w:sz w:val="24"/>
        </w:rPr>
        <w:sym w:font="QKIFCI+SymbolMT" w:char="F03D"/>
      </w:r>
      <w:r>
        <w:rPr>
          <w:rStyle w:val="DefaultParagraphFont"/>
          <w:rFonts w:ascii="Times New Roman" w:eastAsiaTheme="minorEastAsia" w:hAnsiTheme="minorHAnsi" w:cstheme="minorBidi"/>
          <w:color w:val="000000"/>
          <w:spacing w:val="-7"/>
          <w:sz w:val="24"/>
        </w:rPr>
        <w:t xml:space="preserve"> </w:t>
      </w:r>
      <w:r>
        <w:rPr>
          <w:rStyle w:val="DefaultParagraphFont"/>
          <w:rFonts w:ascii="QKIFCI+SymbolMT" w:hAnsi="QKIFCI+SymbolMT" w:eastAsiaTheme="minorEastAsia" w:cs="QKIFCI+SymbolMT"/>
          <w:color w:val="000000"/>
          <w:spacing w:val="0"/>
          <w:sz w:val="37"/>
        </w:rPr>
        <w:sym w:font="QKIFCI+SymbolMT" w:char="F0E5"/>
      </w:r>
    </w:p>
    <w:p>
      <w:pPr>
        <w:pStyle w:val="Normal70"/>
        <w:spacing w:before="0" w:after="0" w:line="316" w:lineRule="exact"/>
        <w:ind w:left="5095" w:right="0" w:firstLine="0"/>
        <w:jc w:val="left"/>
        <w:rPr>
          <w:rStyle w:val="DefaultParagraphFont"/>
          <w:rFonts w:ascii="Times New Roman" w:eastAsiaTheme="minorEastAsia" w:hAnsiTheme="minorHAnsi" w:cstheme="minorBidi"/>
          <w:color w:val="000000"/>
          <w:spacing w:val="0"/>
          <w:sz w:val="14"/>
        </w:rPr>
      </w:pPr>
      <w:r>
        <w:rPr>
          <w:rStyle w:val="DefaultParagraphFont"/>
          <w:rFonts w:ascii="QKIFCI+SymbolMT" w:hAnsi="QKIFCI+SymbolMT" w:eastAsiaTheme="minorEastAsia" w:cs="QKIFCI+SymbolMT"/>
          <w:color w:val="000000"/>
          <w:spacing w:val="0"/>
          <w:sz w:val="24"/>
        </w:rPr>
        <w:sym w:font="QKIFCI+SymbolMT" w:char="F0B4"/>
      </w:r>
      <w:r>
        <w:rPr>
          <w:rStyle w:val="DefaultParagraphFont"/>
          <w:rFonts w:ascii="Times New Roman" w:eastAsiaTheme="minorEastAsia" w:hAnsiTheme="minorHAnsi" w:cstheme="minorBidi"/>
          <w:color w:val="000000"/>
          <w:spacing w:val="232"/>
          <w:sz w:val="24"/>
        </w:rPr>
        <w:t xml:space="preserve"> </w:t>
      </w:r>
      <w:r>
        <w:rPr>
          <w:rStyle w:val="DefaultParagraphFont"/>
          <w:rFonts w:ascii="QKIFCI+SymbolMT" w:hAnsi="QKIFCI+SymbolMT" w:eastAsiaTheme="minorEastAsia" w:cs="QKIFCI+SymbolMT"/>
          <w:color w:val="000000"/>
          <w:spacing w:val="7"/>
          <w:sz w:val="24"/>
        </w:rPr>
        <w:sym w:font="QKIFCI+SymbolMT" w:char="F0B4"/>
      </w:r>
      <w:r>
        <w:rPr>
          <w:rStyle w:val="DefaultParagraphFont"/>
          <w:rFonts w:ascii="NPROTH+TimesNewRomanPSMT" w:eastAsiaTheme="minorEastAsia" w:hAnsiTheme="minorHAnsi" w:cstheme="minorBidi"/>
          <w:color w:val="000000"/>
          <w:spacing w:val="7"/>
          <w:sz w:val="24"/>
        </w:rPr>
        <w:t>10</w:t>
      </w:r>
      <w:r>
        <w:rPr>
          <w:rStyle w:val="DefaultParagraphFont"/>
          <w:rFonts w:ascii="QKIFCI+SymbolMT" w:hAnsi="QKIFCI+SymbolMT" w:eastAsiaTheme="minorEastAsia" w:cs="QKIFCI+SymbolMT"/>
          <w:color w:val="000000"/>
          <w:spacing w:val="0"/>
          <w:sz w:val="14"/>
        </w:rPr>
        <w:sym w:font="QKIFCI+SymbolMT" w:char="F02D"/>
      </w:r>
    </w:p>
    <w:p>
      <w:pPr>
        <w:pStyle w:val="Normal70"/>
        <w:spacing w:before="0" w:after="0" w:line="167" w:lineRule="exact"/>
        <w:ind w:left="5994" w:right="0" w:firstLine="0"/>
        <w:jc w:val="left"/>
        <w:rPr>
          <w:rStyle w:val="DefaultParagraphFont"/>
          <w:rFonts w:ascii="NPROTH+TimesNewRomanPSMT" w:eastAsiaTheme="minorEastAsia" w:hAnsiTheme="minorHAnsi" w:cstheme="minorBidi"/>
          <w:color w:val="000000"/>
          <w:spacing w:val="0"/>
          <w:sz w:val="14"/>
        </w:rPr>
      </w:pPr>
      <w:r>
        <w:rPr>
          <w:rStyle w:val="DefaultParagraphFont"/>
          <w:rFonts w:ascii="NPROTH+TimesNewRomanPSMT" w:eastAsiaTheme="minorEastAsia" w:hAnsiTheme="minorHAnsi" w:cstheme="minorBidi"/>
          <w:color w:val="000000"/>
          <w:spacing w:val="0"/>
          <w:sz w:val="14"/>
        </w:rPr>
        <w:t>6</w:t>
      </w:r>
    </w:p>
    <w:p>
      <w:pPr>
        <w:pStyle w:val="Normal70"/>
        <w:spacing w:before="0" w:after="0" w:line="282" w:lineRule="exact"/>
        <w:ind w:left="3875"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14"/>
        </w:rPr>
        <w:t>废水</w:t>
      </w:r>
      <w:r>
        <w:rPr>
          <w:rStyle w:val="DefaultParagraphFont"/>
          <w:rFonts w:ascii="Times New Roman" w:eastAsiaTheme="minorEastAsia" w:hAnsiTheme="minorHAnsi" w:cstheme="minorBidi"/>
          <w:color w:val="000000"/>
          <w:spacing w:val="4638"/>
          <w:sz w:val="14"/>
        </w:rPr>
        <w:t xml:space="preserve"> </w:t>
      </w:r>
      <w:r>
        <w:rPr>
          <w:rStyle w:val="DefaultParagraphFont"/>
          <w:rFonts w:ascii="SimSun" w:hAnsi="SimSun" w:eastAsiaTheme="minorEastAsia" w:cs="SimSun"/>
          <w:color w:val="000000"/>
          <w:spacing w:val="-1"/>
          <w:sz w:val="21"/>
        </w:rPr>
        <w:t>（</w:t>
      </w:r>
      <w:r>
        <w:rPr>
          <w:rStyle w:val="DefaultParagraphFont"/>
          <w:rFonts w:ascii="NPROTH+TimesNewRomanPSMT" w:eastAsiaTheme="minorEastAsia" w:hAnsiTheme="minorHAnsi" w:cstheme="minorBidi"/>
          <w:color w:val="000000"/>
          <w:spacing w:val="1"/>
          <w:sz w:val="21"/>
        </w:rPr>
        <w:t>9</w:t>
      </w:r>
      <w:r>
        <w:rPr>
          <w:rStyle w:val="DefaultParagraphFont"/>
          <w:rFonts w:ascii="SimSun" w:hAnsi="SimSun" w:eastAsiaTheme="minorEastAsia" w:cs="SimSun"/>
          <w:color w:val="000000"/>
          <w:spacing w:val="0"/>
          <w:sz w:val="21"/>
        </w:rPr>
        <w:t>）</w:t>
      </w:r>
    </w:p>
    <w:p>
      <w:pPr>
        <w:pStyle w:val="Normal70"/>
        <w:spacing w:before="0" w:after="0" w:line="174" w:lineRule="exact"/>
        <w:ind w:left="4462" w:right="4879" w:firstLine="494"/>
        <w:jc w:val="left"/>
        <w:rPr>
          <w:rStyle w:val="DefaultParagraphFont"/>
          <w:rFonts w:ascii="NPROTH+TimesNewRomanPSMT" w:eastAsiaTheme="minorEastAsia" w:hAnsiTheme="minorHAnsi" w:cstheme="minorBidi"/>
          <w:color w:val="000000"/>
          <w:spacing w:val="0"/>
          <w:sz w:val="14"/>
        </w:rPr>
      </w:pPr>
      <w:r>
        <w:rPr>
          <w:rStyle w:val="DefaultParagraphFont"/>
          <w:rFonts w:ascii="VOPJQA+TimesNewRomanPS-ItalicMT" w:eastAsiaTheme="minorEastAsia" w:hAnsiTheme="minorHAnsi" w:cstheme="minorBidi"/>
          <w:color w:val="000000"/>
          <w:spacing w:val="1"/>
          <w:sz w:val="14"/>
        </w:rPr>
        <w:t>ij</w:t>
      </w:r>
      <w:r>
        <w:rPr>
          <w:rStyle w:val="DefaultParagraphFont"/>
          <w:rFonts w:ascii="Times New Roman" w:eastAsiaTheme="minorEastAsia" w:hAnsiTheme="minorHAnsi" w:cstheme="minorBidi"/>
          <w:color w:val="000000"/>
          <w:spacing w:val="352"/>
          <w:sz w:val="14"/>
        </w:rPr>
        <w:t xml:space="preserve"> </w:t>
      </w:r>
      <w:r>
        <w:rPr>
          <w:rStyle w:val="DefaultParagraphFont"/>
          <w:rFonts w:ascii="VOPJQA+TimesNewRomanPS-ItalicMT" w:eastAsiaTheme="minorEastAsia" w:hAnsiTheme="minorHAnsi" w:cstheme="minorBidi"/>
          <w:color w:val="000000"/>
          <w:spacing w:val="0"/>
          <w:sz w:val="14"/>
        </w:rPr>
        <w:t xml:space="preserve">i </w:t>
      </w:r>
      <w:r>
        <w:rPr>
          <w:rStyle w:val="DefaultParagraphFont"/>
          <w:rFonts w:ascii="VOPJQA+TimesNewRomanPS-ItalicMT" w:eastAsiaTheme="minorEastAsia" w:hAnsiTheme="minorHAnsi" w:cstheme="minorBidi"/>
          <w:color w:val="000000"/>
          <w:spacing w:val="9"/>
          <w:sz w:val="14"/>
        </w:rPr>
        <w:t>i</w:t>
      </w:r>
      <w:r>
        <w:rPr>
          <w:rStyle w:val="DefaultParagraphFont"/>
          <w:rFonts w:ascii="QKIFCI+SymbolMT" w:hAnsi="QKIFCI+SymbolMT" w:eastAsiaTheme="minorEastAsia" w:cs="QKIFCI+SymbolMT"/>
          <w:color w:val="000000"/>
          <w:spacing w:val="-10"/>
          <w:sz w:val="14"/>
        </w:rPr>
        <w:sym w:font="QKIFCI+SymbolMT" w:char="F03D"/>
      </w:r>
      <w:r>
        <w:rPr>
          <w:rStyle w:val="DefaultParagraphFont"/>
          <w:rFonts w:ascii="NPROTH+TimesNewRomanPSMT" w:eastAsiaTheme="minorEastAsia" w:hAnsiTheme="minorHAnsi" w:cstheme="minorBidi"/>
          <w:color w:val="000000"/>
          <w:spacing w:val="0"/>
          <w:sz w:val="14"/>
        </w:rPr>
        <w:t>1</w:t>
      </w:r>
    </w:p>
    <w:p>
      <w:pPr>
        <w:pStyle w:val="Normal70"/>
        <w:spacing w:before="129" w:after="0" w:line="331"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式中：</w:t>
      </w:r>
      <w:r>
        <w:rPr>
          <w:rStyle w:val="DefaultParagraphFont"/>
          <w:rFonts w:ascii="Times New Roman" w:eastAsiaTheme="minorEastAsia" w:hAnsiTheme="minorHAnsi" w:cstheme="minorBidi"/>
          <w:color w:val="000000"/>
          <w:spacing w:val="-8"/>
          <w:sz w:val="21"/>
        </w:rPr>
        <w:t xml:space="preserve"> </w:t>
      </w:r>
      <w:r>
        <w:rPr>
          <w:rStyle w:val="DefaultParagraphFont"/>
          <w:rFonts w:ascii="VOPJQA+TimesNewRomanPS-ItalicMT" w:eastAsiaTheme="minorEastAsia" w:hAnsiTheme="minorHAnsi" w:cstheme="minorBidi"/>
          <w:color w:val="000000"/>
          <w:spacing w:val="27"/>
          <w:sz w:val="25"/>
        </w:rPr>
        <w:t>E</w:t>
      </w:r>
      <w:r>
        <w:rPr>
          <w:rStyle w:val="DefaultParagraphFont"/>
          <w:rFonts w:ascii="VOPJQA+TimesNewRomanPS-ItalicMT" w:eastAsiaTheme="minorEastAsia" w:hAnsiTheme="minorHAnsi" w:cstheme="minorBidi"/>
          <w:color w:val="000000"/>
          <w:spacing w:val="1"/>
          <w:sz w:val="21"/>
          <w:vertAlign w:val="subscript"/>
        </w:rPr>
        <w:t>j</w:t>
      </w:r>
      <w:r>
        <w:rPr>
          <w:rStyle w:val="DefaultParagraphFont"/>
          <w:rFonts w:ascii="SimSun" w:hAnsi="SimSun" w:eastAsiaTheme="minorEastAsia" w:cs="SimSun"/>
          <w:color w:val="000000"/>
          <w:spacing w:val="4"/>
          <w:sz w:val="21"/>
          <w:vertAlign w:val="subscript"/>
        </w:rPr>
        <w:t>废水</w:t>
      </w:r>
      <w:r>
        <w:rPr>
          <w:rStyle w:val="DefaultParagraphFont"/>
          <w:rFonts w:ascii="Times New Roman" w:eastAsiaTheme="minorEastAsia" w:hAnsiTheme="minorHAnsi" w:cstheme="minorBidi"/>
          <w:color w:val="000000"/>
          <w:spacing w:val="-19"/>
          <w:sz w:val="21"/>
          <w:vertAlign w:val="subscript"/>
        </w:rPr>
        <w:t xml:space="preserve"> </w:t>
      </w:r>
      <w:r>
        <w:rPr>
          <w:rStyle w:val="DefaultParagraphFont"/>
          <w:rFonts w:ascii="NPROTH+TimesNewRomanPSMT" w:hAnsi="NPROTH+TimesNewRomanPSMT" w:eastAsiaTheme="minorEastAsia" w:cs="NPROTH+TimesNewRomanPSMT"/>
          <w:color w:val="000000"/>
          <w:spacing w:val="0"/>
          <w:sz w:val="21"/>
        </w:rPr>
        <w:t>—</w:t>
      </w:r>
      <w:r>
        <w:rPr>
          <w:rStyle w:val="DefaultParagraphFont"/>
          <w:rFonts w:ascii="SimSun" w:hAnsi="SimSun" w:eastAsiaTheme="minorEastAsia" w:cs="SimSun"/>
          <w:color w:val="000000"/>
          <w:spacing w:val="0"/>
          <w:sz w:val="21"/>
        </w:rPr>
        <w:t>核算时段内废水排放口第</w:t>
      </w:r>
      <w:r>
        <w:rPr>
          <w:rStyle w:val="DefaultParagraphFont"/>
          <w:rFonts w:ascii="Times New Roman" w:eastAsiaTheme="minorEastAsia" w:hAnsiTheme="minorHAnsi" w:cstheme="minorBidi"/>
          <w:color w:val="000000"/>
          <w:spacing w:val="0"/>
          <w:sz w:val="21"/>
        </w:rPr>
        <w:t xml:space="preserve"> </w:t>
      </w:r>
      <w:r>
        <w:rPr>
          <w:rStyle w:val="DefaultParagraphFont"/>
          <w:rFonts w:ascii="NPROTH+TimesNewRomanPSMT" w:eastAsiaTheme="minorEastAsia" w:hAnsiTheme="minorHAnsi" w:cstheme="minorBidi"/>
          <w:color w:val="000000"/>
          <w:spacing w:val="0"/>
          <w:sz w:val="21"/>
        </w:rPr>
        <w:t>j</w:t>
      </w:r>
      <w:r>
        <w:rPr>
          <w:rStyle w:val="DefaultParagraphFont"/>
          <w:rFonts w:ascii="NPROTH+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项污染物的实际排放量，</w:t>
      </w:r>
      <w:r>
        <w:rPr>
          <w:rStyle w:val="DefaultParagraphFont"/>
          <w:rFonts w:ascii="NPROTH+TimesNewRomanPSMT" w:eastAsiaTheme="minorEastAsia" w:hAnsiTheme="minorHAnsi" w:cstheme="minorBidi"/>
          <w:color w:val="000000"/>
          <w:spacing w:val="0"/>
          <w:sz w:val="21"/>
        </w:rPr>
        <w:t>t</w:t>
      </w:r>
      <w:r>
        <w:rPr>
          <w:rStyle w:val="DefaultParagraphFont"/>
          <w:rFonts w:ascii="SimSun" w:hAnsi="SimSun" w:eastAsiaTheme="minorEastAsia" w:cs="SimSun"/>
          <w:color w:val="000000"/>
          <w:spacing w:val="0"/>
          <w:sz w:val="21"/>
        </w:rPr>
        <w:t>；</w:t>
      </w:r>
    </w:p>
    <w:p>
      <w:pPr>
        <w:pStyle w:val="Normal70"/>
        <w:spacing w:before="12" w:after="0" w:line="299" w:lineRule="exact"/>
        <w:ind w:left="1076" w:right="0" w:firstLine="0"/>
        <w:jc w:val="left"/>
        <w:rPr>
          <w:rStyle w:val="DefaultParagraphFont"/>
          <w:rFonts w:ascii="SimSun" w:eastAsiaTheme="minorEastAsia" w:hAnsiTheme="minorHAnsi" w:cstheme="minorBidi"/>
          <w:color w:val="000000"/>
          <w:spacing w:val="0"/>
          <w:sz w:val="21"/>
        </w:rPr>
      </w:pPr>
      <w:r>
        <w:rPr>
          <w:rStyle w:val="DefaultParagraphFont"/>
          <w:rFonts w:ascii="VOPJQA+TimesNewRomanPS-ItalicMT" w:eastAsiaTheme="minorEastAsia" w:hAnsiTheme="minorHAnsi" w:cstheme="minorBidi"/>
          <w:color w:val="000000"/>
          <w:spacing w:val="0"/>
          <w:sz w:val="25"/>
        </w:rPr>
        <w:t>C</w:t>
      </w:r>
      <w:r>
        <w:rPr>
          <w:rStyle w:val="DefaultParagraphFont"/>
          <w:rFonts w:ascii="Times New Roman" w:eastAsiaTheme="minorEastAsia" w:hAnsiTheme="minorHAnsi" w:cstheme="minorBidi"/>
          <w:color w:val="000000"/>
          <w:spacing w:val="44"/>
          <w:sz w:val="25"/>
        </w:rPr>
        <w:t xml:space="preserve"> </w:t>
      </w:r>
      <w:r>
        <w:rPr>
          <w:rStyle w:val="DefaultParagraphFont"/>
          <w:rFonts w:ascii="NPROTH+TimesNewRomanPSMT" w:hAnsi="NPROTH+TimesNewRomanPSMT" w:eastAsiaTheme="minorEastAsia" w:cs="NPROTH+TimesNewRomanPSMT"/>
          <w:color w:val="000000"/>
          <w:spacing w:val="0"/>
          <w:sz w:val="21"/>
        </w:rPr>
        <w:t>—</w:t>
      </w:r>
      <w:r>
        <w:rPr>
          <w:rStyle w:val="DefaultParagraphFont"/>
          <w:rFonts w:ascii="SimSun" w:hAnsi="SimSun" w:eastAsiaTheme="minorEastAsia" w:cs="SimSun"/>
          <w:color w:val="000000"/>
          <w:spacing w:val="0"/>
          <w:sz w:val="21"/>
        </w:rPr>
        <w:t>第</w:t>
      </w:r>
      <w:r>
        <w:rPr>
          <w:rStyle w:val="DefaultParagraphFont"/>
          <w:rFonts w:ascii="Times New Roman" w:eastAsiaTheme="minorEastAsia" w:hAnsiTheme="minorHAnsi" w:cstheme="minorBidi"/>
          <w:color w:val="000000"/>
          <w:spacing w:val="0"/>
          <w:sz w:val="21"/>
        </w:rPr>
        <w:t xml:space="preserve"> </w:t>
      </w:r>
      <w:r>
        <w:rPr>
          <w:rStyle w:val="DefaultParagraphFont"/>
          <w:rFonts w:ascii="NPROTH+TimesNewRomanPSMT" w:eastAsiaTheme="minorEastAsia" w:hAnsiTheme="minorHAnsi" w:cstheme="minorBidi"/>
          <w:color w:val="000000"/>
          <w:spacing w:val="0"/>
          <w:sz w:val="21"/>
        </w:rPr>
        <w:t>j</w:t>
      </w:r>
      <w:r>
        <w:rPr>
          <w:rStyle w:val="DefaultParagraphFont"/>
          <w:rFonts w:ascii="NPROTH+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项污染物在第</w:t>
      </w:r>
      <w:r>
        <w:rPr>
          <w:rStyle w:val="DefaultParagraphFont"/>
          <w:rFonts w:ascii="Times New Roman" w:eastAsiaTheme="minorEastAsia" w:hAnsiTheme="minorHAnsi" w:cstheme="minorBidi"/>
          <w:color w:val="000000"/>
          <w:spacing w:val="0"/>
          <w:sz w:val="21"/>
        </w:rPr>
        <w:t xml:space="preserve"> </w:t>
      </w:r>
      <w:r>
        <w:rPr>
          <w:rStyle w:val="DefaultParagraphFont"/>
          <w:rFonts w:ascii="VOPJQA+TimesNewRomanPS-ItalicMT" w:eastAsiaTheme="minorEastAsia" w:hAnsiTheme="minorHAnsi" w:cstheme="minorBidi"/>
          <w:color w:val="000000"/>
          <w:spacing w:val="0"/>
          <w:sz w:val="21"/>
        </w:rPr>
        <w:t>i</w:t>
      </w:r>
      <w:r>
        <w:rPr>
          <w:rStyle w:val="DefaultParagraphFont"/>
          <w:rFonts w:ascii="Times New Roman"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日的实测平均排放浓度，</w:t>
      </w:r>
      <w:r>
        <w:rPr>
          <w:rStyle w:val="DefaultParagraphFont"/>
          <w:rFonts w:ascii="NPROTH+TimesNewRomanPSMT" w:eastAsiaTheme="minorEastAsia" w:hAnsiTheme="minorHAnsi" w:cstheme="minorBidi"/>
          <w:color w:val="000000"/>
          <w:spacing w:val="0"/>
          <w:sz w:val="21"/>
        </w:rPr>
        <w:t>mg/L</w:t>
      </w:r>
      <w:r>
        <w:rPr>
          <w:rStyle w:val="DefaultParagraphFont"/>
          <w:rFonts w:ascii="SimSun" w:hAnsi="SimSun" w:eastAsiaTheme="minorEastAsia" w:cs="SimSun"/>
          <w:color w:val="000000"/>
          <w:spacing w:val="0"/>
          <w:sz w:val="21"/>
        </w:rPr>
        <w:t>；</w:t>
      </w:r>
    </w:p>
    <w:p>
      <w:pPr>
        <w:pStyle w:val="Normal70"/>
        <w:spacing w:before="0" w:after="0" w:line="169" w:lineRule="exact"/>
        <w:ind w:left="1230" w:right="0" w:firstLine="0"/>
        <w:jc w:val="left"/>
        <w:rPr>
          <w:rStyle w:val="DefaultParagraphFont"/>
          <w:rFonts w:ascii="VOPJQA+TimesNewRomanPS-ItalicMT" w:eastAsiaTheme="minorEastAsia" w:hAnsiTheme="minorHAnsi" w:cstheme="minorBidi"/>
          <w:color w:val="000000"/>
          <w:spacing w:val="0"/>
          <w:sz w:val="14"/>
        </w:rPr>
      </w:pPr>
      <w:r>
        <w:rPr>
          <w:rStyle w:val="DefaultParagraphFont"/>
          <w:rFonts w:ascii="VOPJQA+TimesNewRomanPS-ItalicMT" w:eastAsiaTheme="minorEastAsia" w:hAnsiTheme="minorHAnsi" w:cstheme="minorBidi"/>
          <w:color w:val="000000"/>
          <w:spacing w:val="1"/>
          <w:sz w:val="14"/>
        </w:rPr>
        <w:t>ij</w:t>
      </w:r>
    </w:p>
    <w:p>
      <w:pPr>
        <w:pStyle w:val="Normal70"/>
        <w:spacing w:before="69" w:after="0" w:line="270" w:lineRule="exact"/>
        <w:ind w:left="1079" w:right="0" w:firstLine="0"/>
        <w:jc w:val="left"/>
        <w:rPr>
          <w:rStyle w:val="DefaultParagraphFont"/>
          <w:rFonts w:ascii="SimSun" w:eastAsiaTheme="minorEastAsia" w:hAnsiTheme="minorHAnsi" w:cstheme="minorBidi"/>
          <w:color w:val="000000"/>
          <w:spacing w:val="0"/>
          <w:sz w:val="21"/>
        </w:rPr>
      </w:pPr>
      <w:r>
        <w:rPr>
          <w:rStyle w:val="DefaultParagraphFont"/>
          <w:rFonts w:ascii="VOPJQA+TimesNewRomanPS-ItalicMT" w:eastAsiaTheme="minorEastAsia" w:hAnsiTheme="minorHAnsi" w:cstheme="minorBidi"/>
          <w:color w:val="000000"/>
          <w:spacing w:val="0"/>
          <w:sz w:val="23"/>
        </w:rPr>
        <w:t>Q</w:t>
      </w:r>
      <w:r>
        <w:rPr>
          <w:rStyle w:val="DefaultParagraphFont"/>
          <w:rFonts w:ascii="Times New Roman" w:eastAsiaTheme="minorEastAsia" w:hAnsiTheme="minorHAnsi" w:cstheme="minorBidi"/>
          <w:color w:val="000000"/>
          <w:spacing w:val="33"/>
          <w:sz w:val="23"/>
        </w:rPr>
        <w:t xml:space="preserve"> </w:t>
      </w:r>
      <w:r>
        <w:rPr>
          <w:rStyle w:val="DefaultParagraphFont"/>
          <w:rFonts w:ascii="NPROTH+TimesNewRomanPSMT" w:hAnsi="NPROTH+TimesNewRomanPSMT" w:eastAsiaTheme="minorEastAsia" w:cs="NPROTH+TimesNewRomanPSMT"/>
          <w:color w:val="000000"/>
          <w:spacing w:val="0"/>
          <w:sz w:val="21"/>
        </w:rPr>
        <w:t>—</w:t>
      </w:r>
      <w:r>
        <w:rPr>
          <w:rStyle w:val="DefaultParagraphFont"/>
          <w:rFonts w:ascii="SimSun" w:hAnsi="SimSun" w:eastAsiaTheme="minorEastAsia" w:cs="SimSun"/>
          <w:color w:val="000000"/>
          <w:spacing w:val="0"/>
          <w:sz w:val="21"/>
        </w:rPr>
        <w:t>第</w:t>
      </w:r>
      <w:r>
        <w:rPr>
          <w:rStyle w:val="DefaultParagraphFont"/>
          <w:rFonts w:ascii="Times New Roman" w:eastAsiaTheme="minorEastAsia" w:hAnsiTheme="minorHAnsi" w:cstheme="minorBidi"/>
          <w:color w:val="000000"/>
          <w:spacing w:val="0"/>
          <w:sz w:val="21"/>
        </w:rPr>
        <w:t xml:space="preserve"> </w:t>
      </w:r>
      <w:r>
        <w:rPr>
          <w:rStyle w:val="DefaultParagraphFont"/>
          <w:rFonts w:ascii="VOPJQA+TimesNewRomanPS-ItalicMT" w:eastAsiaTheme="minorEastAsia" w:hAnsiTheme="minorHAnsi" w:cstheme="minorBidi"/>
          <w:color w:val="000000"/>
          <w:spacing w:val="0"/>
          <w:sz w:val="21"/>
        </w:rPr>
        <w:t>i</w:t>
      </w:r>
      <w:r>
        <w:rPr>
          <w:rStyle w:val="DefaultParagraphFont"/>
          <w:rFonts w:ascii="Times New Roman"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日的流量，</w:t>
      </w:r>
      <w:r>
        <w:rPr>
          <w:rStyle w:val="DefaultParagraphFont"/>
          <w:rFonts w:ascii="NPROTH+TimesNewRomanPSMT" w:eastAsiaTheme="minorEastAsia" w:hAnsiTheme="minorHAnsi" w:cstheme="minorBidi"/>
          <w:color w:val="000000"/>
          <w:spacing w:val="-3"/>
          <w:sz w:val="21"/>
        </w:rPr>
        <w:t>m</w:t>
      </w:r>
      <w:r>
        <w:rPr>
          <w:rStyle w:val="DefaultParagraphFont"/>
          <w:rFonts w:ascii="NPROTH+TimesNewRomanPSMT" w:eastAsiaTheme="minorEastAsia" w:hAnsiTheme="minorHAnsi" w:cstheme="minorBidi"/>
          <w:color w:val="000000"/>
          <w:spacing w:val="1"/>
          <w:sz w:val="21"/>
          <w:vertAlign w:val="superscript"/>
        </w:rPr>
        <w:t>3</w:t>
      </w:r>
      <w:r>
        <w:rPr>
          <w:rStyle w:val="DefaultParagraphFont"/>
          <w:rFonts w:ascii="NPROTH+TimesNewRomanPSMT" w:eastAsiaTheme="minorEastAsia" w:hAnsiTheme="minorHAnsi" w:cstheme="minorBidi"/>
          <w:color w:val="000000"/>
          <w:spacing w:val="1"/>
          <w:sz w:val="21"/>
        </w:rPr>
        <w:t>/d</w:t>
      </w:r>
      <w:r>
        <w:rPr>
          <w:rStyle w:val="DefaultParagraphFont"/>
          <w:rFonts w:ascii="SimSun" w:hAnsi="SimSun" w:eastAsiaTheme="minorEastAsia" w:cs="SimSun"/>
          <w:color w:val="000000"/>
          <w:spacing w:val="0"/>
          <w:sz w:val="21"/>
        </w:rPr>
        <w:t>；</w:t>
      </w:r>
    </w:p>
    <w:p>
      <w:pPr>
        <w:pStyle w:val="Normal70"/>
        <w:spacing w:before="0" w:after="0" w:line="158" w:lineRule="exact"/>
        <w:ind w:left="1249" w:right="0" w:firstLine="0"/>
        <w:jc w:val="left"/>
        <w:rPr>
          <w:rStyle w:val="DefaultParagraphFont"/>
          <w:rFonts w:ascii="VOPJQA+TimesNewRomanPS-ItalicMT" w:eastAsiaTheme="minorEastAsia" w:hAnsiTheme="minorHAnsi" w:cstheme="minorBidi"/>
          <w:color w:val="000000"/>
          <w:spacing w:val="0"/>
          <w:sz w:val="13"/>
        </w:rPr>
      </w:pPr>
      <w:r>
        <w:rPr>
          <w:rStyle w:val="DefaultParagraphFont"/>
          <w:rFonts w:ascii="VOPJQA+TimesNewRomanPS-ItalicMT" w:eastAsiaTheme="minorEastAsia" w:hAnsiTheme="minorHAnsi" w:cstheme="minorBidi"/>
          <w:color w:val="000000"/>
          <w:spacing w:val="0"/>
          <w:sz w:val="13"/>
        </w:rPr>
        <w:t>i</w:t>
      </w:r>
    </w:p>
    <w:p>
      <w:pPr>
        <w:pStyle w:val="Normal70"/>
        <w:spacing w:before="6" w:after="0" w:line="310" w:lineRule="exact"/>
        <w:ind w:left="1086" w:right="0" w:firstLine="0"/>
        <w:jc w:val="left"/>
        <w:rPr>
          <w:rStyle w:val="DefaultParagraphFont"/>
          <w:rFonts w:ascii="SimSun" w:eastAsiaTheme="minorEastAsia" w:hAnsiTheme="minorHAnsi" w:cstheme="minorBidi"/>
          <w:color w:val="000000"/>
          <w:spacing w:val="0"/>
          <w:sz w:val="21"/>
        </w:rPr>
      </w:pPr>
      <w:r>
        <w:rPr>
          <w:rStyle w:val="DefaultParagraphFont"/>
          <w:rFonts w:ascii="VOPJQA+TimesNewRomanPS-ItalicMT" w:eastAsiaTheme="minorEastAsia" w:hAnsiTheme="minorHAnsi" w:cstheme="minorBidi"/>
          <w:color w:val="000000"/>
          <w:spacing w:val="0"/>
          <w:sz w:val="21"/>
        </w:rPr>
        <w:t>n</w:t>
      </w:r>
      <w:r>
        <w:rPr>
          <w:rStyle w:val="DefaultParagraphFont"/>
          <w:rFonts w:ascii="Times New Roman" w:eastAsiaTheme="minorEastAsia" w:hAnsiTheme="minorHAnsi" w:cstheme="minorBidi"/>
          <w:color w:val="000000"/>
          <w:spacing w:val="2"/>
          <w:sz w:val="21"/>
        </w:rPr>
        <w:t xml:space="preserve"> </w:t>
      </w:r>
      <w:r>
        <w:rPr>
          <w:rStyle w:val="DefaultParagraphFont"/>
          <w:rFonts w:ascii="NPROTH+TimesNewRomanPSMT" w:hAnsi="NPROTH+TimesNewRomanPSMT" w:eastAsiaTheme="minorEastAsia" w:cs="NPROTH+TimesNewRomanPSMT"/>
          <w:color w:val="000000"/>
          <w:spacing w:val="0"/>
          <w:sz w:val="21"/>
        </w:rPr>
        <w:t>—</w:t>
      </w:r>
      <w:r>
        <w:rPr>
          <w:rStyle w:val="DefaultParagraphFont"/>
          <w:rFonts w:ascii="SimSun" w:hAnsi="SimSun" w:eastAsiaTheme="minorEastAsia" w:cs="SimSun"/>
          <w:color w:val="000000"/>
          <w:spacing w:val="0"/>
          <w:sz w:val="21"/>
        </w:rPr>
        <w:t>核算时段内的污染物排放时间，</w:t>
      </w:r>
      <w:r>
        <w:rPr>
          <w:rStyle w:val="DefaultParagraphFont"/>
          <w:rFonts w:ascii="NPROTH+TimesNewRomanPSMT" w:eastAsiaTheme="minorEastAsia" w:hAnsiTheme="minorHAnsi" w:cstheme="minorBidi"/>
          <w:color w:val="000000"/>
          <w:spacing w:val="-1"/>
          <w:sz w:val="21"/>
        </w:rPr>
        <w:t>d</w:t>
      </w:r>
      <w:r>
        <w:rPr>
          <w:rStyle w:val="DefaultParagraphFont"/>
          <w:rFonts w:ascii="SimSun" w:hAnsi="SimSun" w:eastAsiaTheme="minorEastAsia" w:cs="SimSun"/>
          <w:color w:val="000000"/>
          <w:spacing w:val="0"/>
          <w:sz w:val="21"/>
        </w:rPr>
        <w:t>。</w:t>
      </w:r>
    </w:p>
    <w:p>
      <w:pPr>
        <w:pStyle w:val="Normal70"/>
        <w:spacing w:before="56"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对要求采用自动监测的排放口或污染因子，在自动监测数据由于某种原因出现中断或其他情况，应</w:t>
      </w:r>
    </w:p>
    <w:p>
      <w:pPr>
        <w:pStyle w:val="Normal7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按照</w:t>
      </w:r>
      <w:r>
        <w:rPr>
          <w:rStyle w:val="DefaultParagraphFont"/>
          <w:rFonts w:ascii="Times New Roman" w:eastAsiaTheme="minorEastAsia" w:hAnsiTheme="minorHAnsi" w:cstheme="minorBidi"/>
          <w:color w:val="000000"/>
          <w:spacing w:val="0"/>
          <w:sz w:val="21"/>
        </w:rPr>
        <w:t xml:space="preserve"> </w:t>
      </w:r>
      <w:r>
        <w:rPr>
          <w:rStyle w:val="DefaultParagraphFont"/>
          <w:rFonts w:ascii="NPROTH+TimesNewRomanPSMT" w:eastAsiaTheme="minorEastAsia" w:hAnsiTheme="minorHAnsi" w:cstheme="minorBidi"/>
          <w:color w:val="000000"/>
          <w:spacing w:val="0"/>
          <w:sz w:val="21"/>
        </w:rPr>
        <w:t>HJ/T</w:t>
      </w:r>
      <w:r>
        <w:rPr>
          <w:rStyle w:val="DefaultParagraphFont"/>
          <w:rFonts w:ascii="NPROTH+TimesNewRomanPSMT" w:eastAsiaTheme="minorEastAsia" w:hAnsiTheme="minorHAnsi" w:cstheme="minorBidi"/>
          <w:color w:val="000000"/>
          <w:spacing w:val="1"/>
          <w:sz w:val="21"/>
        </w:rPr>
        <w:t xml:space="preserve"> </w:t>
      </w:r>
      <w:r>
        <w:rPr>
          <w:rStyle w:val="DefaultParagraphFont"/>
          <w:rFonts w:ascii="NPROTH+TimesNewRomanPSMT" w:eastAsiaTheme="minorEastAsia" w:hAnsiTheme="minorHAnsi" w:cstheme="minorBidi"/>
          <w:color w:val="000000"/>
          <w:spacing w:val="0"/>
          <w:sz w:val="21"/>
        </w:rPr>
        <w:t>356</w:t>
      </w:r>
      <w:r>
        <w:rPr>
          <w:rStyle w:val="DefaultParagraphFont"/>
          <w:rFonts w:ascii="NPROTH+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补遗。</w:t>
      </w:r>
    </w:p>
    <w:p>
      <w:pPr>
        <w:pStyle w:val="Normal7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要求采用自动监测的排放口或污染因子而未采用的、自动监测设备不符合规定的，以及未要求采用</w:t>
      </w:r>
    </w:p>
    <w:p>
      <w:pPr>
        <w:pStyle w:val="Normal7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自动监测且未按照标准要求开展自行监测的排放口或污染因子，采用产污系数法核算污染物实际排放</w:t>
      </w:r>
    </w:p>
    <w:p>
      <w:pPr>
        <w:pStyle w:val="Normal7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量，按直排进行核算。</w:t>
      </w:r>
    </w:p>
    <w:p>
      <w:pPr>
        <w:pStyle w:val="Normal70"/>
        <w:spacing w:before="14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排污单位自行或委托的手工监测频次、监测期间生产工况、数据有效性等须符合相关规范文件等要</w:t>
      </w:r>
    </w:p>
    <w:p>
      <w:pPr>
        <w:pStyle w:val="Normal7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求。排污单位应将手工监测时段内生产负荷与核算时段内的平均生产负荷进行对比，并给出对比结果。</w:t>
      </w:r>
    </w:p>
    <w:p>
      <w:pPr>
        <w:pStyle w:val="Normal7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对于总磷、总氮总量控制区内的陶瓷砖瓦工业排污单位，总磷、总氮实际排放量核算方法同上。</w:t>
      </w:r>
    </w:p>
    <w:p>
      <w:pPr>
        <w:pStyle w:val="Normal70"/>
        <w:spacing w:before="422" w:after="0" w:line="209" w:lineRule="exact"/>
        <w:ind w:left="4586" w:right="0" w:firstLine="0"/>
        <w:jc w:val="left"/>
        <w:rPr>
          <w:rStyle w:val="DefaultParagraphFont"/>
          <w:rFonts w:ascii="NPROTH+TimesNewRomanPSMT" w:eastAsiaTheme="minorEastAsia" w:hAnsiTheme="minorHAnsi" w:cstheme="minorBidi"/>
          <w:color w:val="000000"/>
          <w:spacing w:val="0"/>
          <w:sz w:val="18"/>
        </w:rPr>
        <w:sectPr>
          <w:pgSz w:w="11900" w:h="16840"/>
          <w:pgMar w:top="2086" w:right="100" w:bottom="0" w:left="1418" w:header="720" w:footer="720" w:gutter="0"/>
          <w:pgNumType w:start="1"/>
          <w:cols w:sep="0" w:space="720"/>
          <w:docGrid w:linePitch="1"/>
        </w:sectPr>
      </w:pPr>
      <w:r>
        <w:rPr>
          <w:rStyle w:val="DefaultParagraphFont"/>
          <w:rFonts w:ascii="NPROTH+TimesNewRomanPSMT" w:eastAsiaTheme="minorEastAsia" w:hAnsiTheme="minorHAnsi" w:cstheme="minorBidi"/>
          <w:color w:val="000000"/>
          <w:spacing w:val="0"/>
          <w:sz w:val="18"/>
        </w:rPr>
        <w:t>55</w:t>
      </w:r>
    </w:p>
    <w:p>
      <w:pPr>
        <w:pStyle w:val="Normal80"/>
        <w:spacing w:before="0"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JAEIDT+TimesNewRomanPSMT" w:eastAsiaTheme="minorEastAsia" w:hAnsiTheme="minorHAnsi" w:cstheme="minorBidi"/>
          <w:color w:val="000000"/>
          <w:spacing w:val="0"/>
          <w:sz w:val="21"/>
        </w:rPr>
        <w:t>9.3.2</w:t>
      </w:r>
      <w:r>
        <w:rPr>
          <w:rStyle w:val="DefaultParagraphFont"/>
          <w:rFonts w:ascii="JAEIDT+TimesNewRomanPSMT" w:eastAsiaTheme="minorEastAsia" w:hAnsiTheme="minorHAnsi" w:cstheme="minorBidi"/>
          <w:color w:val="000000"/>
          <w:spacing w:val="158"/>
          <w:sz w:val="21"/>
        </w:rPr>
        <w:t xml:space="preserve"> </w:t>
      </w:r>
      <w:r>
        <w:rPr>
          <w:rStyle w:val="DefaultParagraphFont"/>
          <w:rFonts w:ascii="SimHei" w:hAnsi="SimHei" w:eastAsiaTheme="minorEastAsia" w:cs="SimHei"/>
          <w:color w:val="000000"/>
          <w:spacing w:val="0"/>
          <w:sz w:val="21"/>
        </w:rPr>
        <w:t>非正常情况</w:t>
      </w:r>
    </w:p>
    <w:p>
      <w:pPr>
        <w:pStyle w:val="Normal80"/>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废水处理设施非正常情况下的排水，如无法满足排放标准要求时，不应直接排入外环境，待废水处</w:t>
      </w:r>
    </w:p>
    <w:p>
      <w:pPr>
        <w:pStyle w:val="Normal8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理设施恢复正常运行后方可排放。陶瓷、砖瓦、防水建筑材料、建筑用石材加工排污单位等如因特殊原</w:t>
      </w:r>
    </w:p>
    <w:p>
      <w:pPr>
        <w:pStyle w:val="Normal8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因造成污染治理设施未正常运行超标排放污染物的或偷排偷放污染物的，按产污系数法核算非正常情况</w:t>
      </w:r>
    </w:p>
    <w:p>
      <w:pPr>
        <w:pStyle w:val="Normal8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期间的实际排放量，核算方法参照式（</w:t>
      </w:r>
      <w:r>
        <w:rPr>
          <w:rStyle w:val="DefaultParagraphFont"/>
          <w:rFonts w:ascii="JAEIDT+TimesNewRomanPSMT" w:eastAsiaTheme="minorEastAsia" w:hAnsiTheme="minorHAnsi" w:cstheme="minorBidi"/>
          <w:color w:val="000000"/>
          <w:spacing w:val="1"/>
          <w:sz w:val="21"/>
        </w:rPr>
        <w:t>7</w:t>
      </w:r>
      <w:r>
        <w:rPr>
          <w:rStyle w:val="DefaultParagraphFont"/>
          <w:rFonts w:ascii="SimSun" w:hAnsi="SimSun" w:eastAsiaTheme="minorEastAsia" w:cs="SimSun"/>
          <w:color w:val="000000"/>
          <w:spacing w:val="0"/>
          <w:sz w:val="21"/>
        </w:rPr>
        <w:t>），式中核算时段为未正常运行时段（或偷排偷放时段）。</w:t>
      </w:r>
    </w:p>
    <w:p>
      <w:pPr>
        <w:pStyle w:val="Normal80"/>
        <w:spacing w:before="37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JAEIDT+TimesNewRomanPSMT" w:eastAsiaTheme="minorEastAsia" w:hAnsiTheme="minorHAnsi" w:cstheme="minorBidi"/>
          <w:color w:val="000000"/>
          <w:spacing w:val="1"/>
          <w:sz w:val="21"/>
        </w:rPr>
        <w:t>10</w:t>
      </w:r>
      <w:r>
        <w:rPr>
          <w:rStyle w:val="DefaultParagraphFont"/>
          <w:rFonts w:ascii="JAEIDT+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合规判定方法</w:t>
      </w:r>
    </w:p>
    <w:p>
      <w:pPr>
        <w:pStyle w:val="Normal80"/>
        <w:spacing w:before="381"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JAEIDT+TimesNewRomanPSMT" w:eastAsiaTheme="minorEastAsia" w:hAnsiTheme="minorHAnsi" w:cstheme="minorBidi"/>
          <w:color w:val="000000"/>
          <w:spacing w:val="0"/>
          <w:sz w:val="21"/>
        </w:rPr>
        <w:t>10.1</w:t>
      </w:r>
      <w:r>
        <w:rPr>
          <w:rStyle w:val="DefaultParagraphFont"/>
          <w:rFonts w:ascii="JAEIDT+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一般原则</w:t>
      </w:r>
    </w:p>
    <w:p>
      <w:pPr>
        <w:pStyle w:val="Normal80"/>
        <w:spacing w:before="305"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合规是指陶瓷砖瓦工业排污单位许可事项和环境管理要求符合排污许可证规定。许可事项合规是指</w:t>
      </w:r>
    </w:p>
    <w:p>
      <w:pPr>
        <w:pStyle w:val="Normal80"/>
        <w:spacing w:before="159"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4"/>
          <w:sz w:val="21"/>
        </w:rPr>
        <w:t>排污单位排污口位置和数量、排放方式、排放去向、排放污染物种类、排放限值符合许可证规定。其中，</w:t>
      </w:r>
    </w:p>
    <w:p>
      <w:pPr>
        <w:pStyle w:val="Normal80"/>
        <w:spacing w:before="16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排放限值合规是指陶瓷砖瓦工业排污单位污染物实际排放浓度和排放量满足许可排放限值要求。环境管</w:t>
      </w:r>
    </w:p>
    <w:p>
      <w:pPr>
        <w:pStyle w:val="Normal80"/>
        <w:spacing w:before="16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理要求合规是指陶瓷砖瓦工业排污单位按许可证规定落实自行监测、台账记录、执行报告、信息公开等</w:t>
      </w:r>
    </w:p>
    <w:p>
      <w:pPr>
        <w:pStyle w:val="Normal80"/>
        <w:spacing w:before="159"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环境管理要求。</w:t>
      </w:r>
    </w:p>
    <w:p>
      <w:pPr>
        <w:pStyle w:val="Normal80"/>
        <w:spacing w:before="16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陶瓷砖瓦工业排污单位可通过环境管理台账记录、按时提交执行报告和开展自行监测、信息公开，</w:t>
      </w:r>
    </w:p>
    <w:p>
      <w:pPr>
        <w:pStyle w:val="Normal80"/>
        <w:spacing w:before="16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自证其依证排污，满足排污许可证要求。生态环境主管部门可依据排污单位环境管理台账、执行报告、</w:t>
      </w:r>
    </w:p>
    <w:p>
      <w:pPr>
        <w:pStyle w:val="Normal80"/>
        <w:spacing w:before="159"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自行监测记录中的内容，判断其污染物排放浓度和排放量是否满足许可排放限值要求，也可通过执法监</w:t>
      </w:r>
    </w:p>
    <w:p>
      <w:pPr>
        <w:pStyle w:val="Normal80"/>
        <w:spacing w:before="16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测判断其污染物排放浓度是否满足许可排放限值要求。</w:t>
      </w:r>
    </w:p>
    <w:p>
      <w:pPr>
        <w:pStyle w:val="Normal80"/>
        <w:spacing w:before="23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JAEIDT+TimesNewRomanPSMT" w:eastAsiaTheme="minorEastAsia" w:hAnsiTheme="minorHAnsi" w:cstheme="minorBidi"/>
          <w:color w:val="000000"/>
          <w:spacing w:val="0"/>
          <w:sz w:val="21"/>
        </w:rPr>
        <w:t>10.2</w:t>
      </w:r>
      <w:r>
        <w:rPr>
          <w:rStyle w:val="DefaultParagraphFont"/>
          <w:rFonts w:ascii="JAEIDT+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废气</w:t>
      </w:r>
    </w:p>
    <w:p>
      <w:pPr>
        <w:pStyle w:val="Normal80"/>
        <w:spacing w:before="22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JAEIDT+TimesNewRomanPSMT" w:eastAsiaTheme="minorEastAsia" w:hAnsiTheme="minorHAnsi" w:cstheme="minorBidi"/>
          <w:color w:val="000000"/>
          <w:spacing w:val="0"/>
          <w:sz w:val="21"/>
        </w:rPr>
        <w:t>10.2.1</w:t>
      </w:r>
      <w:r>
        <w:rPr>
          <w:rStyle w:val="DefaultParagraphFont"/>
          <w:rFonts w:ascii="JAEIDT+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排放浓度合规判定</w:t>
      </w:r>
    </w:p>
    <w:p>
      <w:pPr>
        <w:pStyle w:val="Normal80"/>
        <w:spacing w:before="205"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JAEIDT+TimesNewRomanPSMT" w:eastAsiaTheme="minorEastAsia" w:hAnsiTheme="minorHAnsi" w:cstheme="minorBidi"/>
          <w:color w:val="000000"/>
          <w:spacing w:val="0"/>
          <w:sz w:val="21"/>
        </w:rPr>
        <w:t>10.2.1.1</w:t>
      </w:r>
      <w:r>
        <w:rPr>
          <w:rStyle w:val="DefaultParagraphFont"/>
          <w:rFonts w:ascii="JAEIDT+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正常情况</w:t>
      </w:r>
    </w:p>
    <w:p>
      <w:pPr>
        <w:pStyle w:val="Normal80"/>
        <w:spacing w:before="269"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陶瓷砖瓦工业排污单位各废气排放口的排放浓度合规是指“任一小时浓度均值均满足许可排放浓度</w:t>
      </w:r>
    </w:p>
    <w:p>
      <w:pPr>
        <w:pStyle w:val="Normal8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要求”。各项废气污染物小时浓度均值根据排污单位自行监测（包括自动监测和手工监测）、执法监测</w:t>
      </w:r>
    </w:p>
    <w:p>
      <w:pPr>
        <w:pStyle w:val="Normal8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进行确定。生态环境部发布在线监测数据达标判定方法的，从其规定。</w:t>
      </w:r>
    </w:p>
    <w:p>
      <w:pPr>
        <w:pStyle w:val="Normal8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JAEIDT+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）执法监测</w:t>
      </w:r>
    </w:p>
    <w:p>
      <w:pPr>
        <w:pStyle w:val="Normal80"/>
        <w:spacing w:before="117" w:after="0" w:line="243" w:lineRule="exact"/>
        <w:ind w:left="420" w:right="0" w:firstLine="0"/>
        <w:jc w:val="left"/>
        <w:rPr>
          <w:rStyle w:val="DefaultParagraphFont"/>
          <w:rFonts w:ascii="JAEIDT+TimesNewRomanPSMT"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按照监测规范要求获取的执法监测数据超标的，即视为不合规。根据</w:t>
      </w:r>
      <w:r>
        <w:rPr>
          <w:rStyle w:val="DefaultParagraphFont"/>
          <w:rFonts w:ascii="Times New Roman" w:eastAsiaTheme="minorEastAsia" w:hAnsiTheme="minorHAnsi" w:cstheme="minorBidi"/>
          <w:color w:val="000000"/>
          <w:spacing w:val="1"/>
          <w:sz w:val="21"/>
        </w:rPr>
        <w:t xml:space="preserve"> </w:t>
      </w:r>
      <w:r>
        <w:rPr>
          <w:rStyle w:val="DefaultParagraphFont"/>
          <w:rFonts w:ascii="JAEIDT+TimesNewRomanPSMT" w:eastAsiaTheme="minorEastAsia" w:hAnsiTheme="minorHAnsi" w:cstheme="minorBidi"/>
          <w:color w:val="000000"/>
          <w:spacing w:val="0"/>
          <w:sz w:val="21"/>
        </w:rPr>
        <w:t>GB/T</w:t>
      </w:r>
      <w:r>
        <w:rPr>
          <w:rStyle w:val="DefaultParagraphFont"/>
          <w:rFonts w:ascii="JAEIDT+TimesNewRomanPSMT" w:eastAsiaTheme="minorEastAsia" w:hAnsiTheme="minorHAnsi" w:cstheme="minorBidi"/>
          <w:color w:val="000000"/>
          <w:spacing w:val="1"/>
          <w:sz w:val="21"/>
        </w:rPr>
        <w:t xml:space="preserve"> </w:t>
      </w:r>
      <w:r>
        <w:rPr>
          <w:rStyle w:val="DefaultParagraphFont"/>
          <w:rFonts w:ascii="JAEIDT+TimesNewRomanPSMT" w:eastAsiaTheme="minorEastAsia" w:hAnsiTheme="minorHAnsi" w:cstheme="minorBidi"/>
          <w:color w:val="000000"/>
          <w:spacing w:val="0"/>
          <w:sz w:val="21"/>
        </w:rPr>
        <w:t>16157</w:t>
      </w:r>
      <w:r>
        <w:rPr>
          <w:rStyle w:val="DefaultParagraphFont"/>
          <w:rFonts w:ascii="SimSun" w:hAnsi="SimSun" w:eastAsiaTheme="minorEastAsia" w:cs="SimSun"/>
          <w:color w:val="000000"/>
          <w:spacing w:val="-25"/>
          <w:sz w:val="21"/>
        </w:rPr>
        <w:t>、</w:t>
      </w:r>
      <w:r>
        <w:rPr>
          <w:rStyle w:val="DefaultParagraphFont"/>
          <w:rFonts w:ascii="JAEIDT+TimesNewRomanPSMT" w:eastAsiaTheme="minorEastAsia" w:hAnsiTheme="minorHAnsi" w:cstheme="minorBidi"/>
          <w:color w:val="000000"/>
          <w:spacing w:val="0"/>
          <w:sz w:val="21"/>
        </w:rPr>
        <w:t>HJ/T</w:t>
      </w:r>
      <w:r>
        <w:rPr>
          <w:rStyle w:val="DefaultParagraphFont"/>
          <w:rFonts w:ascii="JAEIDT+TimesNewRomanPSMT" w:eastAsiaTheme="minorEastAsia" w:hAnsiTheme="minorHAnsi" w:cstheme="minorBidi"/>
          <w:color w:val="000000"/>
          <w:spacing w:val="0"/>
          <w:sz w:val="21"/>
        </w:rPr>
        <w:t xml:space="preserve"> </w:t>
      </w:r>
      <w:r>
        <w:rPr>
          <w:rStyle w:val="DefaultParagraphFont"/>
          <w:rFonts w:ascii="JAEIDT+TimesNewRomanPSMT" w:eastAsiaTheme="minorEastAsia" w:hAnsiTheme="minorHAnsi" w:cstheme="minorBidi"/>
          <w:color w:val="000000"/>
          <w:spacing w:val="0"/>
          <w:sz w:val="21"/>
        </w:rPr>
        <w:t>397</w:t>
      </w:r>
      <w:r>
        <w:rPr>
          <w:rStyle w:val="DefaultParagraphFont"/>
          <w:rFonts w:ascii="SimSun" w:hAnsi="SimSun" w:eastAsiaTheme="minorEastAsia" w:cs="SimSun"/>
          <w:color w:val="000000"/>
          <w:spacing w:val="-26"/>
          <w:sz w:val="21"/>
        </w:rPr>
        <w:t>、</w:t>
      </w:r>
      <w:r>
        <w:rPr>
          <w:rStyle w:val="DefaultParagraphFont"/>
          <w:rFonts w:ascii="JAEIDT+TimesNewRomanPSMT" w:eastAsiaTheme="minorEastAsia" w:hAnsiTheme="minorHAnsi" w:cstheme="minorBidi"/>
          <w:color w:val="000000"/>
          <w:spacing w:val="0"/>
          <w:sz w:val="21"/>
        </w:rPr>
        <w:t>HJ/T</w:t>
      </w:r>
    </w:p>
    <w:p>
      <w:pPr>
        <w:pStyle w:val="Normal80"/>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JAEIDT+TimesNewRomanPSMT" w:eastAsiaTheme="minorEastAsia" w:hAnsiTheme="minorHAnsi" w:cstheme="minorBidi"/>
          <w:color w:val="000000"/>
          <w:spacing w:val="1"/>
          <w:sz w:val="21"/>
        </w:rPr>
        <w:t>55</w:t>
      </w:r>
      <w:r>
        <w:rPr>
          <w:rStyle w:val="DefaultParagraphFont"/>
          <w:rFonts w:ascii="JAEIDT+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确定监测要求。相关标准中对采样频次和采样时间有规定的，按相关标准的规定执行。</w:t>
      </w:r>
    </w:p>
    <w:p>
      <w:pPr>
        <w:pStyle w:val="Normal8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若同一时段的执法监测数据与排污单位自行监测数据不一致，以执法监测数据作为优先证据使用。</w:t>
      </w:r>
    </w:p>
    <w:p>
      <w:pPr>
        <w:pStyle w:val="Normal8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JAEIDT+TimesNewRomanPSMT" w:eastAsiaTheme="minorEastAsia" w:hAnsiTheme="minorHAnsi" w:cstheme="minorBidi"/>
          <w:color w:val="000000"/>
          <w:spacing w:val="1"/>
          <w:sz w:val="21"/>
        </w:rPr>
        <w:t>b</w:t>
      </w:r>
      <w:r>
        <w:rPr>
          <w:rStyle w:val="DefaultParagraphFont"/>
          <w:rFonts w:ascii="SimSun" w:hAnsi="SimSun" w:eastAsiaTheme="minorEastAsia" w:cs="SimSun"/>
          <w:color w:val="000000"/>
          <w:spacing w:val="0"/>
          <w:sz w:val="21"/>
        </w:rPr>
        <w:t>）排污单位自行监测</w:t>
      </w:r>
    </w:p>
    <w:p>
      <w:pPr>
        <w:pStyle w:val="Normal8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JAEIDT+TimesNewRomanPSMT" w:eastAsiaTheme="minorEastAsia" w:hAnsiTheme="minorHAnsi" w:cstheme="minorBidi"/>
          <w:color w:val="000000"/>
          <w:spacing w:val="1"/>
          <w:sz w:val="21"/>
        </w:rPr>
        <w:t>1</w:t>
      </w:r>
      <w:r>
        <w:rPr>
          <w:rStyle w:val="DefaultParagraphFont"/>
          <w:rFonts w:ascii="SimSun" w:hAnsi="SimSun" w:eastAsiaTheme="minorEastAsia" w:cs="SimSun"/>
          <w:color w:val="000000"/>
          <w:spacing w:val="0"/>
          <w:sz w:val="21"/>
        </w:rPr>
        <w:t>）自动监测</w:t>
      </w:r>
    </w:p>
    <w:p>
      <w:pPr>
        <w:pStyle w:val="Normal8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按照监测规范要求获取的有效自动监测数据计算得到的有效小时浓度均值（格林曼黑度除外）与许</w:t>
      </w:r>
    </w:p>
    <w:p>
      <w:pPr>
        <w:pStyle w:val="Normal8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可排放浓度进行对比，超过许可排放浓度的，即视为不合规。对于应当采用自动监测而未采用的排放口</w:t>
      </w:r>
    </w:p>
    <w:p>
      <w:pPr>
        <w:pStyle w:val="Normal8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或污染物，即视为不合规。根据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JAEIDT+TimesNewRomanPSMT" w:eastAsiaTheme="minorEastAsia" w:hAnsiTheme="minorHAnsi" w:cstheme="minorBidi"/>
          <w:color w:val="000000"/>
          <w:spacing w:val="0"/>
          <w:sz w:val="21"/>
        </w:rPr>
        <w:t>HJ/T</w:t>
      </w:r>
      <w:r>
        <w:rPr>
          <w:rStyle w:val="DefaultParagraphFont"/>
          <w:rFonts w:ascii="JAEIDT+TimesNewRomanPSMT" w:eastAsiaTheme="minorEastAsia" w:hAnsiTheme="minorHAnsi" w:cstheme="minorBidi"/>
          <w:color w:val="000000"/>
          <w:spacing w:val="10"/>
          <w:sz w:val="21"/>
        </w:rPr>
        <w:t xml:space="preserve"> </w:t>
      </w:r>
      <w:r>
        <w:rPr>
          <w:rStyle w:val="DefaultParagraphFont"/>
          <w:rFonts w:ascii="JAEIDT+TimesNewRomanPSMT" w:eastAsiaTheme="minorEastAsia" w:hAnsiTheme="minorHAnsi" w:cstheme="minorBidi"/>
          <w:color w:val="000000"/>
          <w:spacing w:val="0"/>
          <w:sz w:val="21"/>
        </w:rPr>
        <w:t>397</w:t>
      </w:r>
      <w:r>
        <w:rPr>
          <w:rStyle w:val="DefaultParagraphFont"/>
          <w:rFonts w:ascii="SimSun" w:hAnsi="SimSun" w:eastAsiaTheme="minorEastAsia" w:cs="SimSun"/>
          <w:color w:val="000000"/>
          <w:spacing w:val="0"/>
          <w:sz w:val="21"/>
        </w:rPr>
        <w:t>，自动监测小时浓度均值指“整点</w:t>
      </w:r>
      <w:r>
        <w:rPr>
          <w:rStyle w:val="DefaultParagraphFont"/>
          <w:rFonts w:ascii="Times New Roman" w:eastAsiaTheme="minorEastAsia" w:hAnsiTheme="minorHAnsi" w:cstheme="minorBidi"/>
          <w:color w:val="000000"/>
          <w:spacing w:val="0"/>
          <w:sz w:val="21"/>
        </w:rPr>
        <w:t xml:space="preserve"> </w:t>
      </w:r>
      <w:r>
        <w:rPr>
          <w:rStyle w:val="DefaultParagraphFont"/>
          <w:rFonts w:ascii="JAEIDT+TimesNewRomanPSMT" w:eastAsiaTheme="minorEastAsia" w:hAnsiTheme="minorHAnsi" w:cstheme="minorBidi"/>
          <w:color w:val="000000"/>
          <w:spacing w:val="0"/>
          <w:sz w:val="21"/>
        </w:rPr>
        <w:t>1</w:t>
      </w:r>
      <w:r>
        <w:rPr>
          <w:rStyle w:val="DefaultParagraphFont"/>
          <w:rFonts w:ascii="JAEIDT+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小时内不少于</w:t>
      </w:r>
      <w:r>
        <w:rPr>
          <w:rStyle w:val="DefaultParagraphFont"/>
          <w:rFonts w:ascii="Times New Roman" w:eastAsiaTheme="minorEastAsia" w:hAnsiTheme="minorHAnsi" w:cstheme="minorBidi"/>
          <w:color w:val="000000"/>
          <w:spacing w:val="0"/>
          <w:sz w:val="21"/>
        </w:rPr>
        <w:t xml:space="preserve"> </w:t>
      </w:r>
      <w:r>
        <w:rPr>
          <w:rStyle w:val="DefaultParagraphFont"/>
          <w:rFonts w:ascii="JAEIDT+TimesNewRomanPSMT" w:eastAsiaTheme="minorEastAsia" w:hAnsiTheme="minorHAnsi" w:cstheme="minorBidi"/>
          <w:color w:val="000000"/>
          <w:spacing w:val="-1"/>
          <w:sz w:val="21"/>
        </w:rPr>
        <w:t>45</w:t>
      </w:r>
      <w:r>
        <w:rPr>
          <w:rStyle w:val="DefaultParagraphFont"/>
          <w:rFonts w:ascii="JAEIDT+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分钟的</w:t>
      </w:r>
    </w:p>
    <w:p>
      <w:pPr>
        <w:pStyle w:val="Normal8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有效数据的算术平均值。”</w:t>
      </w:r>
    </w:p>
    <w:p>
      <w:pPr>
        <w:pStyle w:val="Normal8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JAEIDT+TimesNewRomanPSMT" w:eastAsiaTheme="minorEastAsia" w:hAnsiTheme="minorHAnsi" w:cstheme="minorBidi"/>
          <w:color w:val="000000"/>
          <w:spacing w:val="1"/>
          <w:sz w:val="21"/>
        </w:rPr>
        <w:t>2</w:t>
      </w:r>
      <w:r>
        <w:rPr>
          <w:rStyle w:val="DefaultParagraphFont"/>
          <w:rFonts w:ascii="SimSun" w:hAnsi="SimSun" w:eastAsiaTheme="minorEastAsia" w:cs="SimSun"/>
          <w:color w:val="000000"/>
          <w:spacing w:val="0"/>
          <w:sz w:val="21"/>
        </w:rPr>
        <w:t>）手工监测</w:t>
      </w:r>
    </w:p>
    <w:p>
      <w:pPr>
        <w:pStyle w:val="Normal80"/>
        <w:spacing w:before="387" w:after="0" w:line="209" w:lineRule="exact"/>
        <w:ind w:left="4586" w:right="0" w:firstLine="0"/>
        <w:jc w:val="left"/>
        <w:rPr>
          <w:rStyle w:val="DefaultParagraphFont"/>
          <w:rFonts w:ascii="JAEIDT+TimesNewRomanPSMT" w:eastAsiaTheme="minorEastAsia" w:hAnsiTheme="minorHAnsi" w:cstheme="minorBidi"/>
          <w:color w:val="000000"/>
          <w:spacing w:val="0"/>
          <w:sz w:val="18"/>
        </w:rPr>
        <w:sectPr>
          <w:pgSz w:w="11900" w:h="16840"/>
          <w:pgMar w:top="2029" w:right="100" w:bottom="0" w:left="1134" w:header="720" w:footer="720" w:gutter="0"/>
          <w:pgNumType w:start="1"/>
          <w:cols w:sep="0" w:space="720"/>
          <w:docGrid w:linePitch="1"/>
        </w:sectPr>
      </w:pPr>
      <w:r>
        <w:rPr>
          <w:rStyle w:val="DefaultParagraphFont"/>
          <w:rFonts w:ascii="JAEIDT+TimesNewRomanPSMT" w:eastAsiaTheme="minorEastAsia" w:hAnsiTheme="minorHAnsi" w:cstheme="minorBidi"/>
          <w:color w:val="000000"/>
          <w:spacing w:val="0"/>
          <w:sz w:val="18"/>
        </w:rPr>
        <w:t>56</w:t>
      </w:r>
    </w:p>
    <w:p>
      <w:pPr>
        <w:pStyle w:val="Normal90"/>
        <w:spacing w:before="0"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对于未要求采用自动监测的排放口或污染物，应进行手工监测，按照自行监测方案、监测规范要求</w:t>
      </w:r>
    </w:p>
    <w:p>
      <w:pPr>
        <w:pStyle w:val="Normal9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获取的监测数据计算得到的有效小时浓度均值超标的，即视为不合规。根据</w:t>
      </w:r>
      <w:r>
        <w:rPr>
          <w:rStyle w:val="DefaultParagraphFont"/>
          <w:rFonts w:ascii="Times New Roman" w:eastAsiaTheme="minorEastAsia" w:hAnsiTheme="minorHAnsi" w:cstheme="minorBidi"/>
          <w:color w:val="000000"/>
          <w:spacing w:val="0"/>
          <w:sz w:val="21"/>
        </w:rPr>
        <w:t xml:space="preserve"> </w:t>
      </w:r>
      <w:r>
        <w:rPr>
          <w:rStyle w:val="DefaultParagraphFont"/>
          <w:rFonts w:ascii="SBDPMN+TimesNewRomanPSMT" w:eastAsiaTheme="minorEastAsia" w:hAnsiTheme="minorHAnsi" w:cstheme="minorBidi"/>
          <w:color w:val="000000"/>
          <w:spacing w:val="0"/>
          <w:sz w:val="21"/>
        </w:rPr>
        <w:t>GB/T</w:t>
      </w:r>
      <w:r>
        <w:rPr>
          <w:rStyle w:val="DefaultParagraphFont"/>
          <w:rFonts w:ascii="SBDPMN+TimesNewRomanPSMT" w:eastAsiaTheme="minorEastAsia" w:hAnsiTheme="minorHAnsi" w:cstheme="minorBidi"/>
          <w:color w:val="000000"/>
          <w:spacing w:val="0"/>
          <w:sz w:val="21"/>
        </w:rPr>
        <w:t xml:space="preserve"> </w:t>
      </w:r>
      <w:r>
        <w:rPr>
          <w:rStyle w:val="DefaultParagraphFont"/>
          <w:rFonts w:ascii="SBDPMN+TimesNewRomanPSMT" w:eastAsiaTheme="minorEastAsia" w:hAnsiTheme="minorHAnsi" w:cstheme="minorBidi"/>
          <w:color w:val="000000"/>
          <w:spacing w:val="0"/>
          <w:sz w:val="21"/>
        </w:rPr>
        <w:t>16157</w:t>
      </w:r>
      <w:r>
        <w:rPr>
          <w:rStyle w:val="DefaultParagraphFont"/>
          <w:rFonts w:ascii="SBDPMN+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0"/>
          <w:sz w:val="21"/>
        </w:rPr>
        <w:t>和</w:t>
      </w:r>
      <w:r>
        <w:rPr>
          <w:rStyle w:val="DefaultParagraphFont"/>
          <w:rFonts w:ascii="Times New Roman" w:eastAsiaTheme="minorEastAsia" w:hAnsiTheme="minorHAnsi" w:cstheme="minorBidi"/>
          <w:color w:val="000000"/>
          <w:spacing w:val="0"/>
          <w:sz w:val="21"/>
        </w:rPr>
        <w:t xml:space="preserve"> </w:t>
      </w:r>
      <w:r>
        <w:rPr>
          <w:rStyle w:val="DefaultParagraphFont"/>
          <w:rFonts w:ascii="SBDPMN+TimesNewRomanPSMT" w:eastAsiaTheme="minorEastAsia" w:hAnsiTheme="minorHAnsi" w:cstheme="minorBidi"/>
          <w:color w:val="000000"/>
          <w:spacing w:val="-1"/>
          <w:sz w:val="21"/>
        </w:rPr>
        <w:t>HJ/T</w:t>
      </w:r>
      <w:r>
        <w:rPr>
          <w:rStyle w:val="DefaultParagraphFont"/>
          <w:rFonts w:ascii="SBDPMN+TimesNewRomanPSMT" w:eastAsiaTheme="minorEastAsia" w:hAnsiTheme="minorHAnsi" w:cstheme="minorBidi"/>
          <w:color w:val="000000"/>
          <w:spacing w:val="2"/>
          <w:sz w:val="21"/>
        </w:rPr>
        <w:t xml:space="preserve"> </w:t>
      </w:r>
      <w:r>
        <w:rPr>
          <w:rStyle w:val="DefaultParagraphFont"/>
          <w:rFonts w:ascii="SBDPMN+TimesNewRomanPSMT" w:eastAsiaTheme="minorEastAsia" w:hAnsiTheme="minorHAnsi" w:cstheme="minorBidi"/>
          <w:color w:val="000000"/>
          <w:spacing w:val="0"/>
          <w:sz w:val="21"/>
        </w:rPr>
        <w:t>397</w:t>
      </w:r>
      <w:r>
        <w:rPr>
          <w:rStyle w:val="DefaultParagraphFont"/>
          <w:rFonts w:ascii="SimSun" w:hAnsi="SimSun" w:eastAsiaTheme="minorEastAsia" w:cs="SimSun"/>
          <w:color w:val="000000"/>
          <w:spacing w:val="0"/>
          <w:sz w:val="21"/>
        </w:rPr>
        <w:t>，</w:t>
      </w:r>
    </w:p>
    <w:p>
      <w:pPr>
        <w:pStyle w:val="Normal90"/>
        <w:spacing w:before="117" w:after="0" w:line="243" w:lineRule="exact"/>
        <w:ind w:left="0" w:right="0" w:firstLine="0"/>
        <w:jc w:val="left"/>
        <w:rPr>
          <w:rStyle w:val="DefaultParagraphFont"/>
          <w:rFonts w:ascii="SBDPMN+TimesNewRomanPSMT"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小时浓度均值指“除相关标准另有规定，排气筒中废气的采样以连续</w:t>
      </w:r>
      <w:r>
        <w:rPr>
          <w:rStyle w:val="DefaultParagraphFont"/>
          <w:rFonts w:ascii="Times New Roman" w:eastAsiaTheme="minorEastAsia" w:hAnsiTheme="minorHAnsi" w:cstheme="minorBidi"/>
          <w:color w:val="000000"/>
          <w:spacing w:val="54"/>
          <w:sz w:val="21"/>
        </w:rPr>
        <w:t xml:space="preserve"> </w:t>
      </w:r>
      <w:r>
        <w:rPr>
          <w:rStyle w:val="DefaultParagraphFont"/>
          <w:rFonts w:ascii="SBDPMN+TimesNewRomanPSMT" w:eastAsiaTheme="minorEastAsia" w:hAnsiTheme="minorHAnsi" w:cstheme="minorBidi"/>
          <w:color w:val="000000"/>
          <w:spacing w:val="0"/>
          <w:sz w:val="21"/>
        </w:rPr>
        <w:t>1</w:t>
      </w:r>
      <w:r>
        <w:rPr>
          <w:rStyle w:val="DefaultParagraphFont"/>
          <w:rFonts w:ascii="SBDPMN+TimesNewRomanPSMT" w:eastAsiaTheme="minorEastAsia" w:hAnsiTheme="minorHAnsi" w:cstheme="minorBidi"/>
          <w:color w:val="000000"/>
          <w:spacing w:val="54"/>
          <w:sz w:val="21"/>
        </w:rPr>
        <w:t xml:space="preserve"> </w:t>
      </w:r>
      <w:r>
        <w:rPr>
          <w:rStyle w:val="DefaultParagraphFont"/>
          <w:rFonts w:ascii="SimSun" w:hAnsi="SimSun" w:eastAsiaTheme="minorEastAsia" w:cs="SimSun"/>
          <w:color w:val="000000"/>
          <w:spacing w:val="0"/>
          <w:sz w:val="21"/>
        </w:rPr>
        <w:t>小时采样获取平均值，或在</w:t>
      </w:r>
      <w:r>
        <w:rPr>
          <w:rStyle w:val="DefaultParagraphFont"/>
          <w:rFonts w:ascii="Times New Roman" w:eastAsiaTheme="minorEastAsia" w:hAnsiTheme="minorHAnsi" w:cstheme="minorBidi"/>
          <w:color w:val="000000"/>
          <w:spacing w:val="53"/>
          <w:sz w:val="21"/>
        </w:rPr>
        <w:t xml:space="preserve"> </w:t>
      </w:r>
      <w:r>
        <w:rPr>
          <w:rStyle w:val="DefaultParagraphFont"/>
          <w:rFonts w:ascii="SBDPMN+TimesNewRomanPSMT" w:eastAsiaTheme="minorEastAsia" w:hAnsiTheme="minorHAnsi" w:cstheme="minorBidi"/>
          <w:color w:val="000000"/>
          <w:spacing w:val="0"/>
          <w:sz w:val="21"/>
        </w:rPr>
        <w:t>1</w:t>
      </w:r>
    </w:p>
    <w:p>
      <w:pPr>
        <w:pStyle w:val="Normal90"/>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小时以内等时间间隔采集</w:t>
      </w:r>
      <w:r>
        <w:rPr>
          <w:rStyle w:val="DefaultParagraphFont"/>
          <w:rFonts w:ascii="Times New Roman" w:eastAsiaTheme="minorEastAsia" w:hAnsiTheme="minorHAnsi" w:cstheme="minorBidi"/>
          <w:color w:val="000000"/>
          <w:spacing w:val="0"/>
          <w:sz w:val="21"/>
        </w:rPr>
        <w:t xml:space="preserve"> </w:t>
      </w:r>
      <w:r>
        <w:rPr>
          <w:rStyle w:val="DefaultParagraphFont"/>
          <w:rFonts w:ascii="SBDPMN+TimesNewRomanPSMT" w:eastAsiaTheme="minorEastAsia" w:hAnsiTheme="minorHAnsi" w:cstheme="minorBidi"/>
          <w:color w:val="000000"/>
          <w:spacing w:val="0"/>
          <w:sz w:val="21"/>
        </w:rPr>
        <w:t>3-4</w:t>
      </w:r>
      <w:r>
        <w:rPr>
          <w:rStyle w:val="DefaultParagraphFont"/>
          <w:rFonts w:ascii="SBDPM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个样品”。</w:t>
      </w:r>
    </w:p>
    <w:p>
      <w:pPr>
        <w:pStyle w:val="Normal90"/>
        <w:spacing w:before="19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SBDPMN+TimesNewRomanPSMT" w:eastAsiaTheme="minorEastAsia" w:hAnsiTheme="minorHAnsi" w:cstheme="minorBidi"/>
          <w:color w:val="000000"/>
          <w:spacing w:val="0"/>
          <w:sz w:val="21"/>
        </w:rPr>
        <w:t>10.2.1.2</w:t>
      </w:r>
      <w:r>
        <w:rPr>
          <w:rStyle w:val="DefaultParagraphFont"/>
          <w:rFonts w:ascii="SBDPMN+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非正常情况</w:t>
      </w:r>
    </w:p>
    <w:p>
      <w:pPr>
        <w:pStyle w:val="Normal90"/>
        <w:spacing w:before="26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喷雾干燥塔、窑启动</w:t>
      </w:r>
      <w:r>
        <w:rPr>
          <w:rStyle w:val="DefaultParagraphFont"/>
          <w:rFonts w:ascii="Times New Roman" w:eastAsiaTheme="minorEastAsia" w:hAnsiTheme="minorHAnsi" w:cstheme="minorBidi"/>
          <w:color w:val="000000"/>
          <w:spacing w:val="3"/>
          <w:sz w:val="21"/>
        </w:rPr>
        <w:t xml:space="preserve"> </w:t>
      </w:r>
      <w:r>
        <w:rPr>
          <w:rStyle w:val="DefaultParagraphFont"/>
          <w:rFonts w:ascii="SBDPMN+TimesNewRomanPSMT" w:eastAsiaTheme="minorEastAsia" w:hAnsiTheme="minorHAnsi" w:cstheme="minorBidi"/>
          <w:color w:val="000000"/>
          <w:spacing w:val="0"/>
          <w:sz w:val="21"/>
        </w:rPr>
        <w:t>4</w:t>
      </w:r>
      <w:r>
        <w:rPr>
          <w:rStyle w:val="DefaultParagraphFont"/>
          <w:rFonts w:ascii="SBDPMN+TimesNewRomanPSMT" w:eastAsiaTheme="minorEastAsia" w:hAnsiTheme="minorHAnsi" w:cstheme="minorBidi"/>
          <w:color w:val="000000"/>
          <w:spacing w:val="0"/>
          <w:sz w:val="21"/>
        </w:rPr>
        <w:t xml:space="preserve"> </w:t>
      </w:r>
      <w:r>
        <w:rPr>
          <w:rStyle w:val="DefaultParagraphFont"/>
          <w:rFonts w:ascii="SimSun" w:hAnsi="SimSun" w:eastAsiaTheme="minorEastAsia" w:cs="SimSun"/>
          <w:color w:val="000000"/>
          <w:spacing w:val="-5"/>
          <w:sz w:val="21"/>
        </w:rPr>
        <w:t>小时内，停窑</w:t>
      </w:r>
      <w:r>
        <w:rPr>
          <w:rStyle w:val="DefaultParagraphFont"/>
          <w:rFonts w:ascii="Times New Roman" w:eastAsiaTheme="minorEastAsia" w:hAnsiTheme="minorHAnsi" w:cstheme="minorBidi"/>
          <w:color w:val="000000"/>
          <w:spacing w:val="5"/>
          <w:sz w:val="21"/>
        </w:rPr>
        <w:t xml:space="preserve"> </w:t>
      </w:r>
      <w:r>
        <w:rPr>
          <w:rStyle w:val="DefaultParagraphFont"/>
          <w:rFonts w:ascii="SBDPMN+TimesNewRomanPSMT" w:eastAsiaTheme="minorEastAsia" w:hAnsiTheme="minorHAnsi" w:cstheme="minorBidi"/>
          <w:color w:val="000000"/>
          <w:spacing w:val="0"/>
          <w:sz w:val="21"/>
        </w:rPr>
        <w:t>2</w:t>
      </w:r>
      <w:r>
        <w:rPr>
          <w:rStyle w:val="DefaultParagraphFont"/>
          <w:rFonts w:ascii="SBDPM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2"/>
          <w:sz w:val="21"/>
        </w:rPr>
        <w:t>小时内，主要排放口（含窑炉和喷雾干燥塔混合排放的总排</w:t>
      </w:r>
    </w:p>
    <w:p>
      <w:pPr>
        <w:pStyle w:val="Normal9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放口）污染物排放浓度均不视为违反许可排放浓度限值。</w:t>
      </w:r>
    </w:p>
    <w:p>
      <w:pPr>
        <w:pStyle w:val="Normal90"/>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SBDPMN+TimesNewRomanPSMT" w:eastAsiaTheme="minorEastAsia" w:hAnsiTheme="minorHAnsi" w:cstheme="minorBidi"/>
          <w:color w:val="000000"/>
          <w:spacing w:val="0"/>
          <w:sz w:val="21"/>
        </w:rPr>
        <w:t>10.2.2</w:t>
      </w:r>
      <w:r>
        <w:rPr>
          <w:rStyle w:val="DefaultParagraphFont"/>
          <w:rFonts w:ascii="SBDPMN+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排放量合规判定</w:t>
      </w:r>
    </w:p>
    <w:p>
      <w:pPr>
        <w:pStyle w:val="Normal90"/>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陶瓷砖瓦工业排污单位各主要废气污染物许可排放量合规是指：</w:t>
      </w:r>
    </w:p>
    <w:p>
      <w:pPr>
        <w:pStyle w:val="Normal9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BDPMN+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）主要排放口实际排放量满足主要排放口年许可排放量；</w:t>
      </w:r>
    </w:p>
    <w:p>
      <w:pPr>
        <w:pStyle w:val="Normal9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BDPMN+TimesNewRomanPSMT" w:eastAsiaTheme="minorEastAsia" w:hAnsiTheme="minorHAnsi" w:cstheme="minorBidi"/>
          <w:color w:val="000000"/>
          <w:spacing w:val="1"/>
          <w:sz w:val="21"/>
        </w:rPr>
        <w:t>b</w:t>
      </w:r>
      <w:r>
        <w:rPr>
          <w:rStyle w:val="DefaultParagraphFont"/>
          <w:rFonts w:ascii="SimSun" w:hAnsi="SimSun" w:eastAsiaTheme="minorEastAsia" w:cs="SimSun"/>
          <w:color w:val="000000"/>
          <w:spacing w:val="0"/>
          <w:sz w:val="21"/>
        </w:rPr>
        <w:t>）对于特殊时段有许可排放量要求的，特殊时段实际排放量满足特殊时段许可排放量。</w:t>
      </w:r>
    </w:p>
    <w:p>
      <w:pPr>
        <w:pStyle w:val="Normal90"/>
        <w:spacing w:before="217"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SBDPMN+TimesNewRomanPSMT" w:eastAsiaTheme="minorEastAsia" w:hAnsiTheme="minorHAnsi" w:cstheme="minorBidi"/>
          <w:color w:val="000000"/>
          <w:spacing w:val="0"/>
          <w:sz w:val="21"/>
        </w:rPr>
        <w:t>10.2.3</w:t>
      </w:r>
      <w:r>
        <w:rPr>
          <w:rStyle w:val="DefaultParagraphFont"/>
          <w:rFonts w:ascii="SBDPMN+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无组织排放控制要求合规判定</w:t>
      </w:r>
    </w:p>
    <w:p>
      <w:pPr>
        <w:pStyle w:val="Normal90"/>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3"/>
          <w:sz w:val="21"/>
        </w:rPr>
        <w:t>陶瓷砖瓦工业排污单位排污许可证无组织排放源合规性以现场检查本标准无组织控制要求落实情</w:t>
      </w:r>
    </w:p>
    <w:p>
      <w:pPr>
        <w:pStyle w:val="Normal9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况为主，必要时，辅以现场监测方式判定陶瓷砖瓦工业排污单位无组织排放合规性。</w:t>
      </w:r>
    </w:p>
    <w:p>
      <w:pPr>
        <w:pStyle w:val="Normal90"/>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SBDPMN+TimesNewRomanPSMT" w:eastAsiaTheme="minorEastAsia" w:hAnsiTheme="minorHAnsi" w:cstheme="minorBidi"/>
          <w:color w:val="000000"/>
          <w:spacing w:val="0"/>
          <w:sz w:val="21"/>
        </w:rPr>
        <w:t>10.3</w:t>
      </w:r>
      <w:r>
        <w:rPr>
          <w:rStyle w:val="DefaultParagraphFont"/>
          <w:rFonts w:ascii="SBDPMN+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废水</w:t>
      </w:r>
    </w:p>
    <w:p>
      <w:pPr>
        <w:pStyle w:val="Normal90"/>
        <w:spacing w:before="282"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1"/>
          <w:sz w:val="21"/>
        </w:rPr>
        <w:t>陶瓷砖瓦工业排污单位废水排放浓度达标是指任一有效日均值（除</w:t>
      </w:r>
      <w:r>
        <w:rPr>
          <w:rStyle w:val="DefaultParagraphFont"/>
          <w:rFonts w:ascii="Times New Roman" w:eastAsiaTheme="minorEastAsia" w:hAnsiTheme="minorHAnsi" w:cstheme="minorBidi"/>
          <w:color w:val="000000"/>
          <w:spacing w:val="1"/>
          <w:sz w:val="21"/>
        </w:rPr>
        <w:t xml:space="preserve"> </w:t>
      </w:r>
      <w:r>
        <w:rPr>
          <w:rStyle w:val="DefaultParagraphFont"/>
          <w:rFonts w:ascii="SBDPMN+TimesNewRomanPSMT" w:eastAsiaTheme="minorEastAsia" w:hAnsiTheme="minorHAnsi" w:cstheme="minorBidi"/>
          <w:color w:val="000000"/>
          <w:spacing w:val="1"/>
          <w:sz w:val="21"/>
        </w:rPr>
        <w:t>pH</w:t>
      </w:r>
      <w:r>
        <w:rPr>
          <w:rStyle w:val="DefaultParagraphFont"/>
          <w:rFonts w:ascii="SBDPM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2"/>
          <w:sz w:val="21"/>
        </w:rPr>
        <w:t>值外）满足许可排放浓度要</w:t>
      </w:r>
    </w:p>
    <w:p>
      <w:pPr>
        <w:pStyle w:val="Normal9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求。排放标准中浓度限值非日均值的污染物，其排放浓度达标是指按相关监测规范要求测定的排放浓度</w:t>
      </w:r>
    </w:p>
    <w:p>
      <w:pPr>
        <w:pStyle w:val="Normal9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满足许可排放浓度要求。生态环境部发布在线监测数据达标判定方法的，从其规定。</w:t>
      </w:r>
    </w:p>
    <w:p>
      <w:pPr>
        <w:pStyle w:val="Normal9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BDPMN+TimesNewRomanPSMT" w:eastAsiaTheme="minorEastAsia" w:hAnsiTheme="minorHAnsi" w:cstheme="minorBidi"/>
          <w:color w:val="000000"/>
          <w:spacing w:val="0"/>
          <w:sz w:val="21"/>
        </w:rPr>
        <w:t>a</w:t>
      </w:r>
      <w:r>
        <w:rPr>
          <w:rStyle w:val="DefaultParagraphFont"/>
          <w:rFonts w:ascii="SimSun" w:hAnsi="SimSun" w:eastAsiaTheme="minorEastAsia" w:cs="SimSun"/>
          <w:color w:val="000000"/>
          <w:spacing w:val="0"/>
          <w:sz w:val="21"/>
        </w:rPr>
        <w:t>）执法监测</w:t>
      </w:r>
    </w:p>
    <w:p>
      <w:pPr>
        <w:pStyle w:val="Normal9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1"/>
          <w:sz w:val="21"/>
        </w:rPr>
        <w:t>按照监测规范要求获取的执法监测数据超标的，即视为不合规。根据</w:t>
      </w:r>
      <w:r>
        <w:rPr>
          <w:rStyle w:val="DefaultParagraphFont"/>
          <w:rFonts w:ascii="Times New Roman" w:eastAsiaTheme="minorEastAsia" w:hAnsiTheme="minorHAnsi" w:cstheme="minorBidi"/>
          <w:color w:val="000000"/>
          <w:spacing w:val="1"/>
          <w:sz w:val="21"/>
        </w:rPr>
        <w:t xml:space="preserve"> </w:t>
      </w:r>
      <w:r>
        <w:rPr>
          <w:rStyle w:val="DefaultParagraphFont"/>
          <w:rFonts w:ascii="SBDPMN+TimesNewRomanPSMT" w:eastAsiaTheme="minorEastAsia" w:hAnsiTheme="minorHAnsi" w:cstheme="minorBidi"/>
          <w:color w:val="000000"/>
          <w:spacing w:val="0"/>
          <w:sz w:val="21"/>
        </w:rPr>
        <w:t>HJ/T</w:t>
      </w:r>
      <w:r>
        <w:rPr>
          <w:rStyle w:val="DefaultParagraphFont"/>
          <w:rFonts w:ascii="SBDPMN+TimesNewRomanPSMT" w:eastAsiaTheme="minorEastAsia" w:hAnsiTheme="minorHAnsi" w:cstheme="minorBidi"/>
          <w:color w:val="000000"/>
          <w:spacing w:val="-3"/>
          <w:sz w:val="21"/>
        </w:rPr>
        <w:t xml:space="preserve"> </w:t>
      </w:r>
      <w:r>
        <w:rPr>
          <w:rStyle w:val="DefaultParagraphFont"/>
          <w:rFonts w:ascii="SBDPMN+TimesNewRomanPSMT" w:eastAsiaTheme="minorEastAsia" w:hAnsiTheme="minorHAnsi" w:cstheme="minorBidi"/>
          <w:color w:val="000000"/>
          <w:spacing w:val="0"/>
          <w:sz w:val="21"/>
        </w:rPr>
        <w:t>91</w:t>
      </w:r>
      <w:r>
        <w:rPr>
          <w:rStyle w:val="DefaultParagraphFont"/>
          <w:rFonts w:ascii="SBDPM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2"/>
          <w:sz w:val="21"/>
        </w:rPr>
        <w:t>确定监测要求，相关</w:t>
      </w:r>
    </w:p>
    <w:p>
      <w:pPr>
        <w:pStyle w:val="Normal9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标准中对采样频次和采样时间有规定的，按相关标准规定执行。</w:t>
      </w:r>
    </w:p>
    <w:p>
      <w:pPr>
        <w:pStyle w:val="Normal9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BDPMN+TimesNewRomanPSMT" w:eastAsiaTheme="minorEastAsia" w:hAnsiTheme="minorHAnsi" w:cstheme="minorBidi"/>
          <w:color w:val="000000"/>
          <w:spacing w:val="1"/>
          <w:sz w:val="21"/>
        </w:rPr>
        <w:t>b</w:t>
      </w:r>
      <w:r>
        <w:rPr>
          <w:rStyle w:val="DefaultParagraphFont"/>
          <w:rFonts w:ascii="SimSun" w:hAnsi="SimSun" w:eastAsiaTheme="minorEastAsia" w:cs="SimSun"/>
          <w:color w:val="000000"/>
          <w:spacing w:val="0"/>
          <w:sz w:val="21"/>
        </w:rPr>
        <w:t>）排污单位自行监测</w:t>
      </w:r>
    </w:p>
    <w:p>
      <w:pPr>
        <w:pStyle w:val="Normal9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BDPMN+TimesNewRomanPSMT" w:eastAsiaTheme="minorEastAsia" w:hAnsiTheme="minorHAnsi" w:cstheme="minorBidi"/>
          <w:color w:val="000000"/>
          <w:spacing w:val="1"/>
          <w:sz w:val="21"/>
        </w:rPr>
        <w:t>1</w:t>
      </w:r>
      <w:r>
        <w:rPr>
          <w:rStyle w:val="DefaultParagraphFont"/>
          <w:rFonts w:ascii="SimSun" w:hAnsi="SimSun" w:eastAsiaTheme="minorEastAsia" w:cs="SimSun"/>
          <w:color w:val="000000"/>
          <w:spacing w:val="0"/>
          <w:sz w:val="21"/>
        </w:rPr>
        <w:t>）自动监测</w:t>
      </w:r>
    </w:p>
    <w:p>
      <w:pPr>
        <w:pStyle w:val="Normal9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1"/>
          <w:sz w:val="21"/>
        </w:rPr>
        <w:t>按照监测规范要求获取的自动监测数据计算得到有效日均浓度（除</w:t>
      </w:r>
      <w:r>
        <w:rPr>
          <w:rStyle w:val="DefaultParagraphFont"/>
          <w:rFonts w:ascii="Times New Roman" w:eastAsiaTheme="minorEastAsia" w:hAnsiTheme="minorHAnsi" w:cstheme="minorBidi"/>
          <w:color w:val="000000"/>
          <w:spacing w:val="1"/>
          <w:sz w:val="21"/>
        </w:rPr>
        <w:t xml:space="preserve"> </w:t>
      </w:r>
      <w:r>
        <w:rPr>
          <w:rStyle w:val="DefaultParagraphFont"/>
          <w:rFonts w:ascii="SBDPMN+TimesNewRomanPSMT" w:eastAsiaTheme="minorEastAsia" w:hAnsiTheme="minorHAnsi" w:cstheme="minorBidi"/>
          <w:color w:val="000000"/>
          <w:spacing w:val="1"/>
          <w:sz w:val="21"/>
        </w:rPr>
        <w:t>pH</w:t>
      </w:r>
      <w:r>
        <w:rPr>
          <w:rStyle w:val="DefaultParagraphFont"/>
          <w:rFonts w:ascii="SBDPM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2"/>
          <w:sz w:val="21"/>
        </w:rPr>
        <w:t>外）与许可排放浓度限值进</w:t>
      </w:r>
    </w:p>
    <w:p>
      <w:pPr>
        <w:pStyle w:val="Normal9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行对比，超过许可排放浓度限值的，即视为不合规。对于应当采用自动监测而未采用的排放口或污染因</w:t>
      </w:r>
    </w:p>
    <w:p>
      <w:pPr>
        <w:pStyle w:val="Normal9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子，即认为不合规。</w:t>
      </w:r>
    </w:p>
    <w:p>
      <w:pPr>
        <w:pStyle w:val="Normal9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BDPMN+TimesNewRomanPSMT" w:eastAsiaTheme="minorEastAsia" w:hAnsiTheme="minorHAnsi" w:cstheme="minorBidi"/>
          <w:color w:val="000000"/>
          <w:spacing w:val="1"/>
          <w:sz w:val="21"/>
        </w:rPr>
        <w:t>2</w:t>
      </w:r>
      <w:r>
        <w:rPr>
          <w:rStyle w:val="DefaultParagraphFont"/>
          <w:rFonts w:ascii="SimSun" w:hAnsi="SimSun" w:eastAsiaTheme="minorEastAsia" w:cs="SimSun"/>
          <w:color w:val="000000"/>
          <w:spacing w:val="0"/>
          <w:sz w:val="21"/>
        </w:rPr>
        <w:t>）手工监测</w:t>
      </w:r>
    </w:p>
    <w:p>
      <w:pPr>
        <w:pStyle w:val="Normal9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按照自行监测方案、监测规范要求开展的手工监测，当日各次监测数据平均值（或当日混合样监测</w:t>
      </w:r>
    </w:p>
    <w:p>
      <w:pPr>
        <w:pStyle w:val="Normal9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数据）超标的，即视为不合规。</w:t>
      </w:r>
    </w:p>
    <w:p>
      <w:pPr>
        <w:pStyle w:val="Normal90"/>
        <w:spacing w:before="133"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BDPMN+TimesNewRomanPSMT" w:eastAsiaTheme="minorEastAsia" w:hAnsiTheme="minorHAnsi" w:cstheme="minorBidi"/>
          <w:color w:val="000000"/>
          <w:spacing w:val="0"/>
          <w:sz w:val="21"/>
        </w:rPr>
        <w:t>c</w:t>
      </w:r>
      <w:r>
        <w:rPr>
          <w:rStyle w:val="DefaultParagraphFont"/>
          <w:rFonts w:ascii="SimSun" w:hAnsi="SimSun" w:eastAsiaTheme="minorEastAsia" w:cs="SimSun"/>
          <w:color w:val="000000"/>
          <w:spacing w:val="0"/>
          <w:sz w:val="21"/>
        </w:rPr>
        <w:t>）其他</w:t>
      </w:r>
    </w:p>
    <w:p>
      <w:pPr>
        <w:pStyle w:val="Normal90"/>
        <w:spacing w:before="124"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若同一时段既有执法监测数据又有排污单位自行监测数据，优先使用执法监测数据。</w:t>
      </w:r>
    </w:p>
    <w:p>
      <w:pPr>
        <w:pStyle w:val="Normal90"/>
        <w:spacing w:before="233" w:after="0" w:line="243" w:lineRule="exact"/>
        <w:ind w:left="0" w:right="0" w:firstLine="0"/>
        <w:jc w:val="left"/>
        <w:rPr>
          <w:rStyle w:val="DefaultParagraphFont"/>
          <w:rFonts w:ascii="SimHei" w:eastAsiaTheme="minorEastAsia" w:hAnsiTheme="minorHAnsi" w:cstheme="minorBidi"/>
          <w:color w:val="000000"/>
          <w:spacing w:val="0"/>
          <w:sz w:val="21"/>
        </w:rPr>
      </w:pPr>
      <w:r>
        <w:rPr>
          <w:rStyle w:val="DefaultParagraphFont"/>
          <w:rFonts w:ascii="SBDPMN+TimesNewRomanPSMT" w:eastAsiaTheme="minorEastAsia" w:hAnsiTheme="minorHAnsi" w:cstheme="minorBidi"/>
          <w:color w:val="000000"/>
          <w:spacing w:val="0"/>
          <w:sz w:val="21"/>
        </w:rPr>
        <w:t>10.4</w:t>
      </w:r>
      <w:r>
        <w:rPr>
          <w:rStyle w:val="DefaultParagraphFont"/>
          <w:rFonts w:ascii="SBDPMN+TimesNewRomanPSMT" w:eastAsiaTheme="minorEastAsia" w:hAnsiTheme="minorHAnsi" w:cstheme="minorBidi"/>
          <w:color w:val="000000"/>
          <w:spacing w:val="157"/>
          <w:sz w:val="21"/>
        </w:rPr>
        <w:t xml:space="preserve"> </w:t>
      </w:r>
      <w:r>
        <w:rPr>
          <w:rStyle w:val="DefaultParagraphFont"/>
          <w:rFonts w:ascii="SimHei" w:hAnsi="SimHei" w:eastAsiaTheme="minorEastAsia" w:cs="SimHei"/>
          <w:color w:val="000000"/>
          <w:spacing w:val="0"/>
          <w:sz w:val="21"/>
        </w:rPr>
        <w:t>管理要求合规判定</w:t>
      </w:r>
    </w:p>
    <w:p>
      <w:pPr>
        <w:pStyle w:val="Normal90"/>
        <w:spacing w:before="288" w:after="0" w:line="22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生态环境主管部门依据排污许可证中的管理要求，以及陶瓷砖瓦工业相关技术规范，审核环境管理</w:t>
      </w:r>
    </w:p>
    <w:p>
      <w:pPr>
        <w:pStyle w:val="Normal90"/>
        <w:spacing w:before="534" w:after="0" w:line="209" w:lineRule="exact"/>
        <w:ind w:left="4586" w:right="0" w:firstLine="0"/>
        <w:jc w:val="left"/>
        <w:rPr>
          <w:rStyle w:val="DefaultParagraphFont"/>
          <w:rFonts w:ascii="SBDPMN+TimesNewRomanPSMT" w:eastAsiaTheme="minorEastAsia" w:hAnsiTheme="minorHAnsi" w:cstheme="minorBidi"/>
          <w:color w:val="000000"/>
          <w:spacing w:val="0"/>
          <w:sz w:val="18"/>
        </w:rPr>
        <w:sectPr>
          <w:pgSz w:w="11900" w:h="16840"/>
          <w:pgMar w:top="2092" w:right="100" w:bottom="0" w:left="1418" w:header="720" w:footer="720" w:gutter="0"/>
          <w:pgNumType w:start="1"/>
          <w:cols w:sep="0" w:space="720"/>
          <w:docGrid w:linePitch="1"/>
        </w:sectPr>
      </w:pPr>
      <w:r>
        <w:rPr>
          <w:rStyle w:val="DefaultParagraphFont"/>
          <w:rFonts w:ascii="SBDPMN+TimesNewRomanPSMT" w:eastAsiaTheme="minorEastAsia" w:hAnsiTheme="minorHAnsi" w:cstheme="minorBidi"/>
          <w:color w:val="000000"/>
          <w:spacing w:val="0"/>
          <w:sz w:val="18"/>
        </w:rPr>
        <w:t>57</w:t>
      </w:r>
    </w:p>
    <w:p>
      <w:pPr>
        <w:pStyle w:val="Normal1000"/>
        <w:spacing w:before="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台账记录和排污许可证执行报告；检查排污单位是否按照自行监测方案开展自行监测；是否按照排污许</w:t>
      </w:r>
    </w:p>
    <w:p>
      <w:pPr>
        <w:pStyle w:val="Normal10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可证中环境管理台账记录要求记录相关内容，记录频次、形式等是否满足许可证要求；是否按照许可证</w:t>
      </w:r>
    </w:p>
    <w:p>
      <w:pPr>
        <w:pStyle w:val="Normal10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2"/>
          <w:sz w:val="21"/>
        </w:rPr>
        <w:t>中执行报告要求定期报告，报告内容是否符合要求等；是否按照许可证要求定期开展信息公开；是否满</w:t>
      </w:r>
    </w:p>
    <w:p>
      <w:pPr>
        <w:pStyle w:val="Normal100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足特殊时段污染防治要求。</w:t>
      </w:r>
    </w:p>
    <w:p>
      <w:pPr>
        <w:pStyle w:val="Normal1000"/>
        <w:spacing w:before="12255" w:after="0" w:line="209" w:lineRule="exact"/>
        <w:ind w:left="4586" w:right="0" w:firstLine="0"/>
        <w:jc w:val="left"/>
        <w:rPr>
          <w:rStyle w:val="DefaultParagraphFont"/>
          <w:rFonts w:ascii="FJFLUQ+TimesNewRomanPSMT" w:eastAsiaTheme="minorEastAsia" w:hAnsiTheme="minorHAnsi" w:cstheme="minorBidi"/>
          <w:color w:val="000000"/>
          <w:spacing w:val="0"/>
          <w:sz w:val="18"/>
        </w:rPr>
        <w:sectPr>
          <w:pgSz w:w="11900" w:h="16840"/>
          <w:pgMar w:top="2092" w:right="100" w:bottom="0" w:left="1134" w:header="720" w:footer="720" w:gutter="0"/>
          <w:pgNumType w:start="1"/>
          <w:cols w:sep="0" w:space="720"/>
          <w:docGrid w:linePitch="1"/>
        </w:sectPr>
      </w:pPr>
      <w:r>
        <w:rPr>
          <w:rStyle w:val="DefaultParagraphFont"/>
          <w:rFonts w:ascii="FJFLUQ+TimesNewRomanPSMT" w:eastAsiaTheme="minorEastAsia" w:hAnsiTheme="minorHAnsi" w:cstheme="minorBidi"/>
          <w:color w:val="000000"/>
          <w:spacing w:val="0"/>
          <w:sz w:val="18"/>
        </w:rPr>
        <w:t>58</w:t>
      </w:r>
    </w:p>
    <w:p>
      <w:pPr>
        <w:pStyle w:val="Normal110"/>
        <w:spacing w:before="0" w:after="0" w:line="243" w:lineRule="exact"/>
        <w:ind w:left="3944" w:right="0" w:firstLine="0"/>
        <w:jc w:val="left"/>
        <w:rPr>
          <w:rStyle w:val="DefaultParagraphFont"/>
          <w:rFonts w:ascii="WMFBTN+TimesNewRomanPSMT"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附录</w:t>
      </w:r>
      <w:r>
        <w:rPr>
          <w:rStyle w:val="DefaultParagraphFont"/>
          <w:rFonts w:ascii="Times New Roman" w:eastAsiaTheme="minorEastAsia" w:hAnsiTheme="minorHAnsi" w:cstheme="minorBidi"/>
          <w:color w:val="000000"/>
          <w:spacing w:val="1"/>
          <w:sz w:val="21"/>
        </w:rPr>
        <w:t xml:space="preserve"> </w:t>
      </w:r>
      <w:r>
        <w:rPr>
          <w:rStyle w:val="DefaultParagraphFont"/>
          <w:rFonts w:ascii="WMFBTN+TimesNewRomanPSMT" w:eastAsiaTheme="minorEastAsia" w:hAnsiTheme="minorHAnsi" w:cstheme="minorBidi"/>
          <w:color w:val="000000"/>
          <w:spacing w:val="0"/>
          <w:sz w:val="21"/>
        </w:rPr>
        <w:t>A</w:t>
      </w:r>
    </w:p>
    <w:p>
      <w:pPr>
        <w:pStyle w:val="Normal110"/>
        <w:spacing w:before="329" w:after="0" w:line="220" w:lineRule="exact"/>
        <w:ind w:left="3522"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（资料性附录）</w:t>
      </w:r>
    </w:p>
    <w:p>
      <w:pPr>
        <w:pStyle w:val="Normal110"/>
        <w:spacing w:before="344" w:after="0" w:line="220" w:lineRule="exact"/>
        <w:ind w:left="2156"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陶瓷砖瓦工业排污单位年度执行报告编写提纲</w:t>
      </w:r>
    </w:p>
    <w:p>
      <w:pPr>
        <w:pStyle w:val="Normal110"/>
        <w:spacing w:before="265"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陶瓷砖瓦工业排污单位年度执行报告的编写提纲如下：</w:t>
      </w:r>
    </w:p>
    <w:p>
      <w:pPr>
        <w:pStyle w:val="Normal110"/>
        <w:spacing w:before="140" w:after="0" w:line="220" w:lineRule="exact"/>
        <w:ind w:left="21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承诺书</w:t>
      </w:r>
    </w:p>
    <w:p>
      <w:pPr>
        <w:pStyle w:val="Normal110"/>
        <w:spacing w:before="133"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0"/>
          <w:sz w:val="21"/>
        </w:rPr>
        <w:t>1.</w:t>
      </w:r>
      <w:r>
        <w:rPr>
          <w:rStyle w:val="DefaultParagraphFont"/>
          <w:rFonts w:ascii="SimSun" w:hAnsi="SimSun" w:eastAsiaTheme="minorEastAsia" w:cs="SimSun"/>
          <w:color w:val="000000"/>
          <w:spacing w:val="0"/>
          <w:sz w:val="21"/>
        </w:rPr>
        <w:t>排污单位基本情况</w:t>
      </w:r>
    </w:p>
    <w:p>
      <w:pPr>
        <w:pStyle w:val="Normal11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0"/>
          <w:sz w:val="21"/>
        </w:rPr>
        <w:t>1.1</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排污单位基本信息</w:t>
      </w:r>
    </w:p>
    <w:p>
      <w:pPr>
        <w:pStyle w:val="Normal11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0"/>
          <w:sz w:val="21"/>
        </w:rPr>
        <w:t>1.2</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排污许可证执行情况</w:t>
      </w:r>
    </w:p>
    <w:p>
      <w:pPr>
        <w:pStyle w:val="Normal110"/>
        <w:spacing w:before="0" w:after="0" w:line="36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0"/>
          <w:sz w:val="21"/>
        </w:rPr>
        <w:t>1.3</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排污单位生产运行情况</w:t>
      </w:r>
      <w:r>
        <w:rPr>
          <w:rStyle w:val="DefaultParagraphFont"/>
          <w:rFonts w:ascii="SimSun" w:hAnsi="SimSun" w:eastAsiaTheme="minorEastAsia" w:cs="SimSun"/>
          <w:color w:val="000000"/>
          <w:spacing w:val="0"/>
          <w:sz w:val="21"/>
        </w:rPr>
        <w:cr/>
      </w:r>
      <w:r>
        <w:rPr>
          <w:rStyle w:val="DefaultParagraphFont"/>
          <w:rFonts w:ascii="WMFBTN+TimesNewRomanPSMT" w:eastAsiaTheme="minorEastAsia" w:hAnsiTheme="minorHAnsi" w:cstheme="minorBidi"/>
          <w:color w:val="000000"/>
          <w:spacing w:val="-52"/>
          <w:sz w:val="21"/>
        </w:rPr>
        <w:t xml:space="preserve"> </w:t>
      </w:r>
      <w:r>
        <w:rPr>
          <w:rStyle w:val="DefaultParagraphFont"/>
          <w:rFonts w:ascii="WMFBTN+TimesNewRomanPSMT" w:eastAsiaTheme="minorEastAsia" w:hAnsiTheme="minorHAnsi" w:cstheme="minorBidi"/>
          <w:color w:val="000000"/>
          <w:spacing w:val="0"/>
          <w:sz w:val="21"/>
        </w:rPr>
        <w:t>1.4</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原辅材料及燃料消耗情况</w:t>
      </w:r>
      <w:r>
        <w:rPr>
          <w:rStyle w:val="DefaultParagraphFont"/>
          <w:rFonts w:ascii="SimSun" w:hAnsi="SimSun" w:eastAsiaTheme="minorEastAsia" w:cs="SimSun"/>
          <w:color w:val="000000"/>
          <w:spacing w:val="0"/>
          <w:sz w:val="21"/>
        </w:rPr>
        <w:cr/>
      </w:r>
      <w:r>
        <w:rPr>
          <w:rStyle w:val="DefaultParagraphFont"/>
          <w:rFonts w:ascii="WMFBTN+TimesNewRomanPSMT" w:eastAsiaTheme="minorEastAsia" w:hAnsiTheme="minorHAnsi" w:cstheme="minorBidi"/>
          <w:color w:val="000000"/>
          <w:spacing w:val="-52"/>
          <w:sz w:val="21"/>
        </w:rPr>
        <w:t xml:space="preserve"> </w:t>
      </w:r>
      <w:r>
        <w:rPr>
          <w:rStyle w:val="DefaultParagraphFont"/>
          <w:rFonts w:ascii="WMFBTN+TimesNewRomanPSMT" w:eastAsiaTheme="minorEastAsia" w:hAnsiTheme="minorHAnsi" w:cstheme="minorBidi"/>
          <w:color w:val="000000"/>
          <w:spacing w:val="0"/>
          <w:sz w:val="21"/>
        </w:rPr>
        <w:t>1.5</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排污单位生产流程及产排污环节情况</w:t>
      </w:r>
      <w:r>
        <w:rPr>
          <w:rStyle w:val="DefaultParagraphFont"/>
          <w:rFonts w:ascii="SimSun" w:hAnsi="SimSun" w:eastAsiaTheme="minorEastAsia" w:cs="SimSun"/>
          <w:color w:val="000000"/>
          <w:spacing w:val="0"/>
          <w:sz w:val="21"/>
        </w:rPr>
        <w:cr/>
      </w:r>
      <w:r>
        <w:rPr>
          <w:rStyle w:val="DefaultParagraphFont"/>
          <w:rFonts w:ascii="WMFBTN+TimesNewRomanPSMT" w:eastAsiaTheme="minorEastAsia" w:hAnsiTheme="minorHAnsi" w:cstheme="minorBidi"/>
          <w:color w:val="000000"/>
          <w:spacing w:val="-52"/>
          <w:sz w:val="21"/>
        </w:rPr>
        <w:t xml:space="preserve"> </w:t>
      </w:r>
      <w:r>
        <w:rPr>
          <w:rStyle w:val="DefaultParagraphFont"/>
          <w:rFonts w:ascii="WMFBTN+TimesNewRomanPSMT" w:eastAsiaTheme="minorEastAsia" w:hAnsiTheme="minorHAnsi" w:cstheme="minorBidi"/>
          <w:color w:val="000000"/>
          <w:spacing w:val="0"/>
          <w:sz w:val="21"/>
        </w:rPr>
        <w:t>1.6</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排放口规范化</w:t>
      </w:r>
    </w:p>
    <w:p>
      <w:pPr>
        <w:pStyle w:val="Normal11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0"/>
          <w:sz w:val="21"/>
        </w:rPr>
        <w:t>1.7</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需说明的其他情况</w:t>
      </w:r>
    </w:p>
    <w:p>
      <w:pPr>
        <w:pStyle w:val="Normal110"/>
        <w:spacing w:before="0" w:after="0" w:line="36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0"/>
          <w:sz w:val="21"/>
        </w:rPr>
        <w:t>2.</w:t>
      </w:r>
      <w:r>
        <w:rPr>
          <w:rStyle w:val="DefaultParagraphFont"/>
          <w:rFonts w:ascii="SimSun" w:hAnsi="SimSun" w:eastAsiaTheme="minorEastAsia" w:cs="SimSun"/>
          <w:color w:val="000000"/>
          <w:spacing w:val="0"/>
          <w:sz w:val="21"/>
        </w:rPr>
        <w:t>污染防治设施运行情况</w:t>
      </w:r>
      <w:r>
        <w:rPr>
          <w:rStyle w:val="DefaultParagraphFont"/>
          <w:rFonts w:ascii="SimSun" w:hAnsi="SimSun" w:eastAsiaTheme="minorEastAsia" w:cs="SimSun"/>
          <w:color w:val="000000"/>
          <w:spacing w:val="0"/>
          <w:sz w:val="21"/>
        </w:rPr>
        <w:cr/>
      </w:r>
      <w:r>
        <w:rPr>
          <w:rStyle w:val="DefaultParagraphFont"/>
          <w:rFonts w:ascii="WMFBTN+TimesNewRomanPSMT" w:eastAsiaTheme="minorEastAsia" w:hAnsiTheme="minorHAnsi" w:cstheme="minorBidi"/>
          <w:color w:val="000000"/>
          <w:spacing w:val="368"/>
          <w:sz w:val="21"/>
        </w:rPr>
        <w:t xml:space="preserve"> </w:t>
      </w:r>
      <w:r>
        <w:rPr>
          <w:rStyle w:val="DefaultParagraphFont"/>
          <w:rFonts w:ascii="WMFBTN+TimesNewRomanPSMT" w:eastAsiaTheme="minorEastAsia" w:hAnsiTheme="minorHAnsi" w:cstheme="minorBidi"/>
          <w:color w:val="000000"/>
          <w:spacing w:val="0"/>
          <w:sz w:val="21"/>
        </w:rPr>
        <w:t>2.1</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污染防治设施变化情况</w:t>
      </w:r>
      <w:r>
        <w:rPr>
          <w:rStyle w:val="DefaultParagraphFont"/>
          <w:rFonts w:ascii="SimSun" w:hAnsi="SimSun" w:eastAsiaTheme="minorEastAsia" w:cs="SimSun"/>
          <w:color w:val="000000"/>
          <w:spacing w:val="0"/>
          <w:sz w:val="21"/>
        </w:rPr>
        <w:cr/>
      </w:r>
      <w:r>
        <w:rPr>
          <w:rStyle w:val="DefaultParagraphFont"/>
          <w:rFonts w:ascii="WMFBTN+TimesNewRomanPSMT" w:eastAsiaTheme="minorEastAsia" w:hAnsiTheme="minorHAnsi" w:cstheme="minorBidi"/>
          <w:color w:val="000000"/>
          <w:spacing w:val="368"/>
          <w:sz w:val="21"/>
        </w:rPr>
        <w:t xml:space="preserve"> </w:t>
      </w:r>
      <w:r>
        <w:rPr>
          <w:rStyle w:val="DefaultParagraphFont"/>
          <w:rFonts w:ascii="WMFBTN+TimesNewRomanPSMT" w:eastAsiaTheme="minorEastAsia" w:hAnsiTheme="minorHAnsi" w:cstheme="minorBidi"/>
          <w:color w:val="000000"/>
          <w:spacing w:val="0"/>
          <w:sz w:val="21"/>
        </w:rPr>
        <w:t>2.2</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重点污染防治设施运行情况</w:t>
      </w:r>
      <w:r>
        <w:rPr>
          <w:rStyle w:val="DefaultParagraphFont"/>
          <w:rFonts w:ascii="SimSun" w:hAnsi="SimSun" w:eastAsiaTheme="minorEastAsia" w:cs="SimSun"/>
          <w:color w:val="000000"/>
          <w:spacing w:val="0"/>
          <w:sz w:val="21"/>
        </w:rPr>
        <w:cr/>
      </w:r>
      <w:r>
        <w:rPr>
          <w:rStyle w:val="DefaultParagraphFont"/>
          <w:rFonts w:ascii="WMFBTN+TimesNewRomanPSMT" w:eastAsiaTheme="minorEastAsia" w:hAnsiTheme="minorHAnsi" w:cstheme="minorBidi"/>
          <w:color w:val="000000"/>
          <w:spacing w:val="368"/>
          <w:sz w:val="21"/>
        </w:rPr>
        <w:t xml:space="preserve"> </w:t>
      </w:r>
      <w:r>
        <w:rPr>
          <w:rStyle w:val="DefaultParagraphFont"/>
          <w:rFonts w:ascii="WMFBTN+TimesNewRomanPSMT" w:eastAsiaTheme="minorEastAsia" w:hAnsiTheme="minorHAnsi" w:cstheme="minorBidi"/>
          <w:color w:val="000000"/>
          <w:spacing w:val="0"/>
          <w:sz w:val="21"/>
        </w:rPr>
        <w:t>2.3</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污染防治设施维护情况</w:t>
      </w:r>
      <w:r>
        <w:rPr>
          <w:rStyle w:val="DefaultParagraphFont"/>
          <w:rFonts w:ascii="SimSun" w:hAnsi="SimSun" w:eastAsiaTheme="minorEastAsia" w:cs="SimSun"/>
          <w:color w:val="000000"/>
          <w:spacing w:val="0"/>
          <w:sz w:val="21"/>
        </w:rPr>
        <w:cr/>
      </w:r>
      <w:r>
        <w:rPr>
          <w:rStyle w:val="DefaultParagraphFont"/>
          <w:rFonts w:ascii="WMFBTN+TimesNewRomanPSMT" w:eastAsiaTheme="minorEastAsia" w:hAnsiTheme="minorHAnsi" w:cstheme="minorBidi"/>
          <w:color w:val="000000"/>
          <w:spacing w:val="368"/>
          <w:sz w:val="21"/>
        </w:rPr>
        <w:t xml:space="preserve"> </w:t>
      </w:r>
      <w:r>
        <w:rPr>
          <w:rStyle w:val="DefaultParagraphFont"/>
          <w:rFonts w:ascii="WMFBTN+TimesNewRomanPSMT" w:eastAsiaTheme="minorEastAsia" w:hAnsiTheme="minorHAnsi" w:cstheme="minorBidi"/>
          <w:color w:val="000000"/>
          <w:spacing w:val="0"/>
          <w:sz w:val="21"/>
        </w:rPr>
        <w:t>2.4</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污染防治设施异常情况</w:t>
      </w:r>
      <w:r>
        <w:rPr>
          <w:rStyle w:val="DefaultParagraphFont"/>
          <w:rFonts w:ascii="SimSun" w:hAnsi="SimSun" w:eastAsiaTheme="minorEastAsia" w:cs="SimSun"/>
          <w:color w:val="000000"/>
          <w:spacing w:val="0"/>
          <w:sz w:val="21"/>
        </w:rPr>
        <w:cr/>
      </w:r>
      <w:r>
        <w:rPr>
          <w:rStyle w:val="DefaultParagraphFont"/>
          <w:rFonts w:ascii="WMFBTN+TimesNewRomanPSMT" w:eastAsiaTheme="minorEastAsia" w:hAnsiTheme="minorHAnsi" w:cstheme="minorBidi"/>
          <w:color w:val="000000"/>
          <w:spacing w:val="-52"/>
          <w:sz w:val="21"/>
        </w:rPr>
        <w:t xml:space="preserve"> </w:t>
      </w:r>
      <w:r>
        <w:rPr>
          <w:rStyle w:val="DefaultParagraphFont"/>
          <w:rFonts w:ascii="WMFBTN+TimesNewRomanPSMT" w:eastAsiaTheme="minorEastAsia" w:hAnsiTheme="minorHAnsi" w:cstheme="minorBidi"/>
          <w:color w:val="000000"/>
          <w:spacing w:val="0"/>
          <w:sz w:val="21"/>
        </w:rPr>
        <w:t>3.</w:t>
      </w:r>
      <w:r>
        <w:rPr>
          <w:rStyle w:val="DefaultParagraphFont"/>
          <w:rFonts w:ascii="SimSun" w:hAnsi="SimSun" w:eastAsiaTheme="minorEastAsia" w:cs="SimSun"/>
          <w:color w:val="000000"/>
          <w:spacing w:val="0"/>
          <w:sz w:val="21"/>
        </w:rPr>
        <w:t>自行监测执行情况</w:t>
      </w:r>
    </w:p>
    <w:p>
      <w:pPr>
        <w:pStyle w:val="Normal110"/>
        <w:spacing w:before="0" w:after="0" w:line="360"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0"/>
          <w:sz w:val="21"/>
        </w:rPr>
        <w:t>3.1</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排污单位自行监测方案及变化情况</w:t>
      </w:r>
      <w:r>
        <w:rPr>
          <w:rStyle w:val="DefaultParagraphFont"/>
          <w:rFonts w:ascii="SimSun" w:hAnsi="SimSun" w:eastAsiaTheme="minorEastAsia" w:cs="SimSun"/>
          <w:color w:val="000000"/>
          <w:spacing w:val="0"/>
          <w:sz w:val="21"/>
        </w:rPr>
        <w:cr/>
      </w:r>
      <w:r>
        <w:rPr>
          <w:rStyle w:val="DefaultParagraphFont"/>
          <w:rFonts w:ascii="WMFBTN+TimesNewRomanPSMT" w:eastAsiaTheme="minorEastAsia" w:hAnsiTheme="minorHAnsi" w:cstheme="minorBidi"/>
          <w:color w:val="000000"/>
          <w:spacing w:val="-52"/>
          <w:sz w:val="21"/>
        </w:rPr>
        <w:t xml:space="preserve"> </w:t>
      </w:r>
      <w:r>
        <w:rPr>
          <w:rStyle w:val="DefaultParagraphFont"/>
          <w:rFonts w:ascii="WMFBTN+TimesNewRomanPSMT" w:eastAsiaTheme="minorEastAsia" w:hAnsiTheme="minorHAnsi" w:cstheme="minorBidi"/>
          <w:color w:val="000000"/>
          <w:spacing w:val="0"/>
          <w:sz w:val="21"/>
        </w:rPr>
        <w:t>3.2</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自动监控系统运行情况</w:t>
      </w:r>
      <w:r>
        <w:rPr>
          <w:rStyle w:val="DefaultParagraphFont"/>
          <w:rFonts w:ascii="SimSun" w:hAnsi="SimSun" w:eastAsiaTheme="minorEastAsia" w:cs="SimSun"/>
          <w:color w:val="000000"/>
          <w:spacing w:val="0"/>
          <w:sz w:val="21"/>
        </w:rPr>
        <w:cr/>
      </w:r>
      <w:r>
        <w:rPr>
          <w:rStyle w:val="DefaultParagraphFont"/>
          <w:rFonts w:ascii="WMFBTN+TimesNewRomanPSMT" w:eastAsiaTheme="minorEastAsia" w:hAnsiTheme="minorHAnsi" w:cstheme="minorBidi"/>
          <w:color w:val="000000"/>
          <w:spacing w:val="-52"/>
          <w:sz w:val="21"/>
        </w:rPr>
        <w:t xml:space="preserve"> </w:t>
      </w:r>
      <w:r>
        <w:rPr>
          <w:rStyle w:val="DefaultParagraphFont"/>
          <w:rFonts w:ascii="WMFBTN+TimesNewRomanPSMT" w:eastAsiaTheme="minorEastAsia" w:hAnsiTheme="minorHAnsi" w:cstheme="minorBidi"/>
          <w:color w:val="000000"/>
          <w:spacing w:val="0"/>
          <w:sz w:val="21"/>
        </w:rPr>
        <w:t>3.3</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手工监测执行情况</w:t>
      </w:r>
    </w:p>
    <w:p>
      <w:pPr>
        <w:pStyle w:val="Normal110"/>
        <w:spacing w:before="0" w:after="0" w:line="36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367"/>
          <w:sz w:val="21"/>
        </w:rPr>
        <w:t xml:space="preserve"> </w:t>
      </w:r>
      <w:r>
        <w:rPr>
          <w:rStyle w:val="DefaultParagraphFont"/>
          <w:rFonts w:ascii="WMFBTN+TimesNewRomanPSMT" w:eastAsiaTheme="minorEastAsia" w:hAnsiTheme="minorHAnsi" w:cstheme="minorBidi"/>
          <w:color w:val="000000"/>
          <w:spacing w:val="0"/>
          <w:sz w:val="21"/>
        </w:rPr>
        <w:t>3.4</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周边环境质量监测情况</w:t>
      </w:r>
    </w:p>
    <w:p>
      <w:pPr>
        <w:pStyle w:val="Normal110"/>
        <w:spacing w:before="0" w:after="0" w:line="36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0"/>
          <w:sz w:val="21"/>
        </w:rPr>
        <w:t>4.</w:t>
      </w:r>
      <w:r>
        <w:rPr>
          <w:rStyle w:val="DefaultParagraphFont"/>
          <w:rFonts w:ascii="SimSun" w:hAnsi="SimSun" w:eastAsiaTheme="minorEastAsia" w:cs="SimSun"/>
          <w:color w:val="000000"/>
          <w:spacing w:val="0"/>
          <w:sz w:val="21"/>
        </w:rPr>
        <w:t>环境管理台账</w:t>
      </w:r>
    </w:p>
    <w:p>
      <w:pPr>
        <w:pStyle w:val="Normal11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0"/>
          <w:sz w:val="21"/>
        </w:rPr>
        <w:t>4.1</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环境管理台账要求</w:t>
      </w:r>
    </w:p>
    <w:p>
      <w:pPr>
        <w:pStyle w:val="Normal110"/>
        <w:spacing w:before="0" w:after="0" w:line="36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367"/>
          <w:sz w:val="21"/>
        </w:rPr>
        <w:t xml:space="preserve"> </w:t>
      </w:r>
      <w:r>
        <w:rPr>
          <w:rStyle w:val="DefaultParagraphFont"/>
          <w:rFonts w:ascii="WMFBTN+TimesNewRomanPSMT" w:eastAsiaTheme="minorEastAsia" w:hAnsiTheme="minorHAnsi" w:cstheme="minorBidi"/>
          <w:color w:val="000000"/>
          <w:spacing w:val="0"/>
          <w:sz w:val="21"/>
        </w:rPr>
        <w:t>4.2</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环境管理台账执行情况</w:t>
      </w:r>
    </w:p>
    <w:p>
      <w:pPr>
        <w:pStyle w:val="Normal110"/>
        <w:spacing w:before="0" w:after="0" w:line="36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0"/>
          <w:sz w:val="21"/>
        </w:rPr>
        <w:t>5.</w:t>
      </w:r>
      <w:r>
        <w:rPr>
          <w:rStyle w:val="DefaultParagraphFont"/>
          <w:rFonts w:ascii="SimSun" w:hAnsi="SimSun" w:eastAsiaTheme="minorEastAsia" w:cs="SimSun"/>
          <w:color w:val="000000"/>
          <w:spacing w:val="0"/>
          <w:sz w:val="21"/>
        </w:rPr>
        <w:t>实际排放情况及合规判定</w:t>
      </w:r>
      <w:r>
        <w:rPr>
          <w:rStyle w:val="DefaultParagraphFont"/>
          <w:rFonts w:ascii="SimSun" w:hAnsi="SimSun" w:eastAsiaTheme="minorEastAsia" w:cs="SimSun"/>
          <w:color w:val="000000"/>
          <w:spacing w:val="0"/>
          <w:sz w:val="21"/>
        </w:rPr>
        <w:cr/>
      </w:r>
      <w:r>
        <w:rPr>
          <w:rStyle w:val="DefaultParagraphFont"/>
          <w:rFonts w:ascii="WMFBTN+TimesNewRomanPSMT" w:eastAsiaTheme="minorEastAsia" w:hAnsiTheme="minorHAnsi" w:cstheme="minorBidi"/>
          <w:color w:val="000000"/>
          <w:spacing w:val="367"/>
          <w:sz w:val="21"/>
        </w:rPr>
        <w:t xml:space="preserve"> </w:t>
      </w:r>
      <w:r>
        <w:rPr>
          <w:rStyle w:val="DefaultParagraphFont"/>
          <w:rFonts w:ascii="WMFBTN+TimesNewRomanPSMT" w:eastAsiaTheme="minorEastAsia" w:hAnsiTheme="minorHAnsi" w:cstheme="minorBidi"/>
          <w:color w:val="000000"/>
          <w:spacing w:val="0"/>
          <w:sz w:val="21"/>
        </w:rPr>
        <w:t>5.1</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污染物排放浓度及达标情况</w:t>
      </w:r>
      <w:r>
        <w:rPr>
          <w:rStyle w:val="DefaultParagraphFont"/>
          <w:rFonts w:ascii="SimSun" w:hAnsi="SimSun" w:eastAsiaTheme="minorEastAsia" w:cs="SimSun"/>
          <w:color w:val="000000"/>
          <w:spacing w:val="0"/>
          <w:sz w:val="21"/>
        </w:rPr>
        <w:cr/>
      </w:r>
      <w:r>
        <w:rPr>
          <w:rStyle w:val="DefaultParagraphFont"/>
          <w:rFonts w:ascii="WMFBTN+TimesNewRomanPSMT" w:eastAsiaTheme="minorEastAsia" w:hAnsiTheme="minorHAnsi" w:cstheme="minorBidi"/>
          <w:color w:val="000000"/>
          <w:spacing w:val="368"/>
          <w:sz w:val="21"/>
        </w:rPr>
        <w:t xml:space="preserve"> </w:t>
      </w:r>
      <w:r>
        <w:rPr>
          <w:rStyle w:val="DefaultParagraphFont"/>
          <w:rFonts w:ascii="WMFBTN+TimesNewRomanPSMT" w:eastAsiaTheme="minorEastAsia" w:hAnsiTheme="minorHAnsi" w:cstheme="minorBidi"/>
          <w:color w:val="000000"/>
          <w:spacing w:val="0"/>
          <w:sz w:val="21"/>
        </w:rPr>
        <w:t>5.2</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污染物实际排放量及达标情况</w:t>
      </w:r>
      <w:r>
        <w:rPr>
          <w:rStyle w:val="DefaultParagraphFont"/>
          <w:rFonts w:ascii="SimSun" w:hAnsi="SimSun" w:eastAsiaTheme="minorEastAsia" w:cs="SimSun"/>
          <w:color w:val="000000"/>
          <w:spacing w:val="0"/>
          <w:sz w:val="21"/>
        </w:rPr>
        <w:cr/>
      </w:r>
      <w:r>
        <w:rPr>
          <w:rStyle w:val="DefaultParagraphFont"/>
          <w:rFonts w:ascii="WMFBTN+TimesNewRomanPSMT" w:eastAsiaTheme="minorEastAsia" w:hAnsiTheme="minorHAnsi" w:cstheme="minorBidi"/>
          <w:color w:val="000000"/>
          <w:spacing w:val="368"/>
          <w:sz w:val="21"/>
        </w:rPr>
        <w:t xml:space="preserve"> </w:t>
      </w:r>
      <w:r>
        <w:rPr>
          <w:rStyle w:val="DefaultParagraphFont"/>
          <w:rFonts w:ascii="WMFBTN+TimesNewRomanPSMT" w:eastAsiaTheme="minorEastAsia" w:hAnsiTheme="minorHAnsi" w:cstheme="minorBidi"/>
          <w:color w:val="000000"/>
          <w:spacing w:val="0"/>
          <w:sz w:val="21"/>
        </w:rPr>
        <w:t>5.3</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特殊时段排放情况</w:t>
      </w:r>
    </w:p>
    <w:p>
      <w:pPr>
        <w:pStyle w:val="Normal11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0"/>
          <w:sz w:val="21"/>
        </w:rPr>
        <w:t>5.4</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非正常排放情况</w:t>
      </w:r>
    </w:p>
    <w:p>
      <w:pPr>
        <w:pStyle w:val="Normal110"/>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0"/>
          <w:sz w:val="21"/>
        </w:rPr>
        <w:t>6.</w:t>
      </w:r>
      <w:r>
        <w:rPr>
          <w:rStyle w:val="DefaultParagraphFont"/>
          <w:rFonts w:ascii="SimSun" w:hAnsi="SimSun" w:eastAsiaTheme="minorEastAsia" w:cs="SimSun"/>
          <w:color w:val="000000"/>
          <w:spacing w:val="0"/>
          <w:sz w:val="21"/>
        </w:rPr>
        <w:t>信息公开</w:t>
      </w:r>
    </w:p>
    <w:p>
      <w:pPr>
        <w:pStyle w:val="Normal11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0"/>
          <w:sz w:val="21"/>
        </w:rPr>
        <w:t>6.1</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信息公开情况</w:t>
      </w:r>
    </w:p>
    <w:p>
      <w:pPr>
        <w:pStyle w:val="Normal11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0"/>
          <w:sz w:val="21"/>
        </w:rPr>
        <w:t>6.2</w:t>
      </w:r>
      <w:r>
        <w:rPr>
          <w:rStyle w:val="DefaultParagraphFont"/>
          <w:rFonts w:ascii="WMFBTN+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信息公开执行情况</w:t>
      </w:r>
    </w:p>
    <w:p>
      <w:pPr>
        <w:pStyle w:val="Normal110"/>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WMFBTN+TimesNewRomanPSMT" w:eastAsiaTheme="minorEastAsia" w:hAnsiTheme="minorHAnsi" w:cstheme="minorBidi"/>
          <w:color w:val="000000"/>
          <w:spacing w:val="0"/>
          <w:sz w:val="21"/>
        </w:rPr>
        <w:t>7.</w:t>
      </w:r>
      <w:r>
        <w:rPr>
          <w:rStyle w:val="DefaultParagraphFont"/>
          <w:rFonts w:ascii="SimSun" w:hAnsi="SimSun" w:eastAsiaTheme="minorEastAsia" w:cs="SimSun"/>
          <w:color w:val="000000"/>
          <w:spacing w:val="0"/>
          <w:sz w:val="21"/>
        </w:rPr>
        <w:t>排污单位环境管理体系建设与运行情况</w:t>
      </w:r>
    </w:p>
    <w:p>
      <w:pPr>
        <w:pStyle w:val="Normal110"/>
        <w:spacing w:before="466" w:after="0" w:line="209" w:lineRule="exact"/>
        <w:ind w:left="4166" w:right="0" w:firstLine="0"/>
        <w:jc w:val="left"/>
        <w:rPr>
          <w:rStyle w:val="DefaultParagraphFont"/>
          <w:rFonts w:ascii="WMFBTN+TimesNewRomanPSMT" w:eastAsiaTheme="minorEastAsia" w:hAnsiTheme="minorHAnsi" w:cstheme="minorBidi"/>
          <w:color w:val="000000"/>
          <w:spacing w:val="0"/>
          <w:sz w:val="18"/>
        </w:rPr>
        <w:sectPr>
          <w:pgSz w:w="11900" w:h="16840"/>
          <w:pgMar w:top="2165" w:right="100" w:bottom="0" w:left="1838" w:header="720" w:footer="720" w:gutter="0"/>
          <w:pgNumType w:start="1"/>
          <w:cols w:sep="0" w:space="720"/>
          <w:docGrid w:linePitch="1"/>
        </w:sectPr>
      </w:pPr>
      <w:r>
        <w:rPr>
          <w:rStyle w:val="DefaultParagraphFont"/>
          <w:rFonts w:ascii="WMFBTN+TimesNewRomanPSMT" w:eastAsiaTheme="minorEastAsia" w:hAnsiTheme="minorHAnsi" w:cstheme="minorBidi"/>
          <w:color w:val="000000"/>
          <w:spacing w:val="0"/>
          <w:sz w:val="18"/>
        </w:rPr>
        <w:t>59</w:t>
      </w:r>
    </w:p>
    <w:p>
      <w:pPr>
        <w:pStyle w:val="Normal120"/>
        <w:spacing w:before="0"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QHVPUG+TimesNewRomanPSMT" w:eastAsiaTheme="minorEastAsia" w:hAnsiTheme="minorHAnsi" w:cstheme="minorBidi"/>
          <w:color w:val="000000"/>
          <w:spacing w:val="0"/>
          <w:sz w:val="21"/>
        </w:rPr>
        <w:t>7.1</w:t>
      </w:r>
      <w:r>
        <w:rPr>
          <w:rStyle w:val="DefaultParagraphFont"/>
          <w:rFonts w:ascii="QHVPUG+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环境管理体系建设情况</w:t>
      </w:r>
    </w:p>
    <w:p>
      <w:pPr>
        <w:pStyle w:val="Normal120"/>
        <w:spacing w:before="117" w:after="0" w:line="243" w:lineRule="exact"/>
        <w:ind w:left="420" w:right="0" w:firstLine="0"/>
        <w:jc w:val="left"/>
        <w:rPr>
          <w:rStyle w:val="DefaultParagraphFont"/>
          <w:rFonts w:ascii="SimSun" w:eastAsiaTheme="minorEastAsia" w:hAnsiTheme="minorHAnsi" w:cstheme="minorBidi"/>
          <w:color w:val="000000"/>
          <w:spacing w:val="0"/>
          <w:sz w:val="21"/>
        </w:rPr>
      </w:pPr>
      <w:r>
        <w:rPr>
          <w:rStyle w:val="DefaultParagraphFont"/>
          <w:rFonts w:ascii="QHVPUG+TimesNewRomanPSMT" w:eastAsiaTheme="minorEastAsia" w:hAnsiTheme="minorHAnsi" w:cstheme="minorBidi"/>
          <w:color w:val="000000"/>
          <w:spacing w:val="0"/>
          <w:sz w:val="21"/>
        </w:rPr>
        <w:t>7.2</w:t>
      </w:r>
      <w:r>
        <w:rPr>
          <w:rStyle w:val="DefaultParagraphFont"/>
          <w:rFonts w:ascii="QHVPUG+TimesNewRomanPSMT" w:eastAsiaTheme="minorEastAsia" w:hAnsiTheme="minorHAnsi" w:cstheme="minorBidi"/>
          <w:color w:val="000000"/>
          <w:spacing w:val="1"/>
          <w:sz w:val="21"/>
        </w:rPr>
        <w:t xml:space="preserve"> </w:t>
      </w:r>
      <w:r>
        <w:rPr>
          <w:rStyle w:val="DefaultParagraphFont"/>
          <w:rFonts w:ascii="SimSun" w:hAnsi="SimSun" w:eastAsiaTheme="minorEastAsia" w:cs="SimSun"/>
          <w:color w:val="000000"/>
          <w:spacing w:val="0"/>
          <w:sz w:val="21"/>
        </w:rPr>
        <w:t>环境管理体系落实情况</w:t>
      </w:r>
    </w:p>
    <w:p>
      <w:pPr>
        <w:pStyle w:val="Normal120"/>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QHVPUG+TimesNewRomanPSMT" w:eastAsiaTheme="minorEastAsia" w:hAnsiTheme="minorHAnsi" w:cstheme="minorBidi"/>
          <w:color w:val="000000"/>
          <w:spacing w:val="0"/>
          <w:sz w:val="21"/>
        </w:rPr>
        <w:t>8.</w:t>
      </w:r>
      <w:r>
        <w:rPr>
          <w:rStyle w:val="DefaultParagraphFont"/>
          <w:rFonts w:ascii="SimSun" w:hAnsi="SimSun" w:eastAsiaTheme="minorEastAsia" w:cs="SimSun"/>
          <w:color w:val="000000"/>
          <w:spacing w:val="0"/>
          <w:sz w:val="21"/>
        </w:rPr>
        <w:t>其他排污许可证规定的内容执行情况</w:t>
      </w:r>
    </w:p>
    <w:p>
      <w:pPr>
        <w:pStyle w:val="Normal120"/>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QHVPUG+TimesNewRomanPSMT" w:eastAsiaTheme="minorEastAsia" w:hAnsiTheme="minorHAnsi" w:cstheme="minorBidi"/>
          <w:color w:val="000000"/>
          <w:spacing w:val="0"/>
          <w:sz w:val="21"/>
        </w:rPr>
        <w:t>9.</w:t>
      </w:r>
      <w:r>
        <w:rPr>
          <w:rStyle w:val="DefaultParagraphFont"/>
          <w:rFonts w:ascii="SimSun" w:hAnsi="SimSun" w:eastAsiaTheme="minorEastAsia" w:cs="SimSun"/>
          <w:color w:val="000000"/>
          <w:spacing w:val="0"/>
          <w:sz w:val="21"/>
        </w:rPr>
        <w:t>其他需要说明的问题</w:t>
      </w:r>
    </w:p>
    <w:p>
      <w:pPr>
        <w:pStyle w:val="Normal120"/>
        <w:spacing w:before="117" w:after="0" w:line="243"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QHVPUG+TimesNewRomanPSMT" w:eastAsiaTheme="minorEastAsia" w:hAnsiTheme="minorHAnsi" w:cstheme="minorBidi"/>
          <w:color w:val="000000"/>
          <w:spacing w:val="0"/>
          <w:sz w:val="21"/>
        </w:rPr>
        <w:t>10.</w:t>
      </w:r>
      <w:r>
        <w:rPr>
          <w:rStyle w:val="DefaultParagraphFont"/>
          <w:rFonts w:ascii="SimSun" w:hAnsi="SimSun" w:eastAsiaTheme="minorEastAsia" w:cs="SimSun"/>
          <w:color w:val="000000"/>
          <w:spacing w:val="0"/>
          <w:sz w:val="21"/>
        </w:rPr>
        <w:t>结论</w:t>
      </w:r>
    </w:p>
    <w:p>
      <w:pPr>
        <w:pStyle w:val="Normal120"/>
        <w:spacing w:before="124"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附图</w:t>
      </w:r>
    </w:p>
    <w:p>
      <w:pPr>
        <w:pStyle w:val="Normal120"/>
        <w:spacing w:before="140" w:after="0" w:line="220" w:lineRule="exact"/>
        <w:ind w:left="0" w:right="0" w:firstLine="0"/>
        <w:jc w:val="left"/>
        <w:rPr>
          <w:rStyle w:val="DefaultParagraphFont"/>
          <w:rFonts w:ascii="SimSun" w:eastAsiaTheme="minorEastAsia" w:hAnsiTheme="minorHAnsi" w:cstheme="minorBidi"/>
          <w:color w:val="000000"/>
          <w:spacing w:val="0"/>
          <w:sz w:val="21"/>
        </w:rPr>
      </w:pPr>
      <w:r>
        <w:rPr>
          <w:rStyle w:val="DefaultParagraphFont"/>
          <w:rFonts w:ascii="SimSun" w:hAnsi="SimSun" w:eastAsiaTheme="minorEastAsia" w:cs="SimSun"/>
          <w:color w:val="000000"/>
          <w:spacing w:val="0"/>
          <w:sz w:val="21"/>
        </w:rPr>
        <w:t>附件</w:t>
      </w:r>
    </w:p>
    <w:p>
      <w:pPr>
        <w:pStyle w:val="Normal120"/>
        <w:spacing w:before="11175" w:after="0" w:line="209" w:lineRule="exact"/>
        <w:ind w:left="4166" w:right="0" w:firstLine="0"/>
        <w:jc w:val="left"/>
        <w:rPr>
          <w:rStyle w:val="DefaultParagraphFont"/>
          <w:rFonts w:ascii="QHVPUG+TimesNewRomanPSMT" w:eastAsiaTheme="minorEastAsia" w:hAnsiTheme="minorHAnsi" w:cstheme="minorBidi"/>
          <w:color w:val="000000"/>
          <w:spacing w:val="0"/>
          <w:sz w:val="18"/>
        </w:rPr>
        <w:sectPr>
          <w:pgSz w:w="11900" w:h="16840"/>
          <w:pgMar w:top="2086" w:right="100" w:bottom="0" w:left="1554" w:header="720" w:footer="720" w:gutter="0"/>
          <w:pgNumType w:start="1"/>
          <w:cols w:sep="0" w:space="720"/>
          <w:docGrid w:linePitch="1"/>
        </w:sectPr>
      </w:pPr>
      <w:r>
        <w:rPr>
          <w:rStyle w:val="DefaultParagraphFont"/>
          <w:rFonts w:ascii="QHVPUG+TimesNewRomanPSMT" w:eastAsiaTheme="minorEastAsia" w:hAnsiTheme="minorHAnsi" w:cstheme="minorBidi"/>
          <w:color w:val="000000"/>
          <w:spacing w:val="0"/>
          <w:sz w:val="18"/>
        </w:rPr>
        <w:t>60</w:t>
      </w:r>
    </w:p>
    <w:p>
      <w:pPr>
        <w:pStyle w:val="Normal130"/>
        <w:spacing w:before="0" w:after="0" w:line="243" w:lineRule="exact"/>
        <w:ind w:left="4344" w:right="0" w:firstLine="0"/>
        <w:jc w:val="left"/>
        <w:rPr>
          <w:rStyle w:val="DefaultParagraphFont"/>
          <w:rFonts w:ascii="PNOECJ+TimesNewRomanPSMT" w:eastAsiaTheme="minorEastAsia" w:hAnsiTheme="minorHAnsi" w:cstheme="minorBidi"/>
          <w:color w:val="000000"/>
          <w:spacing w:val="0"/>
          <w:sz w:val="21"/>
        </w:rPr>
      </w:pPr>
      <w:r>
        <w:rPr>
          <w:noProof/>
        </w:rPr>
        <w:pict>
          <v:shape id="_x0000_s1080" type="#_x0000_t75" style="width:482pt;height:305.35pt;margin-top:207.7pt;margin-left:63.75pt;mso-position-horizontal-relative:page;mso-position-vertical-relative:page;position:absolute;z-index:-251651072">
            <v:imagedata r:id="rId59" o:title=""/>
          </v:shape>
        </w:pict>
      </w:r>
      <w:r>
        <w:rPr>
          <w:rStyle w:val="DefaultParagraphFont"/>
          <w:rFonts w:ascii="SimHei" w:hAnsi="SimHei" w:eastAsiaTheme="minorEastAsia" w:cs="SimHei"/>
          <w:color w:val="000000"/>
          <w:spacing w:val="0"/>
          <w:sz w:val="21"/>
        </w:rPr>
        <w:t>附录</w:t>
      </w:r>
      <w:r>
        <w:rPr>
          <w:rStyle w:val="DefaultParagraphFont"/>
          <w:rFonts w:ascii="Times New Roman" w:eastAsiaTheme="minorEastAsia" w:hAnsiTheme="minorHAnsi" w:cstheme="minorBidi"/>
          <w:color w:val="000000"/>
          <w:spacing w:val="53"/>
          <w:sz w:val="21"/>
        </w:rPr>
        <w:t xml:space="preserve"> </w:t>
      </w:r>
      <w:r>
        <w:rPr>
          <w:rStyle w:val="DefaultParagraphFont"/>
          <w:rFonts w:ascii="PNOECJ+TimesNewRomanPSMT" w:eastAsiaTheme="minorEastAsia" w:hAnsiTheme="minorHAnsi" w:cstheme="minorBidi"/>
          <w:color w:val="000000"/>
          <w:spacing w:val="0"/>
          <w:sz w:val="21"/>
        </w:rPr>
        <w:t>B</w:t>
      </w:r>
    </w:p>
    <w:p>
      <w:pPr>
        <w:pStyle w:val="Normal130"/>
        <w:spacing w:before="332" w:after="0" w:line="220" w:lineRule="exact"/>
        <w:ind w:left="3942"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（资料性附录）</w:t>
      </w:r>
    </w:p>
    <w:p>
      <w:pPr>
        <w:pStyle w:val="Normal130"/>
        <w:spacing w:before="348" w:after="0" w:line="220" w:lineRule="exact"/>
        <w:ind w:left="3312"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排污许可证执行情况表格形式</w:t>
      </w:r>
    </w:p>
    <w:p>
      <w:pPr>
        <w:pStyle w:val="Normal130"/>
        <w:spacing w:before="348" w:after="0" w:line="220" w:lineRule="exact"/>
        <w:ind w:left="2314"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陶瓷砖瓦工业排污单位排污许可证执行情况汇总表</w:t>
      </w:r>
    </w:p>
    <w:p>
      <w:pPr>
        <w:pStyle w:val="Normal130"/>
        <w:spacing w:before="175" w:after="0" w:line="190" w:lineRule="exact"/>
        <w:ind w:left="5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项目</w:t>
      </w:r>
      <w:r>
        <w:rPr>
          <w:rStyle w:val="DefaultParagraphFont"/>
          <w:rFonts w:ascii="Times New Roman" w:eastAsiaTheme="minorEastAsia" w:hAnsiTheme="minorHAnsi" w:cstheme="minorBidi"/>
          <w:color w:val="000000"/>
          <w:spacing w:val="2931"/>
          <w:sz w:val="18"/>
        </w:rPr>
        <w:t xml:space="preserve"> </w:t>
      </w:r>
      <w:r>
        <w:rPr>
          <w:rStyle w:val="DefaultParagraphFont"/>
          <w:rFonts w:ascii="SimSun" w:hAnsi="SimSun" w:eastAsiaTheme="minorEastAsia" w:cs="SimSun"/>
          <w:color w:val="000000"/>
          <w:spacing w:val="0"/>
          <w:sz w:val="18"/>
        </w:rPr>
        <w:t>内容</w:t>
      </w:r>
      <w:r>
        <w:rPr>
          <w:rStyle w:val="DefaultParagraphFont"/>
          <w:rFonts w:ascii="Times New Roman" w:eastAsiaTheme="minorEastAsia" w:hAnsiTheme="minorHAnsi" w:cstheme="minorBidi"/>
          <w:color w:val="000000"/>
          <w:spacing w:val="2969"/>
          <w:sz w:val="18"/>
        </w:rPr>
        <w:t xml:space="preserve"> </w:t>
      </w:r>
      <w:r>
        <w:rPr>
          <w:rStyle w:val="DefaultParagraphFont"/>
          <w:rFonts w:ascii="SimSun" w:hAnsi="SimSun" w:eastAsiaTheme="minorEastAsia" w:cs="SimSun"/>
          <w:color w:val="000000"/>
          <w:spacing w:val="0"/>
          <w:sz w:val="18"/>
        </w:rPr>
        <w:t>报告周期内执行情况</w:t>
      </w:r>
      <w:r>
        <w:rPr>
          <w:rStyle w:val="DefaultParagraphFont"/>
          <w:rFonts w:ascii="Times New Roman" w:eastAsiaTheme="minorEastAsia" w:hAnsiTheme="minorHAnsi" w:cstheme="minorBidi"/>
          <w:color w:val="000000"/>
          <w:spacing w:val="413"/>
          <w:sz w:val="18"/>
        </w:rPr>
        <w:t xml:space="preserve"> </w:t>
      </w:r>
      <w:r>
        <w:rPr>
          <w:rStyle w:val="DefaultParagraphFont"/>
          <w:rFonts w:ascii="SimSun" w:hAnsi="SimSun" w:eastAsiaTheme="minorEastAsia" w:cs="SimSun"/>
          <w:color w:val="000000"/>
          <w:spacing w:val="0"/>
          <w:sz w:val="18"/>
        </w:rPr>
        <w:t>备注</w:t>
      </w:r>
    </w:p>
    <w:p>
      <w:pPr>
        <w:pStyle w:val="Normal130"/>
        <w:spacing w:before="143" w:after="0" w:line="209" w:lineRule="exact"/>
        <w:ind w:left="390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单位名称</w:t>
      </w:r>
      <w:r>
        <w:rPr>
          <w:rStyle w:val="DefaultParagraphFont"/>
          <w:rFonts w:ascii="Times New Roman" w:eastAsiaTheme="minorEastAsia" w:hAnsiTheme="minorHAnsi" w:cstheme="minorBidi"/>
          <w:color w:val="000000"/>
          <w:spacing w:val="221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30"/>
        <w:spacing w:before="130" w:after="0" w:line="209" w:lineRule="exact"/>
        <w:ind w:left="390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注册地址</w:t>
      </w:r>
      <w:r>
        <w:rPr>
          <w:rStyle w:val="DefaultParagraphFont"/>
          <w:rFonts w:ascii="Times New Roman" w:eastAsiaTheme="minorEastAsia" w:hAnsiTheme="minorHAnsi" w:cstheme="minorBidi"/>
          <w:color w:val="000000"/>
          <w:spacing w:val="221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30"/>
        <w:spacing w:before="124" w:after="0" w:line="209" w:lineRule="exact"/>
        <w:ind w:left="390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邮政编码</w:t>
      </w:r>
      <w:r>
        <w:rPr>
          <w:rStyle w:val="DefaultParagraphFont"/>
          <w:rFonts w:ascii="Times New Roman" w:eastAsiaTheme="minorEastAsia" w:hAnsiTheme="minorHAnsi" w:cstheme="minorBidi"/>
          <w:color w:val="000000"/>
          <w:spacing w:val="221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30"/>
        <w:spacing w:before="124" w:after="0" w:line="209" w:lineRule="exact"/>
        <w:ind w:left="354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生产经营场所地址</w:t>
      </w:r>
      <w:r>
        <w:rPr>
          <w:rStyle w:val="DefaultParagraphFont"/>
          <w:rFonts w:ascii="Times New Roman" w:eastAsiaTheme="minorEastAsia" w:hAnsiTheme="minorHAnsi" w:cstheme="minorBidi"/>
          <w:color w:val="000000"/>
          <w:spacing w:val="185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30"/>
        <w:spacing w:before="125" w:after="0" w:line="209" w:lineRule="exact"/>
        <w:ind w:left="390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行业类别</w:t>
      </w:r>
      <w:r>
        <w:rPr>
          <w:rStyle w:val="DefaultParagraphFont"/>
          <w:rFonts w:ascii="Times New Roman" w:eastAsiaTheme="minorEastAsia" w:hAnsiTheme="minorHAnsi" w:cstheme="minorBidi"/>
          <w:color w:val="000000"/>
          <w:spacing w:val="221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30"/>
        <w:spacing w:before="124" w:after="94" w:line="209" w:lineRule="exact"/>
        <w:ind w:left="336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生产经营场所中心经度</w:t>
      </w:r>
      <w:r>
        <w:rPr>
          <w:rStyle w:val="DefaultParagraphFont"/>
          <w:rFonts w:ascii="Times New Roman" w:eastAsiaTheme="minorEastAsia" w:hAnsiTheme="minorHAnsi" w:cstheme="minorBidi"/>
          <w:color w:val="000000"/>
          <w:spacing w:val="167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tbl>
      <w:tblPr>
        <w:tblStyle w:val="TableNormal"/>
        <w:tblW w:w="0" w:type="auto"/>
        <w:jc w:val="left"/>
        <w:tblInd w:w="0" w:type="dxa"/>
        <w:tblCellMar>
          <w:left w:w="0" w:type="dxa"/>
          <w:right w:w="0" w:type="dxa"/>
        </w:tblCellMar>
        <w:tblLook w:val="04A0"/>
      </w:tblPr>
      <w:tblGrid>
        <w:gridCol w:w="9803"/>
        <w:gridCol w:w="20"/>
      </w:tblGrid>
      <w:tr>
        <w:tblPrEx>
          <w:tblW w:w="0" w:type="auto"/>
          <w:jc w:val="left"/>
          <w:tblInd w:w="0" w:type="dxa"/>
          <w:tblCellMar>
            <w:left w:w="0" w:type="dxa"/>
            <w:right w:w="0" w:type="dxa"/>
          </w:tblCellMar>
          <w:tblLook w:val="04A0"/>
        </w:tblPrEx>
        <w:trPr>
          <w:trHeight w:val="1328"/>
          <w:jc w:val="left"/>
        </w:trPr>
        <w:tc>
          <w:tcPr>
            <w:tcW w:w="9803" w:type="dxa"/>
            <w:noWrap w:val="0"/>
            <w:textDirection w:val="lrTb"/>
            <w:tcFitText w:val="0"/>
            <w:vAlign w:val="top"/>
          </w:tcPr>
          <w:p>
            <w:pPr>
              <w:pStyle w:val="Normal130"/>
              <w:spacing w:before="0" w:after="0" w:line="199" w:lineRule="exact"/>
              <w:ind w:left="336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生产经营场所中心纬度</w:t>
            </w:r>
            <w:r>
              <w:rPr>
                <w:rStyle w:val="DefaultParagraphFont"/>
                <w:rFonts w:ascii="Times New Roman" w:eastAsiaTheme="minorEastAsia" w:hAnsiTheme="minorHAnsi" w:cstheme="minorBidi"/>
                <w:color w:val="000000"/>
                <w:spacing w:val="167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30"/>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PNOECJ+TimesNewRomanPSMT" w:eastAsiaTheme="minorEastAsia" w:hAnsiTheme="minorHAnsi" w:cstheme="minorBidi"/>
                <w:color w:val="000000"/>
                <w:spacing w:val="0"/>
                <w:sz w:val="18"/>
              </w:rPr>
              <w:t>1</w:t>
            </w:r>
            <w:r>
              <w:rPr>
                <w:rStyle w:val="DefaultParagraphFont"/>
                <w:rFonts w:ascii="PNOECJ+TimesNewRomanPSMT" w:eastAsiaTheme="minorEastAsia" w:hAnsiTheme="minorHAnsi" w:cstheme="minorBidi"/>
                <w:color w:val="000000"/>
                <w:spacing w:val="-17"/>
                <w:sz w:val="18"/>
              </w:rPr>
              <w:t xml:space="preserve"> </w:t>
            </w:r>
            <w:r>
              <w:rPr>
                <w:rStyle w:val="DefaultParagraphFont"/>
                <w:rFonts w:ascii="SimSun" w:hAnsi="SimSun" w:eastAsiaTheme="minorEastAsia" w:cs="SimSun"/>
                <w:color w:val="000000"/>
                <w:spacing w:val="0"/>
                <w:sz w:val="18"/>
              </w:rPr>
              <w:t>排污</w:t>
            </w:r>
          </w:p>
          <w:p>
            <w:pPr>
              <w:pStyle w:val="Normal130"/>
              <w:spacing w:before="0" w:after="0" w:line="199" w:lineRule="exact"/>
              <w:ind w:left="354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统一社会信用代码</w:t>
            </w:r>
            <w:r>
              <w:rPr>
                <w:rStyle w:val="DefaultParagraphFont"/>
                <w:rFonts w:ascii="Times New Roman" w:eastAsiaTheme="minorEastAsia" w:hAnsiTheme="minorHAnsi" w:cstheme="minorBidi"/>
                <w:color w:val="000000"/>
                <w:spacing w:val="185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30"/>
              <w:spacing w:before="0" w:after="0" w:line="180" w:lineRule="exact"/>
              <w:ind w:left="5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单位</w:t>
            </w:r>
          </w:p>
          <w:p>
            <w:pPr>
              <w:pStyle w:val="Normal130"/>
              <w:spacing w:before="0" w:after="0" w:line="180" w:lineRule="exact"/>
              <w:ind w:left="73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（一）排污单</w:t>
            </w:r>
          </w:p>
          <w:p>
            <w:pPr>
              <w:pStyle w:val="Normal130"/>
              <w:spacing w:before="0" w:after="0" w:line="199" w:lineRule="exact"/>
              <w:ind w:left="381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技术负责人</w:t>
            </w:r>
            <w:r>
              <w:rPr>
                <w:rStyle w:val="DefaultParagraphFont"/>
                <w:rFonts w:ascii="Times New Roman" w:eastAsiaTheme="minorEastAsia" w:hAnsiTheme="minorHAnsi" w:cstheme="minorBidi"/>
                <w:color w:val="000000"/>
                <w:spacing w:val="21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30"/>
              <w:spacing w:before="0" w:after="0" w:line="180" w:lineRule="exact"/>
              <w:ind w:left="5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基本</w:t>
            </w:r>
          </w:p>
          <w:p>
            <w:pPr>
              <w:pStyle w:val="Normal130"/>
              <w:spacing w:before="0" w:after="0" w:line="180" w:lineRule="exact"/>
              <w:ind w:left="8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位基本信息</w:t>
            </w:r>
          </w:p>
          <w:p>
            <w:pPr>
              <w:pStyle w:val="Normal130"/>
              <w:spacing w:before="0" w:after="0" w:line="199" w:lineRule="exact"/>
              <w:ind w:left="390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联系电话</w:t>
            </w:r>
            <w:r>
              <w:rPr>
                <w:rStyle w:val="DefaultParagraphFont"/>
                <w:rFonts w:ascii="Times New Roman" w:eastAsiaTheme="minorEastAsia" w:hAnsiTheme="minorHAnsi" w:cstheme="minorBidi"/>
                <w:color w:val="000000"/>
                <w:spacing w:val="221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30"/>
              <w:spacing w:before="0" w:after="0" w:line="180" w:lineRule="exact"/>
              <w:ind w:left="5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情况</w:t>
            </w:r>
          </w:p>
        </w:tc>
        <w:tc>
          <w:tcPr>
            <w:tcW w:w="20" w:type="dxa"/>
            <w:noWrap w:val="0"/>
            <w:textDirection w:val="lrTb"/>
            <w:tcFitText w:val="0"/>
            <w:vAlign w:val="top"/>
          </w:tcPr>
          <w:p>
            <w:pPr>
              <w:pStyle w:val="Normal1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r>
    </w:tbl>
    <w:p>
      <w:pPr>
        <w:pStyle w:val="Normal130"/>
        <w:spacing w:before="9" w:after="0" w:line="209" w:lineRule="exact"/>
        <w:ind w:left="327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所在地是否属于重点区域</w:t>
      </w:r>
      <w:r>
        <w:rPr>
          <w:rStyle w:val="DefaultParagraphFont"/>
          <w:rFonts w:ascii="Times New Roman" w:eastAsiaTheme="minorEastAsia" w:hAnsiTheme="minorHAnsi" w:cstheme="minorBidi"/>
          <w:color w:val="000000"/>
          <w:spacing w:val="158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30"/>
        <w:spacing w:before="124" w:after="0" w:line="209" w:lineRule="exact"/>
        <w:ind w:left="336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主要污染物类别及种类</w:t>
      </w:r>
      <w:r>
        <w:rPr>
          <w:rStyle w:val="DefaultParagraphFont"/>
          <w:rFonts w:ascii="Times New Roman" w:eastAsiaTheme="minorEastAsia" w:hAnsiTheme="minorHAnsi" w:cstheme="minorBidi"/>
          <w:color w:val="000000"/>
          <w:spacing w:val="167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30"/>
        <w:spacing w:before="124" w:after="0" w:line="209" w:lineRule="exact"/>
        <w:ind w:left="345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大气污染物排放方式</w:t>
      </w:r>
      <w:r>
        <w:rPr>
          <w:rStyle w:val="DefaultParagraphFont"/>
          <w:rFonts w:ascii="Times New Roman" w:eastAsiaTheme="minorEastAsia" w:hAnsiTheme="minorHAnsi" w:cstheme="minorBidi"/>
          <w:color w:val="000000"/>
          <w:spacing w:val="176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30"/>
        <w:spacing w:before="125" w:after="0" w:line="209" w:lineRule="exact"/>
        <w:ind w:left="345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废水污染物排放规律</w:t>
      </w:r>
      <w:r>
        <w:rPr>
          <w:rStyle w:val="DefaultParagraphFont"/>
          <w:rFonts w:ascii="Times New Roman" w:eastAsiaTheme="minorEastAsia" w:hAnsiTheme="minorHAnsi" w:cstheme="minorBidi"/>
          <w:color w:val="000000"/>
          <w:spacing w:val="176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30"/>
        <w:spacing w:before="124" w:after="0" w:line="209" w:lineRule="exact"/>
        <w:ind w:left="309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大气污染物排放执行标准名称</w:t>
      </w:r>
      <w:r>
        <w:rPr>
          <w:rStyle w:val="DefaultParagraphFont"/>
          <w:rFonts w:ascii="Times New Roman" w:eastAsiaTheme="minorEastAsia" w:hAnsiTheme="minorHAnsi" w:cstheme="minorBidi"/>
          <w:color w:val="000000"/>
          <w:spacing w:val="140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30"/>
        <w:spacing w:before="124" w:after="0" w:line="209" w:lineRule="exact"/>
        <w:ind w:left="318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水污染物排放执行标准名称</w:t>
      </w:r>
      <w:r>
        <w:rPr>
          <w:rStyle w:val="DefaultParagraphFont"/>
          <w:rFonts w:ascii="Times New Roman" w:eastAsiaTheme="minorEastAsia" w:hAnsiTheme="minorHAnsi" w:cstheme="minorBidi"/>
          <w:color w:val="000000"/>
          <w:spacing w:val="149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30"/>
        <w:spacing w:before="125" w:after="0" w:line="209" w:lineRule="exact"/>
        <w:ind w:left="37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设计生产能力</w:t>
      </w:r>
      <w:r>
        <w:rPr>
          <w:rStyle w:val="DefaultParagraphFont"/>
          <w:rFonts w:ascii="Times New Roman" w:eastAsiaTheme="minorEastAsia" w:hAnsiTheme="minorHAnsi" w:cstheme="minorBidi"/>
          <w:color w:val="000000"/>
          <w:spacing w:val="203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DGDVAA+TimesNewRomanPSMT" w:hAnsi="DGDVAA+TimesNewRomanPSMT" w:eastAsiaTheme="minorEastAsia" w:cs="DGDVAA+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30"/>
        <w:spacing w:before="5482" w:after="0" w:line="209" w:lineRule="exact"/>
        <w:ind w:left="4586" w:right="0" w:firstLine="0"/>
        <w:jc w:val="left"/>
        <w:rPr>
          <w:rStyle w:val="DefaultParagraphFont"/>
          <w:rFonts w:ascii="PNOECJ+TimesNewRomanPSMT" w:eastAsiaTheme="minorEastAsia" w:hAnsiTheme="minorHAnsi" w:cstheme="minorBidi"/>
          <w:color w:val="000000"/>
          <w:spacing w:val="0"/>
          <w:sz w:val="18"/>
        </w:rPr>
        <w:sectPr>
          <w:pgSz w:w="11900" w:h="16840"/>
          <w:pgMar w:top="2168" w:right="100" w:bottom="0" w:left="1418" w:header="720" w:footer="720" w:gutter="0"/>
          <w:pgNumType w:start="1"/>
          <w:cols w:sep="0" w:space="720"/>
          <w:docGrid w:linePitch="1"/>
        </w:sectPr>
      </w:pPr>
      <w:r>
        <w:rPr>
          <w:rStyle w:val="DefaultParagraphFont"/>
          <w:rFonts w:ascii="PNOECJ+TimesNewRomanPSMT" w:eastAsiaTheme="minorEastAsia" w:hAnsiTheme="minorHAnsi" w:cstheme="minorBidi"/>
          <w:color w:val="000000"/>
          <w:spacing w:val="0"/>
          <w:sz w:val="18"/>
        </w:rPr>
        <w:t>61</w:t>
      </w:r>
    </w:p>
    <w:p>
      <w:pPr>
        <w:pStyle w:val="Normal140"/>
        <w:spacing w:before="0" w:after="0" w:line="190" w:lineRule="exact"/>
        <w:ind w:left="12630" w:right="0" w:firstLine="0"/>
        <w:jc w:val="left"/>
        <w:rPr>
          <w:rStyle w:val="DefaultParagraphFont"/>
          <w:rFonts w:ascii="SimSun" w:eastAsiaTheme="minorEastAsia" w:hAnsiTheme="minorHAnsi" w:cstheme="minorBidi"/>
          <w:color w:val="000000"/>
          <w:spacing w:val="0"/>
          <w:sz w:val="18"/>
        </w:rPr>
      </w:pPr>
      <w:r>
        <w:rPr>
          <w:noProof/>
        </w:rPr>
        <w:pict>
          <v:shape id="_x0000_s1081" type="#_x0000_t75" style="width:720.1pt;height:388.35pt;margin-top:81.35pt;margin-left:47.25pt;mso-position-horizontal-relative:page;mso-position-vertical-relative:page;position:absolute;z-index:-251649024">
            <v:imagedata r:id="rId60" o:title=""/>
          </v:shape>
        </w:pict>
      </w:r>
      <w:r>
        <w:rPr>
          <w:rStyle w:val="DefaultParagraphFont"/>
          <w:rFonts w:ascii="SimSun" w:hAnsi="SimSun" w:eastAsiaTheme="minorEastAsia" w:cs="SimSun"/>
          <w:color w:val="000000"/>
          <w:spacing w:val="1"/>
          <w:sz w:val="18"/>
        </w:rPr>
        <w:t>续表</w:t>
      </w:r>
    </w:p>
    <w:p>
      <w:pPr>
        <w:pStyle w:val="Normal140"/>
        <w:spacing w:before="116" w:after="0" w:line="190" w:lineRule="exact"/>
        <w:ind w:left="18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项目</w:t>
      </w:r>
      <w:r>
        <w:rPr>
          <w:rStyle w:val="DefaultParagraphFont"/>
          <w:rFonts w:ascii="SimSun" w:eastAsiaTheme="minorEastAsia" w:hAnsiTheme="minorHAnsi" w:cstheme="minorBidi"/>
          <w:color w:val="000000"/>
          <w:spacing w:val="4547"/>
          <w:sz w:val="18"/>
        </w:rPr>
        <w:t xml:space="preserve"> </w:t>
      </w:r>
      <w:r>
        <w:rPr>
          <w:rStyle w:val="DefaultParagraphFont"/>
          <w:rFonts w:ascii="SimSun" w:hAnsi="SimSun" w:eastAsiaTheme="minorEastAsia" w:cs="SimSun"/>
          <w:color w:val="000000"/>
          <w:spacing w:val="0"/>
          <w:sz w:val="18"/>
        </w:rPr>
        <w:t>内容</w:t>
      </w:r>
      <w:r>
        <w:rPr>
          <w:rStyle w:val="DefaultParagraphFont"/>
          <w:rFonts w:ascii="SimSun" w:eastAsiaTheme="minorEastAsia" w:hAnsiTheme="minorHAnsi" w:cstheme="minorBidi"/>
          <w:color w:val="000000"/>
          <w:spacing w:val="4919"/>
          <w:sz w:val="18"/>
        </w:rPr>
        <w:t xml:space="preserve"> </w:t>
      </w:r>
      <w:r>
        <w:rPr>
          <w:rStyle w:val="DefaultParagraphFont"/>
          <w:rFonts w:ascii="SimSun" w:hAnsi="SimSun" w:eastAsiaTheme="minorEastAsia" w:cs="SimSun"/>
          <w:color w:val="000000"/>
          <w:spacing w:val="0"/>
          <w:sz w:val="18"/>
        </w:rPr>
        <w:t>报告周期内执行情况</w:t>
      </w:r>
      <w:r>
        <w:rPr>
          <w:rStyle w:val="DefaultParagraphFont"/>
          <w:rFonts w:ascii="SimSun" w:eastAsiaTheme="minorEastAsia" w:hAnsiTheme="minorHAnsi" w:cstheme="minorBidi"/>
          <w:color w:val="000000"/>
          <w:spacing w:val="1088"/>
          <w:sz w:val="18"/>
        </w:rPr>
        <w:t xml:space="preserve"> </w:t>
      </w:r>
      <w:r>
        <w:rPr>
          <w:rStyle w:val="DefaultParagraphFont"/>
          <w:rFonts w:ascii="SimSun" w:hAnsi="SimSun" w:eastAsiaTheme="minorEastAsia" w:cs="SimSun"/>
          <w:color w:val="000000"/>
          <w:spacing w:val="0"/>
          <w:sz w:val="18"/>
        </w:rPr>
        <w:t>备注</w:t>
      </w:r>
    </w:p>
    <w:p>
      <w:pPr>
        <w:pStyle w:val="Normal140"/>
        <w:spacing w:before="139" w:after="0" w:line="209" w:lineRule="exact"/>
        <w:ind w:left="369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原料①</w:t>
      </w:r>
      <w:r>
        <w:rPr>
          <w:rStyle w:val="DefaultParagraphFont"/>
          <w:rFonts w:ascii="SimSun" w:eastAsiaTheme="minorEastAsia" w:hAnsiTheme="minorHAnsi" w:cstheme="minorBidi"/>
          <w:color w:val="000000"/>
          <w:spacing w:val="2544"/>
          <w:sz w:val="18"/>
        </w:rPr>
        <w:t xml:space="preserve"> </w:t>
      </w:r>
      <w:r>
        <w:rPr>
          <w:rStyle w:val="DefaultParagraphFont"/>
          <w:rFonts w:ascii="SimSun" w:hAnsi="SimSun" w:eastAsiaTheme="minorEastAsia" w:cs="SimSun"/>
          <w:color w:val="000000"/>
          <w:spacing w:val="0"/>
          <w:sz w:val="18"/>
        </w:rPr>
        <w:t>年最大使用量</w:t>
      </w:r>
      <w:r>
        <w:rPr>
          <w:rStyle w:val="DefaultParagraphFont"/>
          <w:rFonts w:ascii="SimSun" w:eastAsiaTheme="minorEastAsia" w:hAnsiTheme="minorHAnsi" w:cstheme="minorBidi"/>
          <w:color w:val="000000"/>
          <w:spacing w:val="2624"/>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40"/>
        <w:spacing w:before="121" w:after="0" w:line="211" w:lineRule="exact"/>
        <w:ind w:left="226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原料</w:t>
      </w:r>
      <w:r>
        <w:rPr>
          <w:rStyle w:val="DefaultParagraphFont"/>
          <w:rFonts w:ascii="SimSun" w:eastAsiaTheme="minorEastAsia" w:hAnsiTheme="minorHAnsi" w:cstheme="minorBidi"/>
          <w:color w:val="000000"/>
          <w:spacing w:val="713"/>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SimSun" w:eastAsiaTheme="minorEastAsia" w:hAnsiTheme="minorHAnsi" w:cstheme="minorBidi"/>
          <w:color w:val="000000"/>
          <w:spacing w:val="2634"/>
          <w:sz w:val="18"/>
        </w:rPr>
        <w:t xml:space="preserve"> </w:t>
      </w:r>
      <w:r>
        <w:rPr>
          <w:rStyle w:val="DefaultParagraphFont"/>
          <w:rFonts w:ascii="DWHCMD+TimesNewRomanPSMT" w:hAnsi="DWHCMD+TimesNewRomanPSMT" w:eastAsiaTheme="minorEastAsia" w:cs="DWHCMD+TimesNewRomanPSMT"/>
          <w:color w:val="000000"/>
          <w:spacing w:val="0"/>
          <w:sz w:val="18"/>
        </w:rPr>
        <w:t>……</w:t>
      </w:r>
      <w:r>
        <w:rPr>
          <w:rStyle w:val="DefaultParagraphFont"/>
          <w:rFonts w:ascii="DWHCMD+TimesNewRomanPSMT" w:eastAsiaTheme="minorEastAsia" w:hAnsiTheme="minorHAnsi" w:cstheme="minorBidi"/>
          <w:color w:val="000000"/>
          <w:spacing w:val="3029"/>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40"/>
        <w:spacing w:before="124" w:after="0" w:line="209" w:lineRule="exact"/>
        <w:ind w:left="3784" w:right="0" w:firstLine="0"/>
        <w:jc w:val="left"/>
        <w:rPr>
          <w:rStyle w:val="DefaultParagraphFont"/>
          <w:rFonts w:ascii="SimSun" w:eastAsiaTheme="minorEastAsia" w:hAnsiTheme="minorHAnsi" w:cstheme="minorBidi"/>
          <w:color w:val="000000"/>
          <w:spacing w:val="0"/>
          <w:sz w:val="18"/>
        </w:rPr>
      </w:pPr>
      <w:r>
        <w:rPr>
          <w:rStyle w:val="DefaultParagraphFont"/>
          <w:rFonts w:ascii="DWHCMD+TimesNewRomanPSMT" w:hAnsi="DWHCMD+TimesNewRomanPSMT" w:eastAsiaTheme="minorEastAsia" w:cs="DWHCMD+TimesNewRomanPSMT"/>
          <w:color w:val="000000"/>
          <w:spacing w:val="0"/>
          <w:sz w:val="18"/>
        </w:rPr>
        <w:t>……</w:t>
      </w:r>
      <w:r>
        <w:rPr>
          <w:rStyle w:val="DefaultParagraphFont"/>
          <w:rFonts w:ascii="DWHCMD+TimesNewRomanPSMT" w:eastAsiaTheme="minorEastAsia" w:hAnsiTheme="minorHAnsi" w:cstheme="minorBidi"/>
          <w:color w:val="000000"/>
          <w:spacing w:val="3039"/>
          <w:sz w:val="18"/>
        </w:rPr>
        <w:t xml:space="preserve"> </w:t>
      </w:r>
      <w:r>
        <w:rPr>
          <w:rStyle w:val="DefaultParagraphFont"/>
          <w:rFonts w:ascii="DWHCMD+TimesNewRomanPSMT" w:hAnsi="DWHCMD+TimesNewRomanPSMT" w:eastAsiaTheme="minorEastAsia" w:cs="DWHCMD+TimesNewRomanPSMT"/>
          <w:color w:val="000000"/>
          <w:spacing w:val="0"/>
          <w:sz w:val="18"/>
        </w:rPr>
        <w:t>……</w:t>
      </w:r>
      <w:r>
        <w:rPr>
          <w:rStyle w:val="DefaultParagraphFont"/>
          <w:rFonts w:ascii="DWHCMD+TimesNewRomanPSMT" w:eastAsiaTheme="minorEastAsia" w:hAnsiTheme="minorHAnsi" w:cstheme="minorBidi"/>
          <w:color w:val="000000"/>
          <w:spacing w:val="3029"/>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40"/>
        <w:spacing w:before="125" w:after="0" w:line="209" w:lineRule="exact"/>
        <w:ind w:left="369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辅料①</w:t>
      </w:r>
      <w:r>
        <w:rPr>
          <w:rStyle w:val="DefaultParagraphFont"/>
          <w:rFonts w:ascii="SimSun" w:eastAsiaTheme="minorEastAsia" w:hAnsiTheme="minorHAnsi" w:cstheme="minorBidi"/>
          <w:color w:val="000000"/>
          <w:spacing w:val="2544"/>
          <w:sz w:val="18"/>
        </w:rPr>
        <w:t xml:space="preserve"> </w:t>
      </w:r>
      <w:r>
        <w:rPr>
          <w:rStyle w:val="DefaultParagraphFont"/>
          <w:rFonts w:ascii="SimSun" w:hAnsi="SimSun" w:eastAsiaTheme="minorEastAsia" w:cs="SimSun"/>
          <w:color w:val="000000"/>
          <w:spacing w:val="0"/>
          <w:sz w:val="18"/>
        </w:rPr>
        <w:t>年最大使用量</w:t>
      </w:r>
      <w:r>
        <w:rPr>
          <w:rStyle w:val="DefaultParagraphFont"/>
          <w:rFonts w:ascii="SimSun" w:eastAsiaTheme="minorEastAsia" w:hAnsiTheme="minorHAnsi" w:cstheme="minorBidi"/>
          <w:color w:val="000000"/>
          <w:spacing w:val="2624"/>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40"/>
        <w:spacing w:before="121" w:after="0" w:line="211" w:lineRule="exact"/>
        <w:ind w:left="226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辅料</w:t>
      </w:r>
      <w:r>
        <w:rPr>
          <w:rStyle w:val="DefaultParagraphFont"/>
          <w:rFonts w:ascii="SimSun" w:eastAsiaTheme="minorEastAsia" w:hAnsiTheme="minorHAnsi" w:cstheme="minorBidi"/>
          <w:color w:val="000000"/>
          <w:spacing w:val="713"/>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SimSun" w:eastAsiaTheme="minorEastAsia" w:hAnsiTheme="minorHAnsi" w:cstheme="minorBidi"/>
          <w:color w:val="000000"/>
          <w:spacing w:val="2634"/>
          <w:sz w:val="18"/>
        </w:rPr>
        <w:t xml:space="preserve"> </w:t>
      </w:r>
      <w:r>
        <w:rPr>
          <w:rStyle w:val="DefaultParagraphFont"/>
          <w:rFonts w:ascii="DWHCMD+TimesNewRomanPSMT" w:hAnsi="DWHCMD+TimesNewRomanPSMT" w:eastAsiaTheme="minorEastAsia" w:cs="DWHCMD+TimesNewRomanPSMT"/>
          <w:color w:val="000000"/>
          <w:spacing w:val="0"/>
          <w:sz w:val="18"/>
        </w:rPr>
        <w:t>……</w:t>
      </w:r>
      <w:r>
        <w:rPr>
          <w:rStyle w:val="DefaultParagraphFont"/>
          <w:rFonts w:ascii="DWHCMD+TimesNewRomanPSMT" w:eastAsiaTheme="minorEastAsia" w:hAnsiTheme="minorHAnsi" w:cstheme="minorBidi"/>
          <w:color w:val="000000"/>
          <w:spacing w:val="3029"/>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tbl>
      <w:tblPr>
        <w:tblStyle w:val="TableNormal"/>
        <w:tblW w:w="0" w:type="auto"/>
        <w:jc w:val="left"/>
        <w:tblInd w:w="0" w:type="dxa"/>
        <w:tblCellMar>
          <w:left w:w="0" w:type="dxa"/>
          <w:right w:w="0" w:type="dxa"/>
        </w:tblCellMar>
        <w:tblLook w:val="04A0"/>
      </w:tblPr>
      <w:tblGrid>
        <w:gridCol w:w="986"/>
        <w:gridCol w:w="1255"/>
        <w:gridCol w:w="20"/>
        <w:gridCol w:w="1053"/>
        <w:gridCol w:w="20"/>
        <w:gridCol w:w="429"/>
        <w:gridCol w:w="20"/>
        <w:gridCol w:w="891"/>
        <w:gridCol w:w="4992"/>
        <w:gridCol w:w="2463"/>
      </w:tblGrid>
      <w:tr>
        <w:tblPrEx>
          <w:tblW w:w="0" w:type="auto"/>
          <w:jc w:val="left"/>
          <w:tblInd w:w="0" w:type="dxa"/>
          <w:tblCellMar>
            <w:left w:w="0" w:type="dxa"/>
            <w:right w:w="0" w:type="dxa"/>
          </w:tblCellMar>
          <w:tblLook w:val="04A0"/>
        </w:tblPrEx>
        <w:trPr>
          <w:trHeight w:val="817"/>
          <w:jc w:val="left"/>
        </w:trPr>
        <w:tc>
          <w:tcPr>
            <w:tcW w:w="986" w:type="dxa"/>
            <w:noWrap w:val="0"/>
            <w:textDirection w:val="lrTb"/>
            <w:tcFitText w:val="0"/>
            <w:vAlign w:val="top"/>
          </w:tcPr>
          <w:p>
            <w:pPr>
              <w:pStyle w:val="Normal1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777" w:type="dxa"/>
            <w:gridSpan w:val="5"/>
            <w:noWrap w:val="0"/>
            <w:textDirection w:val="lrTb"/>
            <w:tcFitText w:val="0"/>
            <w:vAlign w:val="top"/>
          </w:tcPr>
          <w:p>
            <w:pPr>
              <w:pStyle w:val="Normal14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2"/>
                <w:sz w:val="18"/>
              </w:rPr>
              <w:t>（二）主要</w:t>
            </w:r>
          </w:p>
          <w:p>
            <w:pPr>
              <w:pStyle w:val="Normal140"/>
              <w:spacing w:before="138" w:after="0" w:line="180" w:lineRule="exact"/>
              <w:ind w:left="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原辅材料</w:t>
            </w:r>
          </w:p>
          <w:p>
            <w:pPr>
              <w:pStyle w:val="Normal140"/>
              <w:spacing w:before="139" w:after="0" w:line="180" w:lineRule="exact"/>
              <w:ind w:left="15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及燃料</w:t>
            </w:r>
          </w:p>
        </w:tc>
        <w:tc>
          <w:tcPr>
            <w:tcW w:w="20" w:type="dxa"/>
            <w:noWrap w:val="0"/>
            <w:textDirection w:val="lrTb"/>
            <w:tcFitText w:val="0"/>
            <w:vAlign w:val="top"/>
          </w:tcPr>
          <w:p>
            <w:pPr>
              <w:pStyle w:val="Normal1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346" w:type="dxa"/>
            <w:gridSpan w:val="3"/>
            <w:noWrap w:val="0"/>
            <w:textDirection w:val="lrTb"/>
            <w:tcFitText w:val="0"/>
            <w:vAlign w:val="top"/>
          </w:tcPr>
          <w:p>
            <w:pPr>
              <w:pStyle w:val="Normal140"/>
              <w:spacing w:before="145"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DWHCMD+TimesNewRomanPSMT" w:hAnsi="DWHCMD+TimesNewRomanPSMT" w:eastAsiaTheme="minorEastAsia" w:cs="DWHCMD+TimesNewRomanPSMT"/>
                <w:color w:val="000000"/>
                <w:spacing w:val="0"/>
                <w:sz w:val="18"/>
              </w:rPr>
              <w:t>……</w:t>
            </w:r>
            <w:r>
              <w:rPr>
                <w:rStyle w:val="DefaultParagraphFont"/>
                <w:rFonts w:ascii="DWHCMD+TimesNewRomanPSMT" w:eastAsiaTheme="minorEastAsia" w:hAnsiTheme="minorHAnsi" w:cstheme="minorBidi"/>
                <w:color w:val="000000"/>
                <w:spacing w:val="6473"/>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40"/>
              <w:spacing w:before="135" w:after="0" w:line="199" w:lineRule="exact"/>
              <w:ind w:left="344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灰分</w:t>
            </w:r>
            <w:r>
              <w:rPr>
                <w:rStyle w:val="DefaultParagraphFont"/>
                <w:rFonts w:ascii="SimSun" w:eastAsiaTheme="minorEastAsia" w:hAnsiTheme="minorHAnsi" w:cstheme="minorBidi"/>
                <w:color w:val="000000"/>
                <w:spacing w:val="2984"/>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tc>
      </w:tr>
      <w:tr>
        <w:tblPrEx>
          <w:tblW w:w="0" w:type="auto"/>
          <w:jc w:val="left"/>
          <w:tblInd w:w="0" w:type="dxa"/>
          <w:tblCellMar>
            <w:left w:w="0" w:type="dxa"/>
            <w:right w:w="0" w:type="dxa"/>
          </w:tblCellMar>
          <w:tblLook w:val="04A0"/>
        </w:tblPrEx>
        <w:trPr>
          <w:gridAfter w:val="1"/>
          <w:trHeight w:val="1674"/>
          <w:jc w:val="left"/>
        </w:trPr>
        <w:tc>
          <w:tcPr>
            <w:tcW w:w="2241" w:type="dxa"/>
            <w:gridSpan w:val="2"/>
            <w:noWrap w:val="0"/>
            <w:textDirection w:val="lrTb"/>
            <w:tcFitText w:val="0"/>
            <w:vAlign w:val="top"/>
          </w:tcPr>
          <w:p>
            <w:pPr>
              <w:pStyle w:val="Normal140"/>
              <w:spacing w:before="850" w:after="0" w:line="199" w:lineRule="exact"/>
              <w:ind w:left="23" w:right="0" w:firstLine="0"/>
              <w:jc w:val="left"/>
              <w:rPr>
                <w:rStyle w:val="DefaultParagraphFont"/>
                <w:rFonts w:ascii="SimSun" w:eastAsiaTheme="minorEastAsia" w:hAnsiTheme="minorHAnsi" w:cstheme="minorBidi"/>
                <w:color w:val="000000"/>
                <w:spacing w:val="0"/>
                <w:sz w:val="18"/>
              </w:rPr>
            </w:pPr>
            <w:r>
              <w:rPr>
                <w:rStyle w:val="DefaultParagraphFont"/>
                <w:rFonts w:ascii="DWHCMD+TimesNewRomanPSMT" w:eastAsiaTheme="minorEastAsia" w:hAnsiTheme="minorHAnsi" w:cstheme="minorBidi"/>
                <w:color w:val="000000"/>
                <w:spacing w:val="0"/>
                <w:sz w:val="18"/>
              </w:rPr>
              <w:t>1</w:t>
            </w:r>
            <w:r>
              <w:rPr>
                <w:rStyle w:val="DefaultParagraphFont"/>
                <w:rFonts w:ascii="DWHCMD+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排污单</w:t>
            </w:r>
          </w:p>
          <w:p>
            <w:pPr>
              <w:pStyle w:val="Normal140"/>
              <w:spacing w:before="12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位基本情</w:t>
            </w:r>
          </w:p>
          <w:p>
            <w:pPr>
              <w:pStyle w:val="Normal140"/>
              <w:spacing w:before="139" w:after="0" w:line="180" w:lineRule="exact"/>
              <w:ind w:left="27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况</w:t>
            </w:r>
          </w:p>
        </w:tc>
        <w:tc>
          <w:tcPr>
            <w:tcW w:w="20" w:type="dxa"/>
            <w:noWrap w:val="0"/>
            <w:textDirection w:val="lrTb"/>
            <w:tcFitText w:val="0"/>
            <w:vAlign w:val="top"/>
          </w:tcPr>
          <w:p>
            <w:pPr>
              <w:pStyle w:val="Normal1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053" w:type="dxa"/>
            <w:noWrap w:val="0"/>
            <w:textDirection w:val="lrTb"/>
            <w:tcFitText w:val="0"/>
            <w:vAlign w:val="top"/>
          </w:tcPr>
          <w:p>
            <w:pPr>
              <w:pStyle w:val="Normal140"/>
              <w:spacing w:before="50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燃料</w:t>
            </w:r>
          </w:p>
        </w:tc>
        <w:tc>
          <w:tcPr>
            <w:tcW w:w="20" w:type="dxa"/>
            <w:noWrap w:val="0"/>
            <w:textDirection w:val="lrTb"/>
            <w:tcFitText w:val="0"/>
            <w:vAlign w:val="top"/>
          </w:tcPr>
          <w:p>
            <w:pPr>
              <w:pStyle w:val="Normal1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340" w:type="dxa"/>
            <w:gridSpan w:val="3"/>
            <w:noWrap w:val="0"/>
            <w:textDirection w:val="lrTb"/>
            <w:tcFitText w:val="0"/>
            <w:vAlign w:val="top"/>
          </w:tcPr>
          <w:p>
            <w:pPr>
              <w:pStyle w:val="Normal140"/>
              <w:spacing w:before="18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污染防治设施①</w:t>
            </w:r>
          </w:p>
          <w:p>
            <w:pPr>
              <w:pStyle w:val="Normal140"/>
              <w:spacing w:before="139"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140"/>
              <w:spacing w:before="323" w:after="0" w:line="199" w:lineRule="exact"/>
              <w:ind w:left="353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年最大使用量</w:t>
            </w:r>
            <w:r>
              <w:rPr>
                <w:rStyle w:val="DefaultParagraphFont"/>
                <w:rFonts w:ascii="SimSun" w:eastAsiaTheme="minorEastAsia" w:hAnsiTheme="minorHAnsi" w:cstheme="minorBidi"/>
                <w:color w:val="000000"/>
                <w:spacing w:val="2624"/>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40"/>
              <w:spacing w:before="134" w:after="0" w:line="199" w:lineRule="exact"/>
              <w:ind w:left="450" w:right="0" w:firstLine="0"/>
              <w:jc w:val="left"/>
              <w:rPr>
                <w:rStyle w:val="DefaultParagraphFont"/>
                <w:rFonts w:ascii="SimSun" w:eastAsiaTheme="minorEastAsia" w:hAnsiTheme="minorHAnsi" w:cstheme="minorBidi"/>
                <w:color w:val="000000"/>
                <w:spacing w:val="0"/>
                <w:sz w:val="18"/>
              </w:rPr>
            </w:pPr>
            <w:r>
              <w:rPr>
                <w:rStyle w:val="DefaultParagraphFont"/>
                <w:rFonts w:ascii="DWHCMD+TimesNewRomanPSMT" w:hAnsi="DWHCMD+TimesNewRomanPSMT" w:eastAsiaTheme="minorEastAsia" w:cs="DWHCMD+TimesNewRomanPSMT"/>
                <w:color w:val="000000"/>
                <w:spacing w:val="0"/>
                <w:sz w:val="18"/>
              </w:rPr>
              <w:t>……</w:t>
            </w:r>
            <w:r>
              <w:rPr>
                <w:rStyle w:val="DefaultParagraphFont"/>
                <w:rFonts w:ascii="DWHCMD+TimesNewRomanPSMT" w:eastAsiaTheme="minorEastAsia" w:hAnsiTheme="minorHAnsi" w:cstheme="minorBidi"/>
                <w:color w:val="000000"/>
                <w:spacing w:val="3039"/>
                <w:sz w:val="18"/>
              </w:rPr>
              <w:t xml:space="preserve"> </w:t>
            </w:r>
            <w:r>
              <w:rPr>
                <w:rStyle w:val="DefaultParagraphFont"/>
                <w:rFonts w:ascii="DWHCMD+TimesNewRomanPSMT" w:hAnsi="DWHCMD+TimesNewRomanPSMT" w:eastAsiaTheme="minorEastAsia" w:cs="DWHCMD+TimesNewRomanPSMT"/>
                <w:color w:val="000000"/>
                <w:spacing w:val="0"/>
                <w:sz w:val="18"/>
              </w:rPr>
              <w:t>……</w:t>
            </w:r>
            <w:r>
              <w:rPr>
                <w:rStyle w:val="DefaultParagraphFont"/>
                <w:rFonts w:ascii="DWHCMD+TimesNewRomanPSMT" w:eastAsiaTheme="minorEastAsia" w:hAnsiTheme="minorHAnsi" w:cstheme="minorBidi"/>
                <w:color w:val="000000"/>
                <w:spacing w:val="3029"/>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tc>
        <w:tc>
          <w:tcPr>
            <w:tcW w:w="4992" w:type="dxa"/>
            <w:noWrap w:val="0"/>
            <w:textDirection w:val="lrTb"/>
            <w:tcFitText w:val="0"/>
            <w:vAlign w:val="top"/>
          </w:tcPr>
          <w:p>
            <w:pPr>
              <w:pStyle w:val="Normal140"/>
              <w:spacing w:before="0" w:after="0" w:line="199"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硫分</w:t>
            </w:r>
            <w:r>
              <w:rPr>
                <w:rStyle w:val="DefaultParagraphFont"/>
                <w:rFonts w:ascii="SimSun" w:eastAsiaTheme="minorEastAsia" w:hAnsiTheme="minorHAnsi" w:cstheme="minorBidi"/>
                <w:color w:val="000000"/>
                <w:spacing w:val="2984"/>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40"/>
              <w:spacing w:before="134"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挥发分</w:t>
            </w:r>
            <w:r>
              <w:rPr>
                <w:rStyle w:val="DefaultParagraphFont"/>
                <w:rFonts w:ascii="SimSun" w:eastAsiaTheme="minorEastAsia" w:hAnsiTheme="minorHAnsi" w:cstheme="minorBidi"/>
                <w:color w:val="000000"/>
                <w:spacing w:val="2894"/>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40"/>
              <w:spacing w:before="135" w:after="0" w:line="199"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热值</w:t>
            </w:r>
            <w:r>
              <w:rPr>
                <w:rStyle w:val="DefaultParagraphFont"/>
                <w:rFonts w:ascii="SimSun" w:eastAsiaTheme="minorEastAsia" w:hAnsiTheme="minorHAnsi" w:cstheme="minorBidi"/>
                <w:color w:val="000000"/>
                <w:spacing w:val="2984"/>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tc>
      </w:tr>
    </w:tbl>
    <w:p>
      <w:pPr>
        <w:pStyle w:val="Normal140"/>
        <w:spacing w:before="0" w:after="0" w:line="209" w:lineRule="exact"/>
        <w:ind w:left="677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治理污染物种类</w:t>
      </w:r>
      <w:r>
        <w:rPr>
          <w:rStyle w:val="DefaultParagraphFont"/>
          <w:rFonts w:ascii="SimSun" w:eastAsiaTheme="minorEastAsia" w:hAnsiTheme="minorHAnsi" w:cstheme="minorBidi"/>
          <w:color w:val="000000"/>
          <w:spacing w:val="2534"/>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40"/>
        <w:spacing w:before="124" w:after="0" w:line="209" w:lineRule="exact"/>
        <w:ind w:left="333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污染防治设施①</w:t>
      </w:r>
      <w:r>
        <w:rPr>
          <w:rStyle w:val="DefaultParagraphFont"/>
          <w:rFonts w:ascii="SimSun" w:eastAsiaTheme="minorEastAsia" w:hAnsiTheme="minorHAnsi" w:cstheme="minorBidi"/>
          <w:color w:val="000000"/>
          <w:spacing w:val="2004"/>
          <w:sz w:val="18"/>
        </w:rPr>
        <w:t xml:space="preserve"> </w:t>
      </w:r>
      <w:r>
        <w:rPr>
          <w:rStyle w:val="DefaultParagraphFont"/>
          <w:rFonts w:ascii="SimSun" w:hAnsi="SimSun" w:eastAsiaTheme="minorEastAsia" w:cs="SimSun"/>
          <w:color w:val="000000"/>
          <w:spacing w:val="0"/>
          <w:sz w:val="18"/>
        </w:rPr>
        <w:t>污染防治设施工艺</w:t>
      </w:r>
      <w:r>
        <w:rPr>
          <w:rStyle w:val="DefaultParagraphFont"/>
          <w:rFonts w:ascii="SimSun" w:eastAsiaTheme="minorEastAsia" w:hAnsiTheme="minorHAnsi" w:cstheme="minorBidi"/>
          <w:color w:val="000000"/>
          <w:spacing w:val="2444"/>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40"/>
        <w:spacing w:before="121" w:after="0" w:line="211" w:lineRule="exact"/>
        <w:ind w:left="226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w:t>
      </w:r>
      <w:r>
        <w:rPr>
          <w:rStyle w:val="DefaultParagraphFont"/>
          <w:rFonts w:ascii="SimSun" w:eastAsiaTheme="minorEastAsia" w:hAnsiTheme="minorHAnsi" w:cstheme="minorBidi"/>
          <w:color w:val="000000"/>
          <w:spacing w:val="713"/>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SimSun" w:eastAsiaTheme="minorEastAsia" w:hAnsiTheme="minorHAnsi" w:cstheme="minorBidi"/>
          <w:color w:val="000000"/>
          <w:spacing w:val="2454"/>
          <w:sz w:val="18"/>
        </w:rPr>
        <w:t xml:space="preserve"> </w:t>
      </w:r>
      <w:r>
        <w:rPr>
          <w:rStyle w:val="DefaultParagraphFont"/>
          <w:rFonts w:ascii="SimSun" w:hAnsi="SimSun" w:eastAsiaTheme="minorEastAsia" w:cs="SimSun"/>
          <w:color w:val="000000"/>
          <w:spacing w:val="0"/>
          <w:sz w:val="18"/>
        </w:rPr>
        <w:t>排放形式</w:t>
      </w:r>
      <w:r>
        <w:rPr>
          <w:rStyle w:val="DefaultParagraphFont"/>
          <w:rFonts w:ascii="SimSun" w:eastAsiaTheme="minorEastAsia" w:hAnsiTheme="minorHAnsi" w:cstheme="minorBidi"/>
          <w:color w:val="000000"/>
          <w:spacing w:val="2804"/>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tbl>
      <w:tblPr>
        <w:tblStyle w:val="TableNormal"/>
        <w:tblW w:w="0" w:type="auto"/>
        <w:jc w:val="left"/>
        <w:tblInd w:w="0" w:type="dxa"/>
        <w:tblCellMar>
          <w:left w:w="0" w:type="dxa"/>
          <w:right w:w="0" w:type="dxa"/>
        </w:tblCellMar>
        <w:tblLook w:val="04A0"/>
      </w:tblPr>
      <w:tblGrid>
        <w:gridCol w:w="986"/>
        <w:gridCol w:w="1584"/>
        <w:gridCol w:w="20"/>
        <w:gridCol w:w="1053"/>
        <w:gridCol w:w="20"/>
        <w:gridCol w:w="1340"/>
        <w:gridCol w:w="5442"/>
      </w:tblGrid>
      <w:tr>
        <w:tblPrEx>
          <w:tblW w:w="0" w:type="auto"/>
          <w:jc w:val="left"/>
          <w:tblInd w:w="0" w:type="dxa"/>
          <w:tblCellMar>
            <w:left w:w="0" w:type="dxa"/>
            <w:right w:w="0" w:type="dxa"/>
          </w:tblCellMar>
          <w:tblLook w:val="04A0"/>
        </w:tblPrEx>
        <w:trPr>
          <w:trHeight w:val="2001"/>
          <w:jc w:val="left"/>
        </w:trPr>
        <w:tc>
          <w:tcPr>
            <w:tcW w:w="986" w:type="dxa"/>
            <w:noWrap w:val="0"/>
            <w:textDirection w:val="lrTb"/>
            <w:tcFitText w:val="0"/>
            <w:vAlign w:val="top"/>
          </w:tcPr>
          <w:p>
            <w:pPr>
              <w:pStyle w:val="Normal1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84" w:type="dxa"/>
            <w:noWrap w:val="0"/>
            <w:textDirection w:val="lrTb"/>
            <w:tcFitText w:val="0"/>
            <w:vAlign w:val="top"/>
          </w:tcPr>
          <w:p>
            <w:pPr>
              <w:pStyle w:val="Normal14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2"/>
                <w:sz w:val="18"/>
              </w:rPr>
              <w:t>（三）产排</w:t>
            </w:r>
          </w:p>
          <w:p>
            <w:pPr>
              <w:pStyle w:val="Normal140"/>
              <w:spacing w:before="13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2"/>
                <w:sz w:val="18"/>
              </w:rPr>
              <w:t>污环节、污</w:t>
            </w:r>
          </w:p>
          <w:p>
            <w:pPr>
              <w:pStyle w:val="Normal140"/>
              <w:spacing w:before="139" w:after="0" w:line="180" w:lineRule="exact"/>
              <w:ind w:left="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染物及污</w:t>
            </w:r>
          </w:p>
          <w:p>
            <w:pPr>
              <w:pStyle w:val="Normal140"/>
              <w:spacing w:before="139" w:after="0" w:line="180" w:lineRule="exact"/>
              <w:ind w:left="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染防治设</w:t>
            </w:r>
          </w:p>
          <w:p>
            <w:pPr>
              <w:pStyle w:val="Normal140"/>
              <w:spacing w:before="139" w:after="0" w:line="180" w:lineRule="exact"/>
              <w:ind w:left="33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施</w:t>
            </w:r>
          </w:p>
        </w:tc>
        <w:tc>
          <w:tcPr>
            <w:tcW w:w="20" w:type="dxa"/>
            <w:noWrap w:val="0"/>
            <w:textDirection w:val="lrTb"/>
            <w:tcFitText w:val="0"/>
            <w:vAlign w:val="top"/>
          </w:tcPr>
          <w:p>
            <w:pPr>
              <w:pStyle w:val="Normal1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053" w:type="dxa"/>
            <w:noWrap w:val="0"/>
            <w:textDirection w:val="lrTb"/>
            <w:tcFitText w:val="0"/>
            <w:vAlign w:val="top"/>
          </w:tcPr>
          <w:p>
            <w:pPr>
              <w:pStyle w:val="Normal140"/>
              <w:spacing w:before="147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w:t>
            </w:r>
          </w:p>
        </w:tc>
        <w:tc>
          <w:tcPr>
            <w:tcW w:w="20" w:type="dxa"/>
            <w:noWrap w:val="0"/>
            <w:textDirection w:val="lrTb"/>
            <w:tcFitText w:val="0"/>
            <w:vAlign w:val="top"/>
          </w:tcPr>
          <w:p>
            <w:pPr>
              <w:pStyle w:val="Normal1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340" w:type="dxa"/>
            <w:noWrap w:val="0"/>
            <w:textDirection w:val="lrTb"/>
            <w:tcFitText w:val="0"/>
            <w:vAlign w:val="top"/>
          </w:tcPr>
          <w:p>
            <w:pPr>
              <w:pStyle w:val="Normal140"/>
              <w:spacing w:before="132" w:after="0" w:line="199" w:lineRule="exact"/>
              <w:ind w:left="362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排放口位置</w:t>
            </w:r>
            <w:r>
              <w:rPr>
                <w:rStyle w:val="DefaultParagraphFont"/>
                <w:rFonts w:ascii="SimSun" w:eastAsiaTheme="minorEastAsia" w:hAnsiTheme="minorHAnsi" w:cstheme="minorBidi"/>
                <w:color w:val="000000"/>
                <w:spacing w:val="2714"/>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40"/>
              <w:spacing w:before="134" w:after="0" w:line="199" w:lineRule="exact"/>
              <w:ind w:left="450" w:right="0" w:firstLine="0"/>
              <w:jc w:val="left"/>
              <w:rPr>
                <w:rStyle w:val="DefaultParagraphFont"/>
                <w:rFonts w:ascii="SimSun" w:eastAsiaTheme="minorEastAsia" w:hAnsiTheme="minorHAnsi" w:cstheme="minorBidi"/>
                <w:color w:val="000000"/>
                <w:spacing w:val="0"/>
                <w:sz w:val="18"/>
              </w:rPr>
            </w:pPr>
            <w:r>
              <w:rPr>
                <w:rStyle w:val="DefaultParagraphFont"/>
                <w:rFonts w:ascii="DWHCMD+TimesNewRomanPSMT" w:hAnsi="DWHCMD+TimesNewRomanPSMT" w:eastAsiaTheme="minorEastAsia" w:cs="DWHCMD+TimesNewRomanPSMT"/>
                <w:color w:val="000000"/>
                <w:spacing w:val="0"/>
                <w:sz w:val="18"/>
              </w:rPr>
              <w:t>……</w:t>
            </w:r>
            <w:r>
              <w:rPr>
                <w:rStyle w:val="DefaultParagraphFont"/>
                <w:rFonts w:ascii="DWHCMD+TimesNewRomanPSMT" w:eastAsiaTheme="minorEastAsia" w:hAnsiTheme="minorHAnsi" w:cstheme="minorBidi"/>
                <w:color w:val="000000"/>
                <w:spacing w:val="3039"/>
                <w:sz w:val="18"/>
              </w:rPr>
              <w:t xml:space="preserve"> </w:t>
            </w:r>
            <w:r>
              <w:rPr>
                <w:rStyle w:val="DefaultParagraphFont"/>
                <w:rFonts w:ascii="DWHCMD+TimesNewRomanPSMT" w:hAnsi="DWHCMD+TimesNewRomanPSMT" w:eastAsiaTheme="minorEastAsia" w:cs="DWHCMD+TimesNewRomanPSMT"/>
                <w:color w:val="000000"/>
                <w:spacing w:val="0"/>
                <w:sz w:val="18"/>
              </w:rPr>
              <w:t>……</w:t>
            </w:r>
            <w:r>
              <w:rPr>
                <w:rStyle w:val="DefaultParagraphFont"/>
                <w:rFonts w:ascii="DWHCMD+TimesNewRomanPSMT" w:eastAsiaTheme="minorEastAsia" w:hAnsiTheme="minorHAnsi" w:cstheme="minorBidi"/>
                <w:color w:val="000000"/>
                <w:spacing w:val="3029"/>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40"/>
              <w:spacing w:before="134" w:after="0" w:line="199" w:lineRule="exact"/>
              <w:ind w:left="344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治理污染物种类</w:t>
            </w:r>
            <w:r>
              <w:rPr>
                <w:rStyle w:val="DefaultParagraphFont"/>
                <w:rFonts w:ascii="SimSun" w:eastAsiaTheme="minorEastAsia" w:hAnsiTheme="minorHAnsi" w:cstheme="minorBidi"/>
                <w:color w:val="000000"/>
                <w:spacing w:val="2534"/>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40"/>
              <w:spacing w:before="31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污染防治设施①</w:t>
            </w:r>
          </w:p>
          <w:p>
            <w:pPr>
              <w:pStyle w:val="Normal140"/>
              <w:spacing w:before="139"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tc>
        <w:tc>
          <w:tcPr>
            <w:tcW w:w="5442" w:type="dxa"/>
            <w:noWrap w:val="0"/>
            <w:textDirection w:val="lrTb"/>
            <w:tcFitText w:val="0"/>
            <w:vAlign w:val="top"/>
          </w:tcPr>
          <w:p>
            <w:pPr>
              <w:pStyle w:val="Normal140"/>
              <w:spacing w:before="1134"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污染防治设施工艺</w:t>
            </w:r>
            <w:r>
              <w:rPr>
                <w:rStyle w:val="DefaultParagraphFont"/>
                <w:rFonts w:ascii="SimSun" w:eastAsiaTheme="minorEastAsia" w:hAnsiTheme="minorHAnsi" w:cstheme="minorBidi"/>
                <w:color w:val="000000"/>
                <w:spacing w:val="2444"/>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40"/>
              <w:spacing w:before="134" w:after="0" w:line="19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排放去向</w:t>
            </w:r>
            <w:r>
              <w:rPr>
                <w:rStyle w:val="DefaultParagraphFont"/>
                <w:rFonts w:ascii="SimSun" w:eastAsiaTheme="minorEastAsia" w:hAnsiTheme="minorHAnsi" w:cstheme="minorBidi"/>
                <w:color w:val="000000"/>
                <w:spacing w:val="2804"/>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40"/>
              <w:spacing w:before="134" w:after="0" w:line="19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排放规律</w:t>
            </w:r>
            <w:r>
              <w:rPr>
                <w:rStyle w:val="DefaultParagraphFont"/>
                <w:rFonts w:ascii="SimSun" w:eastAsiaTheme="minorEastAsia" w:hAnsiTheme="minorHAnsi" w:cstheme="minorBidi"/>
                <w:color w:val="000000"/>
                <w:spacing w:val="2804"/>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tc>
      </w:tr>
    </w:tbl>
    <w:p>
      <w:pPr>
        <w:pStyle w:val="Normal140"/>
        <w:spacing w:before="135" w:after="0" w:line="209" w:lineRule="exact"/>
        <w:ind w:left="695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排放口位置</w:t>
      </w:r>
      <w:r>
        <w:rPr>
          <w:rStyle w:val="DefaultParagraphFont"/>
          <w:rFonts w:ascii="SimSun" w:eastAsiaTheme="minorEastAsia" w:hAnsiTheme="minorHAnsi" w:cstheme="minorBidi"/>
          <w:color w:val="000000"/>
          <w:spacing w:val="2714"/>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SimSun" w:eastAsiaTheme="minorEastAsia" w:hAnsiTheme="minorHAnsi" w:cstheme="minorBidi"/>
          <w:color w:val="000000"/>
          <w:spacing w:val="180"/>
          <w:sz w:val="18"/>
        </w:rPr>
        <w:t xml:space="preserve"> </w:t>
      </w:r>
      <w:r>
        <w:rPr>
          <w:rStyle w:val="DefaultParagraphFont"/>
          <w:rFonts w:ascii="ELARIL+TimesNewRomanPSMT" w:hAnsi="ELARIL+TimesNewRomanPSMT" w:eastAsiaTheme="minorEastAsia" w:cs="ELARIL+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40"/>
        <w:spacing w:before="1412" w:after="0" w:line="209" w:lineRule="exact"/>
        <w:ind w:left="6917" w:right="0" w:firstLine="0"/>
        <w:jc w:val="left"/>
        <w:rPr>
          <w:rStyle w:val="DefaultParagraphFont"/>
          <w:rFonts w:ascii="DWHCMD+TimesNewRomanPSMT" w:eastAsiaTheme="minorEastAsia" w:hAnsiTheme="minorHAnsi" w:cstheme="minorBidi"/>
          <w:color w:val="000000"/>
          <w:spacing w:val="0"/>
          <w:sz w:val="18"/>
        </w:rPr>
        <w:sectPr>
          <w:pgSz w:w="16840" w:h="11900" w:orient="landscape"/>
          <w:pgMar w:top="1441" w:right="100" w:bottom="0" w:left="1139" w:header="720" w:footer="720" w:gutter="0"/>
          <w:pgNumType w:start="1"/>
          <w:cols w:sep="0" w:space="720"/>
          <w:docGrid w:linePitch="1"/>
        </w:sectPr>
      </w:pPr>
      <w:r>
        <w:rPr>
          <w:rStyle w:val="DefaultParagraphFont"/>
          <w:rFonts w:ascii="DWHCMD+TimesNewRomanPSMT" w:eastAsiaTheme="minorEastAsia" w:hAnsiTheme="minorHAnsi" w:cstheme="minorBidi"/>
          <w:color w:val="000000"/>
          <w:spacing w:val="0"/>
          <w:sz w:val="18"/>
        </w:rPr>
        <w:t>62</w:t>
      </w:r>
    </w:p>
    <w:p>
      <w:pPr>
        <w:pStyle w:val="Normal150"/>
        <w:spacing w:before="0" w:after="0" w:line="190" w:lineRule="exact"/>
        <w:ind w:left="12607" w:right="0" w:firstLine="0"/>
        <w:jc w:val="left"/>
        <w:rPr>
          <w:rStyle w:val="DefaultParagraphFont"/>
          <w:rFonts w:ascii="SimSun" w:eastAsiaTheme="minorEastAsia" w:hAnsiTheme="minorHAnsi" w:cstheme="minorBidi"/>
          <w:color w:val="000000"/>
          <w:spacing w:val="0"/>
          <w:sz w:val="18"/>
        </w:rPr>
      </w:pPr>
      <w:r>
        <w:rPr>
          <w:noProof/>
        </w:rPr>
        <w:pict>
          <v:shape id="_x0000_s1082" type="#_x0000_t75" style="width:720.1pt;height:203.9pt;margin-top:91.65pt;margin-left:47.25pt;mso-position-horizontal-relative:page;mso-position-vertical-relative:page;position:absolute;z-index:-251646976">
            <v:imagedata r:id="rId61" o:title=""/>
          </v:shape>
        </w:pict>
      </w:r>
      <w:r>
        <w:rPr>
          <w:rStyle w:val="DefaultParagraphFont"/>
          <w:rFonts w:ascii="SimSun" w:hAnsi="SimSun" w:eastAsiaTheme="minorEastAsia" w:cs="SimSun"/>
          <w:color w:val="000000"/>
          <w:spacing w:val="1"/>
          <w:sz w:val="18"/>
        </w:rPr>
        <w:t>续表</w:t>
      </w:r>
    </w:p>
    <w:p>
      <w:pPr>
        <w:pStyle w:val="Normal150"/>
        <w:spacing w:before="116" w:after="0" w:line="190" w:lineRule="exact"/>
        <w:ind w:left="15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项目</w:t>
      </w:r>
      <w:r>
        <w:rPr>
          <w:rStyle w:val="DefaultParagraphFont"/>
          <w:rFonts w:ascii="Times New Roman" w:eastAsiaTheme="minorEastAsia" w:hAnsiTheme="minorHAnsi" w:cstheme="minorBidi"/>
          <w:color w:val="000000"/>
          <w:spacing w:val="4592"/>
          <w:sz w:val="18"/>
        </w:rPr>
        <w:t xml:space="preserve"> </w:t>
      </w:r>
      <w:r>
        <w:rPr>
          <w:rStyle w:val="DefaultParagraphFont"/>
          <w:rFonts w:ascii="SimSun" w:hAnsi="SimSun" w:eastAsiaTheme="minorEastAsia" w:cs="SimSun"/>
          <w:color w:val="000000"/>
          <w:spacing w:val="0"/>
          <w:sz w:val="18"/>
        </w:rPr>
        <w:t>内容</w:t>
      </w:r>
      <w:r>
        <w:rPr>
          <w:rStyle w:val="DefaultParagraphFont"/>
          <w:rFonts w:ascii="Times New Roman" w:eastAsiaTheme="minorEastAsia" w:hAnsiTheme="minorHAnsi" w:cstheme="minorBidi"/>
          <w:color w:val="000000"/>
          <w:spacing w:val="4964"/>
          <w:sz w:val="18"/>
        </w:rPr>
        <w:t xml:space="preserve"> </w:t>
      </w:r>
      <w:r>
        <w:rPr>
          <w:rStyle w:val="DefaultParagraphFont"/>
          <w:rFonts w:ascii="SimSun" w:hAnsi="SimSun" w:eastAsiaTheme="minorEastAsia" w:cs="SimSun"/>
          <w:color w:val="000000"/>
          <w:spacing w:val="0"/>
          <w:sz w:val="18"/>
        </w:rPr>
        <w:t>报告周期内执行情况</w:t>
      </w:r>
      <w:r>
        <w:rPr>
          <w:rStyle w:val="DefaultParagraphFont"/>
          <w:rFonts w:ascii="Times New Roman" w:eastAsiaTheme="minorEastAsia" w:hAnsiTheme="minorHAnsi" w:cstheme="minorBidi"/>
          <w:color w:val="000000"/>
          <w:spacing w:val="1133"/>
          <w:sz w:val="18"/>
        </w:rPr>
        <w:t xml:space="preserve"> </w:t>
      </w:r>
      <w:r>
        <w:rPr>
          <w:rStyle w:val="DefaultParagraphFont"/>
          <w:rFonts w:ascii="SimSun" w:hAnsi="SimSun" w:eastAsiaTheme="minorEastAsia" w:cs="SimSun"/>
          <w:color w:val="000000"/>
          <w:spacing w:val="0"/>
          <w:sz w:val="18"/>
        </w:rPr>
        <w:t>备注</w:t>
      </w:r>
    </w:p>
    <w:p>
      <w:pPr>
        <w:pStyle w:val="Normal150"/>
        <w:spacing w:before="138" w:after="0" w:line="209" w:lineRule="exact"/>
        <w:ind w:left="693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污染物种类</w:t>
      </w:r>
      <w:r>
        <w:rPr>
          <w:rStyle w:val="DefaultParagraphFont"/>
          <w:rFonts w:ascii="Times New Roman" w:eastAsiaTheme="minorEastAsia" w:hAnsiTheme="minorHAnsi" w:cstheme="minorBidi"/>
          <w:color w:val="000000"/>
          <w:spacing w:val="2759"/>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50"/>
        <w:spacing w:before="125" w:after="0" w:line="209" w:lineRule="exact"/>
        <w:ind w:left="702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监测设施</w:t>
      </w:r>
      <w:r>
        <w:rPr>
          <w:rStyle w:val="DefaultParagraphFont"/>
          <w:rFonts w:ascii="Times New Roman" w:eastAsiaTheme="minorEastAsia" w:hAnsiTheme="minorHAnsi" w:cstheme="minorBidi"/>
          <w:color w:val="000000"/>
          <w:spacing w:val="2849"/>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50"/>
        <w:spacing w:before="124" w:after="0" w:line="209" w:lineRule="exact"/>
        <w:ind w:left="666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自动监测是否联网</w:t>
      </w:r>
      <w:r>
        <w:rPr>
          <w:rStyle w:val="DefaultParagraphFont"/>
          <w:rFonts w:ascii="Times New Roman" w:eastAsiaTheme="minorEastAsia" w:hAnsiTheme="minorHAnsi" w:cstheme="minorBidi"/>
          <w:color w:val="000000"/>
          <w:spacing w:val="2489"/>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50"/>
        <w:spacing w:before="124" w:after="95" w:line="209" w:lineRule="exact"/>
        <w:ind w:left="666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自动监测仪器名称</w:t>
      </w:r>
      <w:r>
        <w:rPr>
          <w:rStyle w:val="DefaultParagraphFont"/>
          <w:rFonts w:ascii="Times New Roman" w:eastAsiaTheme="minorEastAsia" w:hAnsiTheme="minorHAnsi" w:cstheme="minorBidi"/>
          <w:color w:val="000000"/>
          <w:spacing w:val="2489"/>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1"/>
          <w:sz w:val="18"/>
        </w:rPr>
        <w:t>未变化</w:t>
      </w:r>
    </w:p>
    <w:tbl>
      <w:tblPr>
        <w:tblStyle w:val="TableNormal"/>
        <w:tblW w:w="0" w:type="auto"/>
        <w:jc w:val="left"/>
        <w:tblInd w:w="0" w:type="dxa"/>
        <w:tblCellMar>
          <w:left w:w="0" w:type="dxa"/>
          <w:right w:w="0" w:type="dxa"/>
        </w:tblCellMar>
        <w:tblLook w:val="04A0"/>
      </w:tblPr>
      <w:tblGrid>
        <w:gridCol w:w="1330"/>
        <w:gridCol w:w="20"/>
        <w:gridCol w:w="2031"/>
        <w:gridCol w:w="20"/>
        <w:gridCol w:w="2794"/>
        <w:gridCol w:w="20"/>
        <w:gridCol w:w="5892"/>
      </w:tblGrid>
      <w:tr>
        <w:tblPrEx>
          <w:tblW w:w="0" w:type="auto"/>
          <w:jc w:val="left"/>
          <w:tblInd w:w="0" w:type="dxa"/>
          <w:tblCellMar>
            <w:left w:w="0" w:type="dxa"/>
            <w:right w:w="0" w:type="dxa"/>
          </w:tblCellMar>
          <w:tblLook w:val="04A0"/>
        </w:tblPrEx>
        <w:trPr>
          <w:trHeight w:val="839"/>
          <w:jc w:val="left"/>
        </w:trPr>
        <w:tc>
          <w:tcPr>
            <w:tcW w:w="1330" w:type="dxa"/>
            <w:noWrap w:val="0"/>
            <w:textDirection w:val="lrTb"/>
            <w:tcFitText w:val="0"/>
            <w:vAlign w:val="top"/>
          </w:tcPr>
          <w:p>
            <w:pPr>
              <w:pStyle w:val="Normal150"/>
              <w:spacing w:before="167"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WQHSOR+TimesNewRomanPSMT" w:eastAsiaTheme="minorEastAsia" w:hAnsiTheme="minorHAnsi" w:cstheme="minorBidi"/>
                <w:color w:val="000000"/>
                <w:spacing w:val="0"/>
                <w:sz w:val="18"/>
              </w:rPr>
              <w:t>2</w:t>
            </w:r>
            <w:r>
              <w:rPr>
                <w:rStyle w:val="DefaultParagraphFont"/>
                <w:rFonts w:ascii="WQHSOR+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环境管</w:t>
            </w:r>
          </w:p>
          <w:p>
            <w:pPr>
              <w:pStyle w:val="Normal150"/>
              <w:spacing w:before="126" w:after="0" w:line="180" w:lineRule="exact"/>
              <w:ind w:left="6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理要求</w:t>
            </w:r>
          </w:p>
        </w:tc>
        <w:tc>
          <w:tcPr>
            <w:tcW w:w="20" w:type="dxa"/>
            <w:noWrap w:val="0"/>
            <w:textDirection w:val="lrTb"/>
            <w:tcFitText w:val="0"/>
            <w:vAlign w:val="top"/>
          </w:tcPr>
          <w:p>
            <w:pPr>
              <w:pStyle w:val="Normal1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031" w:type="dxa"/>
            <w:noWrap w:val="0"/>
            <w:textDirection w:val="lrTb"/>
            <w:tcFitText w:val="0"/>
            <w:vAlign w:val="top"/>
          </w:tcPr>
          <w:p>
            <w:pPr>
              <w:pStyle w:val="Normal150"/>
              <w:spacing w:before="3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自行监测要求</w:t>
            </w:r>
          </w:p>
        </w:tc>
        <w:tc>
          <w:tcPr>
            <w:tcW w:w="20" w:type="dxa"/>
            <w:noWrap w:val="0"/>
            <w:textDirection w:val="lrTb"/>
            <w:tcFitText w:val="0"/>
            <w:vAlign w:val="top"/>
          </w:tcPr>
          <w:p>
            <w:pPr>
              <w:pStyle w:val="Normal1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794" w:type="dxa"/>
            <w:noWrap w:val="0"/>
            <w:textDirection w:val="lrTb"/>
            <w:tcFitText w:val="0"/>
            <w:vAlign w:val="top"/>
          </w:tcPr>
          <w:p>
            <w:pPr>
              <w:pStyle w:val="Normal150"/>
              <w:spacing w:before="6" w:after="0" w:line="180" w:lineRule="exact"/>
              <w:ind w:left="18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排放口①</w:t>
            </w:r>
          </w:p>
          <w:p>
            <w:pPr>
              <w:pStyle w:val="Normal150"/>
              <w:spacing w:before="13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tc>
        <w:tc>
          <w:tcPr>
            <w:tcW w:w="20" w:type="dxa"/>
            <w:noWrap w:val="0"/>
            <w:textDirection w:val="lrTb"/>
            <w:tcFitText w:val="0"/>
            <w:vAlign w:val="top"/>
          </w:tcPr>
          <w:p>
            <w:pPr>
              <w:pStyle w:val="Normal1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892" w:type="dxa"/>
            <w:noWrap w:val="0"/>
            <w:textDirection w:val="lrTb"/>
            <w:tcFitText w:val="0"/>
            <w:vAlign w:val="top"/>
          </w:tcPr>
          <w:p>
            <w:pPr>
              <w:pStyle w:val="Normal150"/>
              <w:spacing w:before="0" w:after="0" w:line="199" w:lineRule="exact"/>
              <w:ind w:left="27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自动监测设施安装位置</w:t>
            </w:r>
            <w:r>
              <w:rPr>
                <w:rStyle w:val="DefaultParagraphFont"/>
                <w:rFonts w:ascii="Times New Roman" w:eastAsiaTheme="minorEastAsia" w:hAnsiTheme="minorHAnsi" w:cstheme="minorBidi"/>
                <w:color w:val="000000"/>
                <w:spacing w:val="2309"/>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50"/>
              <w:spacing w:before="140" w:after="0" w:line="180" w:lineRule="exact"/>
              <w:ind w:left="27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自动监测设施是否符合</w:t>
            </w:r>
          </w:p>
          <w:p>
            <w:pPr>
              <w:pStyle w:val="Normal150"/>
              <w:spacing w:before="0" w:after="0" w:line="199" w:lineRule="exact"/>
              <w:ind w:left="4424" w:right="0" w:firstLine="0"/>
              <w:jc w:val="left"/>
              <w:rPr>
                <w:rStyle w:val="DefaultParagraphFont"/>
                <w:rFonts w:ascii="SimSun" w:eastAsiaTheme="minorEastAsia" w:hAnsiTheme="minorHAnsi" w:cstheme="minorBidi"/>
                <w:color w:val="000000"/>
                <w:spacing w:val="0"/>
                <w:sz w:val="18"/>
              </w:rPr>
            </w:pP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5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安装、运行、维护等管理要求</w:t>
            </w:r>
          </w:p>
        </w:tc>
      </w:tr>
    </w:tbl>
    <w:p>
      <w:pPr>
        <w:pStyle w:val="Normal150"/>
        <w:spacing w:before="148" w:after="0" w:line="209" w:lineRule="exact"/>
        <w:ind w:left="639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手工监测采样方法及个数</w:t>
      </w:r>
      <w:r>
        <w:rPr>
          <w:rStyle w:val="DefaultParagraphFont"/>
          <w:rFonts w:ascii="Times New Roman" w:eastAsiaTheme="minorEastAsia" w:hAnsiTheme="minorHAnsi" w:cstheme="minorBidi"/>
          <w:color w:val="000000"/>
          <w:spacing w:val="2219"/>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50"/>
        <w:spacing w:before="124" w:after="0" w:line="209" w:lineRule="exact"/>
        <w:ind w:left="684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手工监测频次</w:t>
      </w:r>
      <w:r>
        <w:rPr>
          <w:rStyle w:val="DefaultParagraphFont"/>
          <w:rFonts w:ascii="Times New Roman" w:eastAsiaTheme="minorEastAsia" w:hAnsiTheme="minorHAnsi" w:cstheme="minorBidi"/>
          <w:color w:val="000000"/>
          <w:spacing w:val="2669"/>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50"/>
        <w:spacing w:before="125" w:after="0" w:line="209" w:lineRule="exact"/>
        <w:ind w:left="684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手工测定方法</w:t>
      </w:r>
      <w:r>
        <w:rPr>
          <w:rStyle w:val="DefaultParagraphFont"/>
          <w:rFonts w:ascii="Times New Roman" w:eastAsiaTheme="minorEastAsia" w:hAnsiTheme="minorHAnsi" w:cstheme="minorBidi"/>
          <w:color w:val="000000"/>
          <w:spacing w:val="2669"/>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50"/>
        <w:spacing w:before="124" w:after="0" w:line="209" w:lineRule="exact"/>
        <w:ind w:left="3761" w:right="0" w:firstLine="0"/>
        <w:jc w:val="left"/>
        <w:rPr>
          <w:rStyle w:val="DefaultParagraphFont"/>
          <w:rFonts w:ascii="SimSun" w:eastAsiaTheme="minorEastAsia" w:hAnsiTheme="minorHAnsi" w:cstheme="minorBidi"/>
          <w:color w:val="000000"/>
          <w:spacing w:val="0"/>
          <w:sz w:val="18"/>
        </w:rPr>
      </w:pPr>
      <w:r>
        <w:rPr>
          <w:rStyle w:val="DefaultParagraphFont"/>
          <w:rFonts w:ascii="WQHSOR+TimesNewRomanPSMT" w:hAnsi="WQHSOR+TimesNewRomanPSMT" w:eastAsiaTheme="minorEastAsia" w:cs="WQHSOR+TimesNewRomanPSMT"/>
          <w:color w:val="000000"/>
          <w:spacing w:val="0"/>
          <w:sz w:val="18"/>
        </w:rPr>
        <w:t>……</w:t>
      </w:r>
      <w:r>
        <w:rPr>
          <w:rStyle w:val="DefaultParagraphFont"/>
          <w:rFonts w:ascii="WQHSOR+TimesNewRomanPSMT" w:eastAsiaTheme="minorEastAsia" w:hAnsiTheme="minorHAnsi" w:cstheme="minorBidi"/>
          <w:color w:val="000000"/>
          <w:spacing w:val="3039"/>
          <w:sz w:val="18"/>
        </w:rPr>
        <w:t xml:space="preserve"> </w:t>
      </w:r>
      <w:r>
        <w:rPr>
          <w:rStyle w:val="DefaultParagraphFont"/>
          <w:rFonts w:ascii="WQHSOR+TimesNewRomanPSMT" w:hAnsi="WQHSOR+TimesNewRomanPSMT" w:eastAsiaTheme="minorEastAsia" w:cs="WQHSOR+TimesNewRomanPSMT"/>
          <w:color w:val="000000"/>
          <w:spacing w:val="0"/>
          <w:sz w:val="18"/>
        </w:rPr>
        <w:t>……</w:t>
      </w:r>
      <w:r>
        <w:rPr>
          <w:rStyle w:val="DefaultParagraphFont"/>
          <w:rFonts w:ascii="WQHSOR+TimesNewRomanPSMT" w:eastAsiaTheme="minorEastAsia" w:hAnsiTheme="minorHAnsi" w:cstheme="minorBidi"/>
          <w:color w:val="000000"/>
          <w:spacing w:val="3029"/>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0"/>
          <w:sz w:val="18"/>
        </w:rPr>
        <w:t>变化</w:t>
      </w:r>
      <w:r>
        <w:rPr>
          <w:rStyle w:val="DefaultParagraphFont"/>
          <w:rFonts w:ascii="Times New Roman" w:eastAsiaTheme="minorEastAsia" w:hAnsiTheme="minorHAnsi" w:cstheme="minorBidi"/>
          <w:color w:val="000000"/>
          <w:spacing w:val="225"/>
          <w:sz w:val="18"/>
        </w:rPr>
        <w:t xml:space="preserve"> </w:t>
      </w:r>
      <w:r>
        <w:rPr>
          <w:rStyle w:val="DefaultParagraphFont"/>
          <w:rFonts w:ascii="LUIELQ+TimesNewRomanPSMT" w:hAnsi="LUIELQ+TimesNewRomanPSMT" w:eastAsiaTheme="minorEastAsia" w:cs="LUIELQ+TimesNewRomanPSMT"/>
          <w:color w:val="000000"/>
          <w:spacing w:val="0"/>
          <w:sz w:val="18"/>
        </w:rPr>
        <w:t>□</w:t>
      </w:r>
      <w:r>
        <w:rPr>
          <w:rStyle w:val="DefaultParagraphFont"/>
          <w:rFonts w:ascii="SimSun" w:hAnsi="SimSun" w:eastAsiaTheme="minorEastAsia" w:cs="SimSun"/>
          <w:color w:val="000000"/>
          <w:spacing w:val="-1"/>
          <w:sz w:val="18"/>
        </w:rPr>
        <w:t>未变化</w:t>
      </w:r>
    </w:p>
    <w:p>
      <w:pPr>
        <w:pStyle w:val="Normal150"/>
        <w:spacing w:before="166" w:after="0" w:line="190" w:lineRule="exact"/>
        <w:ind w:left="27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注：对于选择“变化”的，应在“备注”中说明原因。</w:t>
      </w:r>
    </w:p>
    <w:p>
      <w:pPr>
        <w:pStyle w:val="Normal150"/>
        <w:spacing w:before="4539" w:after="0" w:line="209" w:lineRule="exact"/>
        <w:ind w:left="6894" w:right="0" w:firstLine="0"/>
        <w:jc w:val="left"/>
        <w:rPr>
          <w:rStyle w:val="DefaultParagraphFont"/>
          <w:rFonts w:ascii="WQHSOR+TimesNewRomanPSMT" w:eastAsiaTheme="minorEastAsia" w:hAnsiTheme="minorHAnsi" w:cstheme="minorBidi"/>
          <w:color w:val="000000"/>
          <w:spacing w:val="0"/>
          <w:sz w:val="18"/>
        </w:rPr>
        <w:sectPr>
          <w:pgSz w:w="16840" w:h="11900" w:orient="landscape"/>
          <w:pgMar w:top="1647" w:right="100" w:bottom="0" w:left="1161" w:header="720" w:footer="720" w:gutter="0"/>
          <w:pgNumType w:start="1"/>
          <w:cols w:sep="0" w:space="720"/>
          <w:docGrid w:linePitch="1"/>
        </w:sectPr>
      </w:pPr>
      <w:r>
        <w:rPr>
          <w:rStyle w:val="DefaultParagraphFont"/>
          <w:rFonts w:ascii="WQHSOR+TimesNewRomanPSMT" w:eastAsiaTheme="minorEastAsia" w:hAnsiTheme="minorHAnsi" w:cstheme="minorBidi"/>
          <w:color w:val="000000"/>
          <w:spacing w:val="0"/>
          <w:sz w:val="18"/>
        </w:rPr>
        <w:t>63</w:t>
      </w:r>
    </w:p>
    <w:p>
      <w:pPr>
        <w:pStyle w:val="Normal160"/>
        <w:spacing w:before="0" w:after="0" w:line="243" w:lineRule="exact"/>
        <w:ind w:left="3823" w:right="0" w:firstLine="0"/>
        <w:jc w:val="left"/>
        <w:rPr>
          <w:rStyle w:val="DefaultParagraphFont"/>
          <w:rFonts w:ascii="OAHGTS+TimesNewRomanPSMT" w:eastAsiaTheme="minorEastAsia" w:hAnsiTheme="minorHAnsi" w:cstheme="minorBidi"/>
          <w:color w:val="000000"/>
          <w:spacing w:val="0"/>
          <w:sz w:val="21"/>
        </w:rPr>
      </w:pPr>
      <w:r>
        <w:rPr>
          <w:noProof/>
        </w:rPr>
        <w:pict>
          <v:shape id="_x0000_s1083" type="#_x0000_t75" style="width:429.9pt;height:463.05pt;margin-top:172.65pt;margin-left:82.7pt;mso-position-horizontal-relative:page;mso-position-vertical-relative:page;position:absolute;z-index:-251644928">
            <v:imagedata r:id="rId62" o:title=""/>
          </v:shape>
        </w:pict>
      </w:r>
      <w:r>
        <w:rPr>
          <w:rStyle w:val="DefaultParagraphFont"/>
          <w:rFonts w:ascii="SimHei" w:hAnsi="SimHei" w:eastAsiaTheme="minorEastAsia" w:cs="SimHei"/>
          <w:color w:val="000000"/>
          <w:spacing w:val="0"/>
          <w:sz w:val="21"/>
        </w:rPr>
        <w:t>附录</w:t>
      </w:r>
      <w:r>
        <w:rPr>
          <w:rStyle w:val="DefaultParagraphFont"/>
          <w:rFonts w:ascii="Times New Roman" w:eastAsiaTheme="minorEastAsia" w:hAnsiTheme="minorHAnsi" w:cstheme="minorBidi"/>
          <w:color w:val="000000"/>
          <w:spacing w:val="53"/>
          <w:sz w:val="21"/>
        </w:rPr>
        <w:t xml:space="preserve"> </w:t>
      </w:r>
      <w:r>
        <w:rPr>
          <w:rStyle w:val="DefaultParagraphFont"/>
          <w:rFonts w:ascii="OAHGTS+TimesNewRomanPSMT" w:eastAsiaTheme="minorEastAsia" w:hAnsiTheme="minorHAnsi" w:cstheme="minorBidi"/>
          <w:color w:val="000000"/>
          <w:spacing w:val="0"/>
          <w:sz w:val="21"/>
        </w:rPr>
        <w:t>C</w:t>
      </w:r>
    </w:p>
    <w:p>
      <w:pPr>
        <w:pStyle w:val="Normal160"/>
        <w:spacing w:before="292" w:after="0" w:line="220" w:lineRule="exact"/>
        <w:ind w:left="3421"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（资料性附录）</w:t>
      </w:r>
    </w:p>
    <w:p>
      <w:pPr>
        <w:pStyle w:val="Normal160"/>
        <w:spacing w:before="309" w:after="0" w:line="220" w:lineRule="exact"/>
        <w:ind w:left="1373"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陶瓷砖瓦工业排污许可证年度执行报告表格形式（重点管理）</w:t>
      </w:r>
    </w:p>
    <w:p>
      <w:pPr>
        <w:pStyle w:val="Normal160"/>
        <w:spacing w:before="301" w:after="0" w:line="243" w:lineRule="exact"/>
        <w:ind w:left="2826"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OAHGTS+TimesNewRomanPSMT" w:eastAsiaTheme="minorEastAsia" w:hAnsiTheme="minorHAnsi" w:cstheme="minorBidi"/>
          <w:color w:val="000000"/>
          <w:spacing w:val="0"/>
          <w:sz w:val="21"/>
        </w:rPr>
        <w:t>C.1</w:t>
      </w:r>
      <w:r>
        <w:rPr>
          <w:rStyle w:val="DefaultParagraphFont"/>
          <w:rFonts w:ascii="OAHGTS+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排污单位基本信息表</w:t>
      </w:r>
    </w:p>
    <w:p>
      <w:pPr>
        <w:pStyle w:val="Normal160"/>
        <w:spacing w:before="117" w:after="0" w:line="190" w:lineRule="exact"/>
        <w:ind w:left="3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r>
        <w:rPr>
          <w:rStyle w:val="DefaultParagraphFont"/>
          <w:rFonts w:ascii="Times New Roman" w:eastAsiaTheme="minorEastAsia" w:hAnsiTheme="minorHAnsi" w:cstheme="minorBidi"/>
          <w:color w:val="000000"/>
          <w:spacing w:val="589"/>
          <w:sz w:val="18"/>
        </w:rPr>
        <w:t xml:space="preserve"> </w:t>
      </w:r>
      <w:r>
        <w:rPr>
          <w:rStyle w:val="DefaultParagraphFont"/>
          <w:rFonts w:ascii="SimSun" w:hAnsi="SimSun" w:eastAsiaTheme="minorEastAsia" w:cs="SimSun"/>
          <w:color w:val="000000"/>
          <w:spacing w:val="0"/>
          <w:sz w:val="18"/>
        </w:rPr>
        <w:t>记录内容</w:t>
      </w:r>
      <w:r>
        <w:rPr>
          <w:rStyle w:val="DefaultParagraphFont"/>
          <w:rFonts w:ascii="Times New Roman" w:eastAsiaTheme="minorEastAsia" w:hAnsiTheme="minorHAnsi" w:cstheme="minorBidi"/>
          <w:color w:val="000000"/>
          <w:spacing w:val="1790"/>
          <w:sz w:val="18"/>
        </w:rPr>
        <w:t xml:space="preserve"> </w:t>
      </w:r>
      <w:r>
        <w:rPr>
          <w:rStyle w:val="DefaultParagraphFont"/>
          <w:rFonts w:ascii="SimSun" w:hAnsi="SimSun" w:eastAsiaTheme="minorEastAsia" w:cs="SimSun"/>
          <w:color w:val="000000"/>
          <w:spacing w:val="0"/>
          <w:sz w:val="18"/>
        </w:rPr>
        <w:t>名称</w:t>
      </w:r>
      <w:r>
        <w:rPr>
          <w:rStyle w:val="DefaultParagraphFont"/>
          <w:rFonts w:ascii="Times New Roman" w:eastAsiaTheme="minorEastAsia" w:hAnsiTheme="minorHAnsi" w:cstheme="minorBidi"/>
          <w:color w:val="000000"/>
          <w:spacing w:val="1487"/>
          <w:sz w:val="18"/>
        </w:rPr>
        <w:t xml:space="preserve"> </w:t>
      </w:r>
      <w:r>
        <w:rPr>
          <w:rStyle w:val="DefaultParagraphFont"/>
          <w:rFonts w:ascii="SimSun" w:hAnsi="SimSun" w:eastAsiaTheme="minorEastAsia" w:cs="SimSun"/>
          <w:color w:val="000000"/>
          <w:spacing w:val="0"/>
          <w:sz w:val="18"/>
        </w:rPr>
        <w:t>数量或内容</w:t>
      </w:r>
      <w:r>
        <w:rPr>
          <w:rStyle w:val="DefaultParagraphFont"/>
          <w:rFonts w:ascii="Times New Roman" w:eastAsiaTheme="minorEastAsia" w:hAnsiTheme="minorHAnsi" w:cstheme="minorBidi"/>
          <w:color w:val="000000"/>
          <w:spacing w:val="362"/>
          <w:sz w:val="18"/>
        </w:rPr>
        <w:t xml:space="preserve"> </w:t>
      </w:r>
      <w:r>
        <w:rPr>
          <w:rStyle w:val="DefaultParagraphFont"/>
          <w:rFonts w:ascii="SimSun" w:hAnsi="SimSun" w:eastAsiaTheme="minorEastAsia" w:cs="SimSun"/>
          <w:color w:val="000000"/>
          <w:spacing w:val="0"/>
          <w:sz w:val="18"/>
        </w:rPr>
        <w:t>计量单位</w:t>
      </w:r>
      <w:r>
        <w:rPr>
          <w:rStyle w:val="DefaultParagraphFont"/>
          <w:rFonts w:ascii="Times New Roman" w:eastAsiaTheme="minorEastAsia" w:hAnsiTheme="minorHAnsi" w:cstheme="minorBidi"/>
          <w:color w:val="000000"/>
          <w:spacing w:val="343"/>
          <w:sz w:val="18"/>
        </w:rPr>
        <w:t xml:space="preserve"> </w:t>
      </w:r>
      <w:r>
        <w:rPr>
          <w:rStyle w:val="DefaultParagraphFont"/>
          <w:rFonts w:ascii="SimSun" w:hAnsi="SimSun" w:eastAsiaTheme="minorEastAsia" w:cs="SimSun"/>
          <w:color w:val="000000"/>
          <w:spacing w:val="0"/>
          <w:sz w:val="18"/>
        </w:rPr>
        <w:t>备注</w:t>
      </w:r>
    </w:p>
    <w:p>
      <w:pPr>
        <w:pStyle w:val="Normal160"/>
        <w:spacing w:before="92" w:after="0" w:line="209" w:lineRule="exact"/>
        <w:ind w:left="297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原料</w:t>
      </w:r>
      <w:r>
        <w:rPr>
          <w:rStyle w:val="DefaultParagraphFont"/>
          <w:rFonts w:ascii="Times New Roman" w:eastAsiaTheme="minorEastAsia" w:hAnsiTheme="minorHAnsi" w:cstheme="minorBidi"/>
          <w:color w:val="000000"/>
          <w:spacing w:val="-1"/>
          <w:sz w:val="18"/>
        </w:rPr>
        <w:t xml:space="preserve"> </w:t>
      </w:r>
      <w:r>
        <w:rPr>
          <w:rStyle w:val="DefaultParagraphFont"/>
          <w:rFonts w:ascii="OAHGTS+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（自动生成）</w:t>
      </w:r>
    </w:p>
    <w:p>
      <w:pPr>
        <w:pStyle w:val="Normal160"/>
        <w:spacing w:before="117" w:after="0" w:line="209" w:lineRule="exact"/>
        <w:ind w:left="166" w:right="0" w:firstLine="0"/>
        <w:jc w:val="left"/>
        <w:rPr>
          <w:rStyle w:val="DefaultParagraphFont"/>
          <w:rFonts w:ascii="SimSun" w:eastAsiaTheme="minorEastAsia" w:hAnsiTheme="minorHAnsi" w:cstheme="minorBidi"/>
          <w:color w:val="000000"/>
          <w:spacing w:val="0"/>
          <w:sz w:val="18"/>
        </w:rPr>
      </w:pPr>
      <w:r>
        <w:rPr>
          <w:rStyle w:val="DefaultParagraphFont"/>
          <w:rFonts w:ascii="OAHGTS+TimesNewRomanPSMT" w:eastAsiaTheme="minorEastAsia" w:hAnsiTheme="minorHAnsi" w:cstheme="minorBidi"/>
          <w:color w:val="000000"/>
          <w:spacing w:val="0"/>
          <w:sz w:val="18"/>
        </w:rPr>
        <w:t>1</w:t>
      </w:r>
      <w:r>
        <w:rPr>
          <w:rStyle w:val="DefaultParagraphFont"/>
          <w:rFonts w:ascii="OAHGTS+TimesNewRomanPSMT" w:eastAsiaTheme="minorEastAsia" w:hAnsiTheme="minorHAnsi" w:cstheme="minorBidi"/>
          <w:color w:val="000000"/>
          <w:spacing w:val="543"/>
          <w:sz w:val="18"/>
        </w:rPr>
        <w:t xml:space="preserve"> </w:t>
      </w:r>
      <w:r>
        <w:rPr>
          <w:rStyle w:val="DefaultParagraphFont"/>
          <w:rFonts w:ascii="SimSun" w:hAnsi="SimSun" w:eastAsiaTheme="minorEastAsia" w:cs="SimSun"/>
          <w:color w:val="000000"/>
          <w:spacing w:val="0"/>
          <w:sz w:val="18"/>
        </w:rPr>
        <w:t>主要原料用量</w:t>
      </w:r>
      <w:r>
        <w:rPr>
          <w:rStyle w:val="DefaultParagraphFont"/>
          <w:rFonts w:ascii="Times New Roman" w:eastAsiaTheme="minorEastAsia" w:hAnsiTheme="minorHAnsi" w:cstheme="minorBidi"/>
          <w:color w:val="000000"/>
          <w:spacing w:val="1430"/>
          <w:sz w:val="18"/>
        </w:rPr>
        <w:t xml:space="preserve"> </w:t>
      </w:r>
      <w:r>
        <w:rPr>
          <w:rStyle w:val="DefaultParagraphFont"/>
          <w:rFonts w:ascii="SimSun" w:hAnsi="SimSun" w:eastAsiaTheme="minorEastAsia" w:cs="SimSun"/>
          <w:color w:val="000000"/>
          <w:spacing w:val="0"/>
          <w:sz w:val="18"/>
        </w:rPr>
        <w:t>其他原料</w:t>
      </w:r>
    </w:p>
    <w:p>
      <w:pPr>
        <w:pStyle w:val="Normal160"/>
        <w:spacing w:before="117" w:after="0" w:line="209" w:lineRule="exact"/>
        <w:ind w:left="3578"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OAHGTS+TimesNewRomanPSMT" w:hAnsi="OAHGTS+TimesNewRomanPSMT" w:eastAsiaTheme="minorEastAsia" w:cs="OAHGTS+TimesNewRomanPSMT"/>
          <w:color w:val="000000"/>
          <w:spacing w:val="0"/>
          <w:sz w:val="18"/>
        </w:rPr>
        <w:t>……</w:t>
      </w:r>
    </w:p>
    <w:p>
      <w:pPr>
        <w:pStyle w:val="Normal160"/>
        <w:spacing w:before="112" w:after="0" w:line="209" w:lineRule="exact"/>
        <w:ind w:left="297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辅料</w:t>
      </w:r>
      <w:r>
        <w:rPr>
          <w:rStyle w:val="DefaultParagraphFont"/>
          <w:rFonts w:ascii="Times New Roman" w:eastAsiaTheme="minorEastAsia" w:hAnsiTheme="minorHAnsi" w:cstheme="minorBidi"/>
          <w:color w:val="000000"/>
          <w:spacing w:val="-1"/>
          <w:sz w:val="18"/>
        </w:rPr>
        <w:t xml:space="preserve"> </w:t>
      </w:r>
      <w:r>
        <w:rPr>
          <w:rStyle w:val="DefaultParagraphFont"/>
          <w:rFonts w:ascii="OAHGTS+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（自动生成）</w:t>
      </w:r>
    </w:p>
    <w:p>
      <w:pPr>
        <w:pStyle w:val="Normal160"/>
        <w:spacing w:before="105" w:after="0" w:line="209" w:lineRule="exact"/>
        <w:ind w:left="166" w:right="0" w:firstLine="0"/>
        <w:jc w:val="left"/>
        <w:rPr>
          <w:rStyle w:val="DefaultParagraphFont"/>
          <w:rFonts w:ascii="SimSun" w:eastAsiaTheme="minorEastAsia" w:hAnsiTheme="minorHAnsi" w:cstheme="minorBidi"/>
          <w:color w:val="000000"/>
          <w:spacing w:val="0"/>
          <w:sz w:val="18"/>
        </w:rPr>
      </w:pPr>
      <w:r>
        <w:rPr>
          <w:rStyle w:val="DefaultParagraphFont"/>
          <w:rFonts w:ascii="OAHGTS+TimesNewRomanPSMT" w:eastAsiaTheme="minorEastAsia" w:hAnsiTheme="minorHAnsi" w:cstheme="minorBidi"/>
          <w:color w:val="000000"/>
          <w:spacing w:val="0"/>
          <w:sz w:val="18"/>
        </w:rPr>
        <w:t>2</w:t>
      </w:r>
      <w:r>
        <w:rPr>
          <w:rStyle w:val="DefaultParagraphFont"/>
          <w:rFonts w:ascii="OAHGTS+TimesNewRomanPSMT" w:eastAsiaTheme="minorEastAsia" w:hAnsiTheme="minorHAnsi" w:cstheme="minorBidi"/>
          <w:color w:val="000000"/>
          <w:spacing w:val="543"/>
          <w:sz w:val="18"/>
        </w:rPr>
        <w:t xml:space="preserve"> </w:t>
      </w:r>
      <w:r>
        <w:rPr>
          <w:rStyle w:val="DefaultParagraphFont"/>
          <w:rFonts w:ascii="SimSun" w:hAnsi="SimSun" w:eastAsiaTheme="minorEastAsia" w:cs="SimSun"/>
          <w:color w:val="000000"/>
          <w:spacing w:val="0"/>
          <w:sz w:val="18"/>
        </w:rPr>
        <w:t>主要辅料用量</w:t>
      </w:r>
      <w:r>
        <w:rPr>
          <w:rStyle w:val="DefaultParagraphFont"/>
          <w:rFonts w:ascii="Times New Roman" w:eastAsiaTheme="minorEastAsia" w:hAnsiTheme="minorHAnsi" w:cstheme="minorBidi"/>
          <w:color w:val="000000"/>
          <w:spacing w:val="1430"/>
          <w:sz w:val="18"/>
        </w:rPr>
        <w:t xml:space="preserve"> </w:t>
      </w:r>
      <w:r>
        <w:rPr>
          <w:rStyle w:val="DefaultParagraphFont"/>
          <w:rFonts w:ascii="SimSun" w:hAnsi="SimSun" w:eastAsiaTheme="minorEastAsia" w:cs="SimSun"/>
          <w:color w:val="000000"/>
          <w:spacing w:val="0"/>
          <w:sz w:val="18"/>
        </w:rPr>
        <w:t>其他辅料</w:t>
      </w:r>
    </w:p>
    <w:p>
      <w:pPr>
        <w:pStyle w:val="Normal160"/>
        <w:spacing w:before="106" w:after="0" w:line="209" w:lineRule="exact"/>
        <w:ind w:left="3578"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OAHGTS+TimesNewRomanPSMT" w:hAnsi="OAHGTS+TimesNewRomanPSMT" w:eastAsiaTheme="minorEastAsia" w:cs="OAHGTS+TimesNewRomanPSMT"/>
          <w:color w:val="000000"/>
          <w:spacing w:val="0"/>
          <w:sz w:val="18"/>
        </w:rPr>
        <w:t>……</w:t>
      </w:r>
    </w:p>
    <w:p>
      <w:pPr>
        <w:pStyle w:val="Normal160"/>
        <w:spacing w:before="78" w:after="49" w:line="190" w:lineRule="exact"/>
        <w:ind w:left="433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用量</w:t>
      </w:r>
    </w:p>
    <w:tbl>
      <w:tblPr>
        <w:tblStyle w:val="TableNormal"/>
        <w:tblW w:w="0" w:type="auto"/>
        <w:jc w:val="left"/>
        <w:tblInd w:w="0" w:type="dxa"/>
        <w:tblCellMar>
          <w:left w:w="0" w:type="dxa"/>
          <w:right w:w="0" w:type="dxa"/>
        </w:tblCellMar>
        <w:tblLook w:val="04A0"/>
      </w:tblPr>
      <w:tblGrid>
        <w:gridCol w:w="2348"/>
        <w:gridCol w:w="1878"/>
        <w:gridCol w:w="20"/>
        <w:gridCol w:w="3046"/>
      </w:tblGrid>
      <w:tr>
        <w:tblPrEx>
          <w:tblW w:w="0" w:type="auto"/>
          <w:jc w:val="left"/>
          <w:tblInd w:w="0" w:type="dxa"/>
          <w:tblCellMar>
            <w:left w:w="0" w:type="dxa"/>
            <w:right w:w="0" w:type="dxa"/>
          </w:tblCellMar>
          <w:tblLook w:val="04A0"/>
        </w:tblPrEx>
        <w:trPr>
          <w:trHeight w:val="696"/>
          <w:jc w:val="left"/>
        </w:trPr>
        <w:tc>
          <w:tcPr>
            <w:tcW w:w="2348" w:type="dxa"/>
            <w:noWrap w:val="0"/>
            <w:textDirection w:val="lrTb"/>
            <w:tcFitText w:val="0"/>
            <w:vAlign w:val="top"/>
          </w:tcPr>
          <w:p>
            <w:pPr>
              <w:pStyle w:val="Normal1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878" w:type="dxa"/>
            <w:noWrap w:val="0"/>
            <w:textDirection w:val="lrTb"/>
            <w:tcFitText w:val="0"/>
            <w:vAlign w:val="top"/>
          </w:tcPr>
          <w:p>
            <w:pPr>
              <w:pStyle w:val="Normal160"/>
              <w:spacing w:before="151"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能源类型（自动</w:t>
            </w:r>
          </w:p>
          <w:p>
            <w:pPr>
              <w:pStyle w:val="Normal16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生成）</w:t>
            </w:r>
          </w:p>
        </w:tc>
        <w:tc>
          <w:tcPr>
            <w:tcW w:w="20" w:type="dxa"/>
            <w:noWrap w:val="0"/>
            <w:textDirection w:val="lrTb"/>
            <w:tcFitText w:val="0"/>
            <w:vAlign w:val="top"/>
          </w:tcPr>
          <w:p>
            <w:pPr>
              <w:pStyle w:val="Normal1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046" w:type="dxa"/>
            <w:noWrap w:val="0"/>
            <w:textDirection w:val="lrTb"/>
            <w:tcFitText w:val="0"/>
            <w:vAlign w:val="top"/>
          </w:tcPr>
          <w:p>
            <w:pPr>
              <w:pStyle w:val="Normal160"/>
              <w:spacing w:before="0" w:after="0" w:line="199" w:lineRule="exact"/>
              <w:ind w:left="90"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硫分</w:t>
            </w:r>
            <w:r>
              <w:rPr>
                <w:rStyle w:val="DefaultParagraphFont"/>
                <w:rFonts w:ascii="Times New Roman" w:eastAsiaTheme="minorEastAsia" w:hAnsiTheme="minorHAnsi" w:cstheme="minorBidi"/>
                <w:color w:val="000000"/>
                <w:spacing w:val="2321"/>
                <w:sz w:val="18"/>
              </w:rPr>
              <w:t xml:space="preserve"> </w:t>
            </w:r>
            <w:r>
              <w:rPr>
                <w:rStyle w:val="DefaultParagraphFont"/>
                <w:rFonts w:ascii="OAHGTS+TimesNewRomanPSMT" w:eastAsiaTheme="minorEastAsia" w:hAnsiTheme="minorHAnsi" w:cstheme="minorBidi"/>
                <w:color w:val="000000"/>
                <w:spacing w:val="0"/>
                <w:sz w:val="18"/>
              </w:rPr>
              <w:t>%</w:t>
            </w:r>
          </w:p>
          <w:p>
            <w:pPr>
              <w:pStyle w:val="Normal160"/>
              <w:spacing w:before="49" w:after="0" w:line="199" w:lineRule="exact"/>
              <w:ind w:left="90"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灰分</w:t>
            </w:r>
            <w:r>
              <w:rPr>
                <w:rStyle w:val="DefaultParagraphFont"/>
                <w:rFonts w:ascii="Times New Roman" w:eastAsiaTheme="minorEastAsia" w:hAnsiTheme="minorHAnsi" w:cstheme="minorBidi"/>
                <w:color w:val="000000"/>
                <w:spacing w:val="2321"/>
                <w:sz w:val="18"/>
              </w:rPr>
              <w:t xml:space="preserve"> </w:t>
            </w:r>
            <w:r>
              <w:rPr>
                <w:rStyle w:val="DefaultParagraphFont"/>
                <w:rFonts w:ascii="OAHGTS+TimesNewRomanPSMT" w:eastAsiaTheme="minorEastAsia" w:hAnsiTheme="minorHAnsi" w:cstheme="minorBidi"/>
                <w:color w:val="000000"/>
                <w:spacing w:val="0"/>
                <w:sz w:val="18"/>
              </w:rPr>
              <w:t>%</w:t>
            </w:r>
          </w:p>
          <w:p>
            <w:pPr>
              <w:pStyle w:val="Normal160"/>
              <w:spacing w:before="49" w:after="0" w:line="199" w:lineRule="exact"/>
              <w:ind w:left="0"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挥发分</w:t>
            </w:r>
            <w:r>
              <w:rPr>
                <w:rStyle w:val="DefaultParagraphFont"/>
                <w:rFonts w:ascii="Times New Roman" w:eastAsiaTheme="minorEastAsia" w:hAnsiTheme="minorHAnsi" w:cstheme="minorBidi"/>
                <w:color w:val="000000"/>
                <w:spacing w:val="2231"/>
                <w:sz w:val="18"/>
              </w:rPr>
              <w:t xml:space="preserve"> </w:t>
            </w:r>
            <w:r>
              <w:rPr>
                <w:rStyle w:val="DefaultParagraphFont"/>
                <w:rFonts w:ascii="OAHGTS+TimesNewRomanPSMT" w:eastAsiaTheme="minorEastAsia" w:hAnsiTheme="minorHAnsi" w:cstheme="minorBidi"/>
                <w:color w:val="000000"/>
                <w:spacing w:val="0"/>
                <w:sz w:val="18"/>
              </w:rPr>
              <w:t>%</w:t>
            </w:r>
          </w:p>
        </w:tc>
      </w:tr>
    </w:tbl>
    <w:p>
      <w:pPr>
        <w:pStyle w:val="Normal160"/>
        <w:spacing w:before="36" w:after="0" w:line="209" w:lineRule="exact"/>
        <w:ind w:left="166" w:right="0" w:firstLine="0"/>
        <w:jc w:val="left"/>
        <w:rPr>
          <w:rStyle w:val="DefaultParagraphFont"/>
          <w:rFonts w:ascii="SimSun" w:eastAsiaTheme="minorEastAsia" w:hAnsiTheme="minorHAnsi" w:cstheme="minorBidi"/>
          <w:color w:val="000000"/>
          <w:spacing w:val="0"/>
          <w:sz w:val="18"/>
        </w:rPr>
      </w:pPr>
      <w:r>
        <w:rPr>
          <w:rStyle w:val="DefaultParagraphFont"/>
          <w:rFonts w:ascii="OAHGTS+TimesNewRomanPSMT" w:eastAsiaTheme="minorEastAsia" w:hAnsiTheme="minorHAnsi" w:cstheme="minorBidi"/>
          <w:color w:val="000000"/>
          <w:spacing w:val="0"/>
          <w:sz w:val="18"/>
        </w:rPr>
        <w:t>3</w:t>
      </w:r>
      <w:r>
        <w:rPr>
          <w:rStyle w:val="DefaultParagraphFont"/>
          <w:rFonts w:ascii="OAHGTS+TimesNewRomanPSMT" w:eastAsiaTheme="minorEastAsia" w:hAnsiTheme="minorHAnsi" w:cstheme="minorBidi"/>
          <w:color w:val="000000"/>
          <w:spacing w:val="723"/>
          <w:sz w:val="18"/>
        </w:rPr>
        <w:t xml:space="preserve"> </w:t>
      </w:r>
      <w:r>
        <w:rPr>
          <w:rStyle w:val="DefaultParagraphFont"/>
          <w:rFonts w:ascii="SimSun" w:hAnsi="SimSun" w:eastAsiaTheme="minorEastAsia" w:cs="SimSun"/>
          <w:color w:val="000000"/>
          <w:spacing w:val="0"/>
          <w:sz w:val="18"/>
        </w:rPr>
        <w:t>能源消耗</w:t>
      </w:r>
    </w:p>
    <w:p>
      <w:pPr>
        <w:pStyle w:val="Normal160"/>
        <w:spacing w:before="0" w:after="0" w:line="190" w:lineRule="exact"/>
        <w:ind w:left="433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热值</w:t>
      </w:r>
    </w:p>
    <w:p>
      <w:pPr>
        <w:pStyle w:val="Normal160"/>
        <w:spacing w:before="39" w:after="0" w:line="209" w:lineRule="exact"/>
        <w:ind w:left="2818"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OAHGTS+TimesNewRomanPSMT" w:hAnsi="OAHGTS+TimesNewRomanPSMT" w:eastAsiaTheme="minorEastAsia" w:cs="OAHGTS+TimesNewRomanPSMT"/>
          <w:color w:val="000000"/>
          <w:spacing w:val="0"/>
          <w:sz w:val="18"/>
        </w:rPr>
        <w:t>……</w:t>
      </w:r>
      <w:r>
        <w:rPr>
          <w:rStyle w:val="DefaultParagraphFont"/>
          <w:rFonts w:ascii="OAHGTS+TimesNewRomanPSMT" w:eastAsiaTheme="minorEastAsia" w:hAnsiTheme="minorHAnsi" w:cstheme="minorBidi"/>
          <w:color w:val="000000"/>
          <w:spacing w:val="1114"/>
          <w:sz w:val="18"/>
        </w:rPr>
        <w:t xml:space="preserve"> </w:t>
      </w:r>
      <w:r>
        <w:rPr>
          <w:rStyle w:val="DefaultParagraphFont"/>
          <w:rFonts w:ascii="OAHGTS+TimesNewRomanPSMT" w:hAnsi="OAHGTS+TimesNewRomanPSMT" w:eastAsiaTheme="minorEastAsia" w:cs="OAHGTS+TimesNewRomanPSMT"/>
          <w:color w:val="000000"/>
          <w:spacing w:val="0"/>
          <w:sz w:val="18"/>
        </w:rPr>
        <w:t>……</w:t>
      </w:r>
    </w:p>
    <w:p>
      <w:pPr>
        <w:pStyle w:val="Normal160"/>
        <w:spacing w:before="13" w:after="0" w:line="209" w:lineRule="exact"/>
        <w:ind w:left="3308"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蒸汽消耗量</w:t>
      </w:r>
      <w:r>
        <w:rPr>
          <w:rStyle w:val="DefaultParagraphFont"/>
          <w:rFonts w:ascii="Times New Roman" w:eastAsiaTheme="minorEastAsia" w:hAnsiTheme="minorHAnsi" w:cstheme="minorBidi"/>
          <w:color w:val="000000"/>
          <w:spacing w:val="2769"/>
          <w:sz w:val="18"/>
        </w:rPr>
        <w:t xml:space="preserve"> </w:t>
      </w:r>
      <w:r>
        <w:rPr>
          <w:rStyle w:val="DefaultParagraphFont"/>
          <w:rFonts w:ascii="OAHGTS+TimesNewRomanPSMT" w:eastAsiaTheme="minorEastAsia" w:hAnsiTheme="minorHAnsi" w:cstheme="minorBidi"/>
          <w:color w:val="000000"/>
          <w:spacing w:val="0"/>
          <w:sz w:val="18"/>
        </w:rPr>
        <w:t>MJ</w:t>
      </w:r>
    </w:p>
    <w:p>
      <w:pPr>
        <w:pStyle w:val="Normal160"/>
        <w:spacing w:before="39" w:after="49" w:line="209" w:lineRule="exact"/>
        <w:ind w:left="3488"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用电量</w:t>
      </w:r>
      <w:r>
        <w:rPr>
          <w:rStyle w:val="DefaultParagraphFont"/>
          <w:rFonts w:ascii="Times New Roman" w:eastAsiaTheme="minorEastAsia" w:hAnsiTheme="minorHAnsi" w:cstheme="minorBidi"/>
          <w:color w:val="000000"/>
          <w:spacing w:val="2889"/>
          <w:sz w:val="18"/>
        </w:rPr>
        <w:t xml:space="preserve"> </w:t>
      </w:r>
      <w:r>
        <w:rPr>
          <w:rStyle w:val="DefaultParagraphFont"/>
          <w:rFonts w:ascii="OAHGTS+TimesNewRomanPSMT" w:eastAsiaTheme="minorEastAsia" w:hAnsiTheme="minorHAnsi" w:cstheme="minorBidi"/>
          <w:color w:val="000000"/>
          <w:spacing w:val="0"/>
          <w:sz w:val="18"/>
        </w:rPr>
        <w:t>kWh</w:t>
      </w:r>
    </w:p>
    <w:tbl>
      <w:tblPr>
        <w:tblStyle w:val="TableNormal"/>
        <w:tblW w:w="0" w:type="auto"/>
        <w:jc w:val="left"/>
        <w:tblInd w:w="0" w:type="dxa"/>
        <w:tblCellMar>
          <w:left w:w="0" w:type="dxa"/>
          <w:right w:w="0" w:type="dxa"/>
        </w:tblCellMar>
        <w:tblLook w:val="04A0"/>
      </w:tblPr>
      <w:tblGrid>
        <w:gridCol w:w="166"/>
        <w:gridCol w:w="2163"/>
        <w:gridCol w:w="20"/>
        <w:gridCol w:w="4915"/>
      </w:tblGrid>
      <w:tr>
        <w:tblPrEx>
          <w:tblW w:w="0" w:type="auto"/>
          <w:jc w:val="left"/>
          <w:tblInd w:w="0" w:type="dxa"/>
          <w:tblCellMar>
            <w:left w:w="0" w:type="dxa"/>
            <w:right w:w="0" w:type="dxa"/>
          </w:tblCellMar>
          <w:tblLook w:val="04A0"/>
        </w:tblPrEx>
        <w:trPr>
          <w:trHeight w:val="1555"/>
          <w:jc w:val="left"/>
        </w:trPr>
        <w:tc>
          <w:tcPr>
            <w:tcW w:w="166" w:type="dxa"/>
            <w:noWrap w:val="0"/>
            <w:textDirection w:val="lrTb"/>
            <w:tcFitText w:val="0"/>
            <w:vAlign w:val="top"/>
          </w:tcPr>
          <w:p>
            <w:pPr>
              <w:pStyle w:val="Normal160"/>
              <w:spacing w:before="0" w:after="0" w:line="0" w:lineRule="atLeast"/>
              <w:ind w:left="0" w:right="0" w:firstLine="0"/>
              <w:jc w:val="left"/>
              <w:rPr>
                <w:rStyle w:val="DefaultParagraphFont"/>
                <w:rFonts w:ascii="OAHGTS+TimesNewRomanPSMT" w:eastAsiaTheme="minorEastAsia" w:hAnsiTheme="minorHAnsi" w:cstheme="minorBidi"/>
                <w:color w:val="000000"/>
                <w:spacing w:val="0"/>
                <w:sz w:val="18"/>
              </w:rPr>
            </w:pPr>
          </w:p>
        </w:tc>
        <w:tc>
          <w:tcPr>
            <w:tcW w:w="2163" w:type="dxa"/>
            <w:noWrap w:val="0"/>
            <w:textDirection w:val="lrTb"/>
            <w:tcFitText w:val="0"/>
            <w:vAlign w:val="top"/>
          </w:tcPr>
          <w:p>
            <w:pPr>
              <w:pStyle w:val="Normal160"/>
              <w:spacing w:before="346"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OAHGTS+TimesNewRomanPSMT" w:eastAsiaTheme="minorEastAsia" w:hAnsiTheme="minorHAnsi" w:cstheme="minorBidi"/>
                <w:color w:val="000000"/>
                <w:spacing w:val="0"/>
                <w:sz w:val="18"/>
              </w:rPr>
              <w:t>4</w:t>
            </w:r>
            <w:r>
              <w:rPr>
                <w:rStyle w:val="DefaultParagraphFont"/>
                <w:rFonts w:ascii="OAHGTS+TimesNewRomanPSMT" w:eastAsiaTheme="minorEastAsia" w:hAnsiTheme="minorHAnsi" w:cstheme="minorBidi"/>
                <w:color w:val="000000"/>
                <w:spacing w:val="723"/>
                <w:sz w:val="18"/>
              </w:rPr>
              <w:t xml:space="preserve"> </w:t>
            </w:r>
            <w:r>
              <w:rPr>
                <w:rStyle w:val="DefaultParagraphFont"/>
                <w:rFonts w:ascii="SimSun" w:hAnsi="SimSun" w:eastAsiaTheme="minorEastAsia" w:cs="SimSun"/>
                <w:color w:val="000000"/>
                <w:spacing w:val="0"/>
                <w:sz w:val="18"/>
              </w:rPr>
              <w:t>生产规模</w:t>
            </w:r>
          </w:p>
          <w:p>
            <w:pPr>
              <w:pStyle w:val="Normal160"/>
              <w:spacing w:before="666"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OAHGTS+TimesNewRomanPSMT" w:eastAsiaTheme="minorEastAsia" w:hAnsiTheme="minorHAnsi" w:cstheme="minorBidi"/>
                <w:color w:val="000000"/>
                <w:spacing w:val="0"/>
                <w:sz w:val="18"/>
              </w:rPr>
              <w:t>5</w:t>
            </w:r>
            <w:r>
              <w:rPr>
                <w:rStyle w:val="DefaultParagraphFont"/>
                <w:rFonts w:ascii="OAHGTS+TimesNewRomanPSMT" w:eastAsiaTheme="minorEastAsia" w:hAnsiTheme="minorHAnsi" w:cstheme="minorBidi"/>
                <w:color w:val="000000"/>
                <w:spacing w:val="723"/>
                <w:sz w:val="18"/>
              </w:rPr>
              <w:t xml:space="preserve"> </w:t>
            </w:r>
            <w:r>
              <w:rPr>
                <w:rStyle w:val="DefaultParagraphFont"/>
                <w:rFonts w:ascii="SimSun" w:hAnsi="SimSun" w:eastAsiaTheme="minorEastAsia" w:cs="SimSun"/>
                <w:color w:val="000000"/>
                <w:spacing w:val="0"/>
                <w:sz w:val="18"/>
              </w:rPr>
              <w:t>运行时间</w:t>
            </w:r>
          </w:p>
        </w:tc>
        <w:tc>
          <w:tcPr>
            <w:tcW w:w="20" w:type="dxa"/>
            <w:noWrap w:val="0"/>
            <w:textDirection w:val="lrTb"/>
            <w:tcFitText w:val="0"/>
            <w:vAlign w:val="top"/>
          </w:tcPr>
          <w:p>
            <w:pPr>
              <w:pStyle w:val="Normal1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915" w:type="dxa"/>
            <w:noWrap w:val="0"/>
            <w:textDirection w:val="lrTb"/>
            <w:tcFitText w:val="0"/>
            <w:vAlign w:val="top"/>
          </w:tcPr>
          <w:p>
            <w:pPr>
              <w:pStyle w:val="Normal160"/>
              <w:spacing w:before="0" w:after="0" w:line="199" w:lineRule="exact"/>
              <w:ind w:left="443"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OAHGTS+TimesNewRomanPSMT" w:eastAsiaTheme="minorEastAsia" w:hAnsiTheme="minorHAnsi" w:cstheme="minorBidi"/>
                <w:color w:val="000000"/>
                <w:spacing w:val="742"/>
                <w:sz w:val="18"/>
              </w:rPr>
              <w:t xml:space="preserve"> </w:t>
            </w:r>
            <w:r>
              <w:rPr>
                <w:rStyle w:val="DefaultParagraphFont"/>
                <w:rFonts w:ascii="OAHGTS+TimesNewRomanPSMT" w:hAnsi="OAHGTS+TimesNewRomanPSMT" w:eastAsiaTheme="minorEastAsia" w:cs="OAHGTS+TimesNewRomanPSMT"/>
                <w:color w:val="000000"/>
                <w:spacing w:val="0"/>
                <w:sz w:val="18"/>
              </w:rPr>
              <w:t>……</w:t>
            </w:r>
          </w:p>
          <w:p>
            <w:pPr>
              <w:pStyle w:val="Normal160"/>
              <w:spacing w:before="0" w:after="0" w:line="235" w:lineRule="exact"/>
              <w:ind w:left="443"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生产单元</w:t>
            </w:r>
            <w:r>
              <w:rPr>
                <w:rStyle w:val="DefaultParagraphFont"/>
                <w:rFonts w:ascii="Times New Roman" w:eastAsiaTheme="minorEastAsia" w:hAnsiTheme="minorHAnsi" w:cstheme="minorBidi"/>
                <w:color w:val="000000"/>
                <w:spacing w:val="-1"/>
                <w:sz w:val="18"/>
              </w:rPr>
              <w:t xml:space="preserve"> </w:t>
            </w:r>
            <w:r>
              <w:rPr>
                <w:rStyle w:val="DefaultParagraphFont"/>
                <w:rFonts w:ascii="OAHGTS+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（自动生成）</w:t>
            </w:r>
          </w:p>
          <w:p>
            <w:pPr>
              <w:pStyle w:val="Normal160"/>
              <w:spacing w:before="0" w:after="0" w:line="235" w:lineRule="exact"/>
              <w:ind w:left="443"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OAHGTS+TimesNewRomanPSMT" w:eastAsiaTheme="minorEastAsia" w:hAnsiTheme="minorHAnsi" w:cstheme="minorBidi"/>
                <w:color w:val="000000"/>
                <w:spacing w:val="742"/>
                <w:sz w:val="18"/>
              </w:rPr>
              <w:t xml:space="preserve"> </w:t>
            </w:r>
            <w:r>
              <w:rPr>
                <w:rStyle w:val="DefaultParagraphFont"/>
                <w:rFonts w:ascii="OAHGTS+TimesNewRomanPSMT" w:hAnsi="OAHGTS+TimesNewRomanPSMT" w:eastAsiaTheme="minorEastAsia" w:cs="OAHGTS+TimesNewRomanPSMT"/>
                <w:color w:val="000000"/>
                <w:spacing w:val="0"/>
                <w:sz w:val="18"/>
              </w:rPr>
              <w:t>……</w:t>
            </w:r>
          </w:p>
          <w:p>
            <w:pPr>
              <w:pStyle w:val="Normal160"/>
              <w:spacing w:before="23" w:after="0" w:line="199" w:lineRule="exact"/>
              <w:ind w:left="1475"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正常运行时间</w:t>
            </w:r>
            <w:r>
              <w:rPr>
                <w:rStyle w:val="DefaultParagraphFont"/>
                <w:rFonts w:ascii="Times New Roman" w:eastAsiaTheme="minorEastAsia" w:hAnsiTheme="minorHAnsi" w:cstheme="minorBidi"/>
                <w:color w:val="000000"/>
                <w:spacing w:val="2145"/>
                <w:sz w:val="18"/>
              </w:rPr>
              <w:t xml:space="preserve"> </w:t>
            </w:r>
            <w:r>
              <w:rPr>
                <w:rStyle w:val="DefaultParagraphFont"/>
                <w:rFonts w:ascii="OAHGTS+TimesNewRomanPSMT" w:eastAsiaTheme="minorEastAsia" w:hAnsiTheme="minorHAnsi" w:cstheme="minorBidi"/>
                <w:color w:val="000000"/>
                <w:spacing w:val="0"/>
                <w:sz w:val="18"/>
              </w:rPr>
              <w:t>h</w:t>
            </w:r>
          </w:p>
          <w:p>
            <w:pPr>
              <w:pStyle w:val="Normal160"/>
              <w:spacing w:before="12" w:after="0" w:line="199" w:lineRule="exact"/>
              <w:ind w:left="70"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生产单元</w:t>
            </w:r>
            <w:r>
              <w:rPr>
                <w:rStyle w:val="DefaultParagraphFont"/>
                <w:rFonts w:ascii="Times New Roman" w:eastAsiaTheme="minorEastAsia" w:hAnsiTheme="minorHAnsi" w:cstheme="minorBidi"/>
                <w:color w:val="000000"/>
                <w:spacing w:val="-1"/>
                <w:sz w:val="18"/>
              </w:rPr>
              <w:t xml:space="preserve"> </w:t>
            </w:r>
            <w:r>
              <w:rPr>
                <w:rStyle w:val="DefaultParagraphFont"/>
                <w:rFonts w:ascii="OAHGTS+TimesNewRomanPSMT" w:eastAsiaTheme="minorEastAsia" w:hAnsiTheme="minorHAnsi" w:cstheme="minorBidi"/>
                <w:color w:val="000000"/>
                <w:spacing w:val="0"/>
                <w:sz w:val="18"/>
              </w:rPr>
              <w:t>1</w:t>
            </w:r>
          </w:p>
          <w:p>
            <w:pPr>
              <w:pStyle w:val="Normal160"/>
              <w:spacing w:before="0" w:after="0" w:line="199" w:lineRule="exact"/>
              <w:ind w:left="1385"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非正常运行时间</w:t>
            </w:r>
            <w:r>
              <w:rPr>
                <w:rStyle w:val="DefaultParagraphFont"/>
                <w:rFonts w:ascii="Times New Roman" w:eastAsiaTheme="minorEastAsia" w:hAnsiTheme="minorHAnsi" w:cstheme="minorBidi"/>
                <w:color w:val="000000"/>
                <w:spacing w:val="2055"/>
                <w:sz w:val="18"/>
              </w:rPr>
              <w:t xml:space="preserve"> </w:t>
            </w:r>
            <w:r>
              <w:rPr>
                <w:rStyle w:val="DefaultParagraphFont"/>
                <w:rFonts w:ascii="OAHGTS+TimesNewRomanPSMT" w:eastAsiaTheme="minorEastAsia" w:hAnsiTheme="minorHAnsi" w:cstheme="minorBidi"/>
                <w:color w:val="000000"/>
                <w:spacing w:val="0"/>
                <w:sz w:val="18"/>
              </w:rPr>
              <w:t>h</w:t>
            </w:r>
          </w:p>
          <w:p>
            <w:pPr>
              <w:pStyle w:val="Normal160"/>
              <w:spacing w:before="0" w:after="0" w:line="314" w:lineRule="exact"/>
              <w:ind w:left="1385"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225"/>
                <w:sz w:val="18"/>
              </w:rPr>
              <w:t xml:space="preserve"> </w:t>
            </w:r>
            <w:r>
              <w:rPr>
                <w:rStyle w:val="DefaultParagraphFont"/>
                <w:rFonts w:ascii="SimSun" w:hAnsi="SimSun" w:eastAsiaTheme="minorEastAsia" w:cs="SimSun"/>
                <w:color w:val="000000"/>
                <w:spacing w:val="0"/>
                <w:sz w:val="18"/>
              </w:rPr>
              <w:t>停产时间</w:t>
            </w:r>
            <w:r>
              <w:rPr>
                <w:rStyle w:val="DefaultParagraphFont"/>
                <w:rFonts w:ascii="Times New Roman" w:eastAsiaTheme="minorEastAsia" w:hAnsiTheme="minorHAnsi" w:cstheme="minorBidi"/>
                <w:color w:val="000000"/>
                <w:spacing w:val="2325"/>
                <w:sz w:val="18"/>
              </w:rPr>
              <w:t xml:space="preserve"> </w:t>
            </w:r>
            <w:r>
              <w:rPr>
                <w:rStyle w:val="DefaultParagraphFont"/>
                <w:rFonts w:ascii="OAHGTS+TimesNewRomanPSMT" w:eastAsiaTheme="minorEastAsia" w:hAnsiTheme="minorHAnsi" w:cstheme="minorBidi"/>
                <w:color w:val="000000"/>
                <w:spacing w:val="0"/>
                <w:sz w:val="18"/>
              </w:rPr>
              <w:t>h</w:t>
            </w:r>
          </w:p>
          <w:p>
            <w:pPr>
              <w:pStyle w:val="Normal16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tc>
      </w:tr>
    </w:tbl>
    <w:p>
      <w:pPr>
        <w:pStyle w:val="Normal160"/>
        <w:spacing w:before="129" w:after="76" w:line="209" w:lineRule="exact"/>
        <w:ind w:left="2665"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OAHGTS+TimesNewRomanPSMT" w:hAnsi="OAHGTS+TimesNewRomanPSMT" w:eastAsiaTheme="minorEastAsia" w:cs="OAHGTS+TimesNewRomanPSMT"/>
          <w:color w:val="000000"/>
          <w:spacing w:val="0"/>
          <w:sz w:val="18"/>
        </w:rPr>
        <w:t>……</w:t>
      </w:r>
    </w:p>
    <w:tbl>
      <w:tblPr>
        <w:tblStyle w:val="TableNormal"/>
        <w:tblW w:w="0" w:type="auto"/>
        <w:jc w:val="left"/>
        <w:tblInd w:w="0" w:type="dxa"/>
        <w:tblCellMar>
          <w:left w:w="0" w:type="dxa"/>
          <w:right w:w="0" w:type="dxa"/>
        </w:tblCellMar>
        <w:tblLook w:val="04A0"/>
      </w:tblPr>
      <w:tblGrid>
        <w:gridCol w:w="166"/>
        <w:gridCol w:w="2786"/>
        <w:gridCol w:w="20"/>
        <w:gridCol w:w="317"/>
        <w:gridCol w:w="20"/>
        <w:gridCol w:w="1317"/>
        <w:gridCol w:w="2617"/>
      </w:tblGrid>
      <w:tr>
        <w:tblPrEx>
          <w:tblW w:w="0" w:type="auto"/>
          <w:jc w:val="left"/>
          <w:tblInd w:w="0" w:type="dxa"/>
          <w:tblCellMar>
            <w:left w:w="0" w:type="dxa"/>
            <w:right w:w="0" w:type="dxa"/>
          </w:tblCellMar>
          <w:tblLook w:val="04A0"/>
        </w:tblPrEx>
        <w:trPr>
          <w:gridAfter w:val="1"/>
          <w:trHeight w:val="583"/>
          <w:jc w:val="left"/>
        </w:trPr>
        <w:tc>
          <w:tcPr>
            <w:tcW w:w="166" w:type="dxa"/>
            <w:noWrap w:val="0"/>
            <w:textDirection w:val="lrTb"/>
            <w:tcFitText w:val="0"/>
            <w:vAlign w:val="top"/>
          </w:tcPr>
          <w:p>
            <w:pPr>
              <w:pStyle w:val="Normal160"/>
              <w:spacing w:before="0" w:after="0" w:line="0" w:lineRule="atLeast"/>
              <w:ind w:left="0" w:right="0" w:firstLine="0"/>
              <w:jc w:val="left"/>
              <w:rPr>
                <w:rStyle w:val="DefaultParagraphFont"/>
                <w:rFonts w:ascii="OAHGTS+TimesNewRomanPSMT" w:eastAsiaTheme="minorEastAsia" w:hAnsiTheme="minorHAnsi" w:cstheme="minorBidi"/>
                <w:color w:val="000000"/>
                <w:spacing w:val="0"/>
                <w:sz w:val="18"/>
              </w:rPr>
            </w:pPr>
          </w:p>
        </w:tc>
        <w:tc>
          <w:tcPr>
            <w:tcW w:w="2786" w:type="dxa"/>
            <w:noWrap w:val="0"/>
            <w:textDirection w:val="lrTb"/>
            <w:tcFitText w:val="0"/>
            <w:vAlign w:val="top"/>
          </w:tcPr>
          <w:p>
            <w:pPr>
              <w:pStyle w:val="Normal160"/>
              <w:spacing w:before="157"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OAHGTS+TimesNewRomanPSMT" w:eastAsiaTheme="minorEastAsia" w:hAnsiTheme="minorHAnsi" w:cstheme="minorBidi"/>
                <w:color w:val="000000"/>
                <w:spacing w:val="0"/>
                <w:sz w:val="18"/>
              </w:rPr>
              <w:t>6</w:t>
            </w:r>
            <w:r>
              <w:rPr>
                <w:rStyle w:val="DefaultParagraphFont"/>
                <w:rFonts w:ascii="OAHGTS+TimesNewRomanPSMT" w:eastAsiaTheme="minorEastAsia" w:hAnsiTheme="minorHAnsi" w:cstheme="minorBidi"/>
                <w:color w:val="000000"/>
                <w:spacing w:val="543"/>
                <w:sz w:val="18"/>
              </w:rPr>
              <w:t xml:space="preserve"> </w:t>
            </w:r>
            <w:r>
              <w:rPr>
                <w:rStyle w:val="DefaultParagraphFont"/>
                <w:rFonts w:ascii="SimSun" w:hAnsi="SimSun" w:eastAsiaTheme="minorEastAsia" w:cs="SimSun"/>
                <w:color w:val="000000"/>
                <w:spacing w:val="0"/>
                <w:sz w:val="18"/>
              </w:rPr>
              <w:t>主要产品产量</w:t>
            </w:r>
          </w:p>
        </w:tc>
        <w:tc>
          <w:tcPr>
            <w:tcW w:w="20" w:type="dxa"/>
            <w:noWrap w:val="0"/>
            <w:textDirection w:val="lrTb"/>
            <w:tcFitText w:val="0"/>
            <w:vAlign w:val="top"/>
          </w:tcPr>
          <w:p>
            <w:pPr>
              <w:pStyle w:val="Normal1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654" w:type="dxa"/>
            <w:gridSpan w:val="3"/>
            <w:noWrap w:val="0"/>
            <w:textDirection w:val="lrTb"/>
            <w:tcFitText w:val="0"/>
            <w:vAlign w:val="top"/>
          </w:tcPr>
          <w:p>
            <w:pPr>
              <w:pStyle w:val="Normal160"/>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产品</w:t>
            </w:r>
            <w:r>
              <w:rPr>
                <w:rStyle w:val="DefaultParagraphFont"/>
                <w:rFonts w:ascii="Times New Roman" w:eastAsiaTheme="minorEastAsia" w:hAnsiTheme="minorHAnsi" w:cstheme="minorBidi"/>
                <w:color w:val="000000"/>
                <w:spacing w:val="-1"/>
                <w:sz w:val="18"/>
              </w:rPr>
              <w:t xml:space="preserve"> </w:t>
            </w:r>
            <w:r>
              <w:rPr>
                <w:rStyle w:val="DefaultParagraphFont"/>
                <w:rFonts w:ascii="OAHGTS+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（自动生成）</w:t>
            </w:r>
          </w:p>
          <w:p>
            <w:pPr>
              <w:pStyle w:val="Normal160"/>
              <w:spacing w:before="115" w:after="0" w:line="199" w:lineRule="exact"/>
              <w:ind w:left="607"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OAHGTS+TimesNewRomanPSMT" w:hAnsi="OAHGTS+TimesNewRomanPSMT" w:eastAsiaTheme="minorEastAsia" w:cs="OAHGTS+TimesNewRomanPSMT"/>
                <w:color w:val="000000"/>
                <w:spacing w:val="0"/>
                <w:sz w:val="18"/>
              </w:rPr>
              <w:t>……</w:t>
            </w:r>
          </w:p>
        </w:tc>
      </w:tr>
      <w:tr>
        <w:tblPrEx>
          <w:tblW w:w="0" w:type="auto"/>
          <w:jc w:val="left"/>
          <w:tblInd w:w="0" w:type="dxa"/>
          <w:tblCellMar>
            <w:left w:w="0" w:type="dxa"/>
            <w:right w:w="0" w:type="dxa"/>
          </w:tblCellMar>
          <w:tblLook w:val="04A0"/>
        </w:tblPrEx>
        <w:trPr>
          <w:trHeight w:val="448"/>
          <w:jc w:val="left"/>
        </w:trPr>
        <w:tc>
          <w:tcPr>
            <w:tcW w:w="166" w:type="dxa"/>
            <w:noWrap w:val="0"/>
            <w:textDirection w:val="lrTb"/>
            <w:tcFitText w:val="0"/>
            <w:vAlign w:val="top"/>
          </w:tcPr>
          <w:p>
            <w:pPr>
              <w:pStyle w:val="Normal160"/>
              <w:spacing w:before="0" w:after="0" w:line="0" w:lineRule="atLeast"/>
              <w:ind w:left="0" w:right="0" w:firstLine="0"/>
              <w:jc w:val="left"/>
              <w:rPr>
                <w:rStyle w:val="DefaultParagraphFont"/>
                <w:rFonts w:ascii="OAHGTS+TimesNewRomanPSMT" w:eastAsiaTheme="minorEastAsia" w:hAnsiTheme="minorHAnsi" w:cstheme="minorBidi"/>
                <w:color w:val="000000"/>
                <w:spacing w:val="0"/>
                <w:sz w:val="18"/>
              </w:rPr>
            </w:pPr>
          </w:p>
        </w:tc>
        <w:tc>
          <w:tcPr>
            <w:tcW w:w="3123" w:type="dxa"/>
            <w:gridSpan w:val="3"/>
            <w:noWrap w:val="0"/>
            <w:textDirection w:val="lrTb"/>
            <w:tcFitText w:val="0"/>
            <w:vAlign w:val="top"/>
          </w:tcPr>
          <w:p>
            <w:pPr>
              <w:pStyle w:val="Normal160"/>
              <w:spacing w:before="137"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OAHGTS+TimesNewRomanPSMT" w:eastAsiaTheme="minorEastAsia" w:hAnsiTheme="minorHAnsi" w:cstheme="minorBidi"/>
                <w:color w:val="000000"/>
                <w:spacing w:val="0"/>
                <w:sz w:val="18"/>
              </w:rPr>
              <w:t>7</w:t>
            </w:r>
            <w:r>
              <w:rPr>
                <w:rStyle w:val="DefaultParagraphFont"/>
                <w:rFonts w:ascii="OAHGTS+TimesNewRomanPSMT" w:eastAsiaTheme="minorEastAsia" w:hAnsiTheme="minorHAnsi" w:cstheme="minorBidi"/>
                <w:color w:val="000000"/>
                <w:spacing w:val="813"/>
                <w:sz w:val="18"/>
              </w:rPr>
              <w:t xml:space="preserve"> </w:t>
            </w:r>
            <w:r>
              <w:rPr>
                <w:rStyle w:val="DefaultParagraphFont"/>
                <w:rFonts w:ascii="SimSun" w:hAnsi="SimSun" w:eastAsiaTheme="minorEastAsia" w:cs="SimSun"/>
                <w:color w:val="000000"/>
                <w:spacing w:val="0"/>
                <w:sz w:val="18"/>
              </w:rPr>
              <w:t>取排水</w:t>
            </w:r>
          </w:p>
        </w:tc>
        <w:tc>
          <w:tcPr>
            <w:tcW w:w="20" w:type="dxa"/>
            <w:noWrap w:val="0"/>
            <w:textDirection w:val="lrTb"/>
            <w:tcFitText w:val="0"/>
            <w:vAlign w:val="top"/>
          </w:tcPr>
          <w:p>
            <w:pPr>
              <w:pStyle w:val="Normal1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934" w:type="dxa"/>
            <w:gridSpan w:val="2"/>
            <w:noWrap w:val="0"/>
            <w:textDirection w:val="lrTb"/>
            <w:tcFitText w:val="0"/>
            <w:vAlign w:val="top"/>
          </w:tcPr>
          <w:p>
            <w:pPr>
              <w:pStyle w:val="Normal160"/>
              <w:spacing w:before="0" w:after="0" w:line="199" w:lineRule="exact"/>
              <w:ind w:left="180"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取水量</w:t>
            </w:r>
            <w:r>
              <w:rPr>
                <w:rStyle w:val="DefaultParagraphFont"/>
                <w:rFonts w:ascii="Times New Roman" w:eastAsiaTheme="minorEastAsia" w:hAnsiTheme="minorHAnsi" w:cstheme="minorBidi"/>
                <w:color w:val="000000"/>
                <w:spacing w:val="3039"/>
                <w:sz w:val="18"/>
              </w:rPr>
              <w:t xml:space="preserve"> </w:t>
            </w:r>
            <w:r>
              <w:rPr>
                <w:rStyle w:val="DefaultParagraphFont"/>
                <w:rFonts w:ascii="OAHGTS+TimesNewRomanPSMT" w:eastAsiaTheme="minorEastAsia" w:hAnsiTheme="minorHAnsi" w:cstheme="minorBidi"/>
                <w:color w:val="000000"/>
                <w:spacing w:val="0"/>
                <w:sz w:val="18"/>
              </w:rPr>
              <w:t>t</w:t>
            </w:r>
          </w:p>
          <w:p>
            <w:pPr>
              <w:pStyle w:val="Normal160"/>
              <w:spacing w:before="49" w:after="0" w:line="199" w:lineRule="exact"/>
              <w:ind w:left="0"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废水排放量</w:t>
            </w:r>
            <w:r>
              <w:rPr>
                <w:rStyle w:val="DefaultParagraphFont"/>
                <w:rFonts w:ascii="Times New Roman" w:eastAsiaTheme="minorEastAsia" w:hAnsiTheme="minorHAnsi" w:cstheme="minorBidi"/>
                <w:color w:val="000000"/>
                <w:spacing w:val="2859"/>
                <w:sz w:val="18"/>
              </w:rPr>
              <w:t xml:space="preserve"> </w:t>
            </w:r>
            <w:r>
              <w:rPr>
                <w:rStyle w:val="DefaultParagraphFont"/>
                <w:rFonts w:ascii="OAHGTS+TimesNewRomanPSMT" w:eastAsiaTheme="minorEastAsia" w:hAnsiTheme="minorHAnsi" w:cstheme="minorBidi"/>
                <w:color w:val="000000"/>
                <w:spacing w:val="0"/>
                <w:sz w:val="18"/>
              </w:rPr>
              <w:t>t</w:t>
            </w:r>
          </w:p>
        </w:tc>
      </w:tr>
    </w:tbl>
    <w:p>
      <w:pPr>
        <w:pStyle w:val="Normal160"/>
        <w:spacing w:before="49" w:after="0" w:line="223" w:lineRule="exact"/>
        <w:ind w:left="166"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OAHGTS+TimesNewRomanPSMT" w:eastAsiaTheme="minorEastAsia" w:hAnsiTheme="minorHAnsi" w:cstheme="minorBidi"/>
          <w:color w:val="000000"/>
          <w:spacing w:val="0"/>
          <w:sz w:val="18"/>
        </w:rPr>
        <w:t>8</w:t>
      </w:r>
      <w:r>
        <w:rPr>
          <w:rStyle w:val="DefaultParagraphFont"/>
          <w:rFonts w:ascii="OAHGTS+TimesNewRomanPSMT" w:eastAsiaTheme="minorEastAsia" w:hAnsiTheme="minorHAnsi" w:cstheme="minorBidi"/>
          <w:color w:val="000000"/>
          <w:spacing w:val="2061"/>
          <w:sz w:val="18"/>
        </w:rPr>
        <w:t xml:space="preserve"> </w:t>
      </w:r>
      <w:r>
        <w:rPr>
          <w:rStyle w:val="DefaultParagraphFont"/>
          <w:rFonts w:ascii="SimSun" w:hAnsi="SimSun" w:eastAsiaTheme="minorEastAsia" w:cs="SimSun"/>
          <w:color w:val="000000"/>
          <w:spacing w:val="0"/>
          <w:sz w:val="18"/>
        </w:rPr>
        <w:t>全年生产负荷</w:t>
      </w:r>
      <w:r>
        <w:rPr>
          <w:rStyle w:val="DefaultParagraphFont"/>
          <w:rFonts w:ascii="Times New Roman" w:eastAsiaTheme="minorEastAsia" w:hAnsiTheme="minorHAnsi" w:cstheme="minorBidi"/>
          <w:color w:val="000000"/>
          <w:spacing w:val="3577"/>
          <w:sz w:val="18"/>
        </w:rPr>
        <w:t xml:space="preserve"> </w:t>
      </w:r>
      <w:r>
        <w:rPr>
          <w:rStyle w:val="DefaultParagraphFont"/>
          <w:rFonts w:ascii="OAHGTS+TimesNewRomanPSMT" w:eastAsiaTheme="minorEastAsia" w:hAnsiTheme="minorHAnsi" w:cstheme="minorBidi"/>
          <w:color w:val="000000"/>
          <w:spacing w:val="0"/>
          <w:sz w:val="18"/>
        </w:rPr>
        <w:t>%</w:t>
      </w:r>
    </w:p>
    <w:p>
      <w:pPr>
        <w:pStyle w:val="Normal160"/>
        <w:spacing w:before="26" w:after="69" w:line="209" w:lineRule="exact"/>
        <w:ind w:left="3218"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治理设施类型</w:t>
      </w:r>
      <w:r>
        <w:rPr>
          <w:rStyle w:val="DefaultParagraphFont"/>
          <w:rFonts w:ascii="Times New Roman" w:eastAsiaTheme="minorEastAsia" w:hAnsiTheme="minorHAnsi" w:cstheme="minorBidi"/>
          <w:color w:val="000000"/>
          <w:spacing w:val="2769"/>
          <w:sz w:val="18"/>
        </w:rPr>
        <w:t xml:space="preserve"> </w:t>
      </w:r>
      <w:r>
        <w:rPr>
          <w:rStyle w:val="DefaultParagraphFont"/>
          <w:rFonts w:ascii="OAHGTS+TimesNewRomanPSMT" w:eastAsiaTheme="minorEastAsia" w:hAnsiTheme="minorHAnsi" w:cstheme="minorBidi"/>
          <w:color w:val="000000"/>
          <w:spacing w:val="0"/>
          <w:sz w:val="18"/>
        </w:rPr>
        <w:t>/</w:t>
      </w:r>
    </w:p>
    <w:tbl>
      <w:tblPr>
        <w:tblStyle w:val="TableNormal"/>
        <w:tblW w:w="0" w:type="auto"/>
        <w:jc w:val="left"/>
        <w:tblInd w:w="0" w:type="dxa"/>
        <w:tblCellMar>
          <w:left w:w="0" w:type="dxa"/>
          <w:right w:w="0" w:type="dxa"/>
        </w:tblCellMar>
        <w:tblLook w:val="04A0"/>
      </w:tblPr>
      <w:tblGrid>
        <w:gridCol w:w="166"/>
        <w:gridCol w:w="478"/>
        <w:gridCol w:w="20"/>
        <w:gridCol w:w="2085"/>
        <w:gridCol w:w="20"/>
        <w:gridCol w:w="4629"/>
      </w:tblGrid>
      <w:tr>
        <w:tblPrEx>
          <w:tblW w:w="0" w:type="auto"/>
          <w:jc w:val="left"/>
          <w:tblInd w:w="0" w:type="dxa"/>
          <w:tblCellMar>
            <w:left w:w="0" w:type="dxa"/>
            <w:right w:w="0" w:type="dxa"/>
          </w:tblCellMar>
          <w:tblLook w:val="04A0"/>
        </w:tblPrEx>
        <w:trPr>
          <w:trHeight w:val="1173"/>
          <w:jc w:val="left"/>
        </w:trPr>
        <w:tc>
          <w:tcPr>
            <w:tcW w:w="166" w:type="dxa"/>
            <w:noWrap w:val="0"/>
            <w:textDirection w:val="lrTb"/>
            <w:tcFitText w:val="0"/>
            <w:vAlign w:val="top"/>
          </w:tcPr>
          <w:p>
            <w:pPr>
              <w:pStyle w:val="Normal160"/>
              <w:spacing w:before="0" w:after="0" w:line="0" w:lineRule="atLeast"/>
              <w:ind w:left="0" w:right="0" w:firstLine="0"/>
              <w:jc w:val="left"/>
              <w:rPr>
                <w:rStyle w:val="DefaultParagraphFont"/>
                <w:rFonts w:ascii="OAHGTS+TimesNewRomanPSMT" w:eastAsiaTheme="minorEastAsia" w:hAnsiTheme="minorHAnsi" w:cstheme="minorBidi"/>
                <w:color w:val="000000"/>
                <w:spacing w:val="0"/>
                <w:sz w:val="18"/>
              </w:rPr>
            </w:pPr>
          </w:p>
        </w:tc>
        <w:tc>
          <w:tcPr>
            <w:tcW w:w="478" w:type="dxa"/>
            <w:noWrap w:val="0"/>
            <w:textDirection w:val="lrTb"/>
            <w:tcFitText w:val="0"/>
            <w:vAlign w:val="top"/>
          </w:tcPr>
          <w:p>
            <w:pPr>
              <w:pStyle w:val="Normal160"/>
              <w:spacing w:before="353" w:after="0" w:line="199" w:lineRule="exact"/>
              <w:ind w:left="0"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OAHGTS+TimesNewRomanPSMT" w:eastAsiaTheme="minorEastAsia" w:hAnsiTheme="minorHAnsi" w:cstheme="minorBidi"/>
                <w:color w:val="000000"/>
                <w:spacing w:val="0"/>
                <w:sz w:val="18"/>
              </w:rPr>
              <w:t>9</w:t>
            </w:r>
          </w:p>
        </w:tc>
        <w:tc>
          <w:tcPr>
            <w:tcW w:w="20" w:type="dxa"/>
            <w:noWrap w:val="0"/>
            <w:textDirection w:val="lrTb"/>
            <w:tcFitText w:val="0"/>
            <w:vAlign w:val="top"/>
          </w:tcPr>
          <w:p>
            <w:pPr>
              <w:pStyle w:val="Normal160"/>
              <w:spacing w:before="0" w:after="0" w:line="0" w:lineRule="atLeast"/>
              <w:ind w:left="0" w:right="0" w:firstLine="0"/>
              <w:jc w:val="left"/>
              <w:rPr>
                <w:rStyle w:val="DefaultParagraphFont"/>
                <w:rFonts w:ascii="OAHGTS+TimesNewRomanPSMT" w:eastAsiaTheme="minorEastAsia" w:hAnsiTheme="minorHAnsi" w:cstheme="minorBidi"/>
                <w:color w:val="000000"/>
                <w:spacing w:val="0"/>
                <w:sz w:val="18"/>
              </w:rPr>
            </w:pPr>
          </w:p>
        </w:tc>
        <w:tc>
          <w:tcPr>
            <w:tcW w:w="2085" w:type="dxa"/>
            <w:noWrap w:val="0"/>
            <w:textDirection w:val="lrTb"/>
            <w:tcFitText w:val="0"/>
            <w:vAlign w:val="top"/>
          </w:tcPr>
          <w:p>
            <w:pPr>
              <w:pStyle w:val="Normal160"/>
              <w:spacing w:before="12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污染防治设施计划</w:t>
            </w:r>
          </w:p>
          <w:p>
            <w:pPr>
              <w:pStyle w:val="Normal16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投资情况（执行报</w:t>
            </w:r>
          </w:p>
          <w:p>
            <w:pPr>
              <w:pStyle w:val="Normal160"/>
              <w:spacing w:before="54"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告周期如涉及）</w:t>
            </w:r>
          </w:p>
        </w:tc>
        <w:tc>
          <w:tcPr>
            <w:tcW w:w="20" w:type="dxa"/>
            <w:noWrap w:val="0"/>
            <w:textDirection w:val="lrTb"/>
            <w:tcFitText w:val="0"/>
            <w:vAlign w:val="top"/>
          </w:tcPr>
          <w:p>
            <w:pPr>
              <w:pStyle w:val="Normal1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629" w:type="dxa"/>
            <w:noWrap w:val="0"/>
            <w:textDirection w:val="lrTb"/>
            <w:tcFitText w:val="0"/>
            <w:vAlign w:val="top"/>
          </w:tcPr>
          <w:p>
            <w:pPr>
              <w:pStyle w:val="Normal160"/>
              <w:spacing w:before="0" w:after="0" w:line="180" w:lineRule="exact"/>
              <w:ind w:left="63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开工时间</w:t>
            </w:r>
          </w:p>
          <w:p>
            <w:pPr>
              <w:pStyle w:val="Normal160"/>
              <w:spacing w:before="68" w:after="0" w:line="180" w:lineRule="exact"/>
              <w:ind w:left="45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建成投产时间</w:t>
            </w:r>
          </w:p>
          <w:p>
            <w:pPr>
              <w:pStyle w:val="Normal160"/>
              <w:spacing w:before="68" w:after="0" w:line="180" w:lineRule="exact"/>
              <w:ind w:left="54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计划总投资</w:t>
            </w:r>
            <w:r>
              <w:rPr>
                <w:rStyle w:val="DefaultParagraphFont"/>
                <w:rFonts w:ascii="Times New Roman" w:eastAsiaTheme="minorEastAsia" w:hAnsiTheme="minorHAnsi" w:cstheme="minorBidi"/>
                <w:color w:val="000000"/>
                <w:spacing w:val="2704"/>
                <w:sz w:val="18"/>
              </w:rPr>
              <w:t xml:space="preserve"> </w:t>
            </w:r>
            <w:r>
              <w:rPr>
                <w:rStyle w:val="DefaultParagraphFont"/>
                <w:rFonts w:ascii="SimSun" w:hAnsi="SimSun" w:eastAsiaTheme="minorEastAsia" w:cs="SimSun"/>
                <w:color w:val="000000"/>
                <w:spacing w:val="0"/>
                <w:sz w:val="18"/>
              </w:rPr>
              <w:t>万元</w:t>
            </w:r>
          </w:p>
          <w:p>
            <w:pPr>
              <w:pStyle w:val="Normal160"/>
              <w:spacing w:before="6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报告周期内累计完成投资</w:t>
            </w:r>
            <w:r>
              <w:rPr>
                <w:rStyle w:val="DefaultParagraphFont"/>
                <w:rFonts w:ascii="Times New Roman" w:eastAsiaTheme="minorEastAsia" w:hAnsiTheme="minorHAnsi" w:cstheme="minorBidi"/>
                <w:color w:val="000000"/>
                <w:spacing w:val="2164"/>
                <w:sz w:val="18"/>
              </w:rPr>
              <w:t xml:space="preserve"> </w:t>
            </w:r>
            <w:r>
              <w:rPr>
                <w:rStyle w:val="DefaultParagraphFont"/>
                <w:rFonts w:ascii="SimSun" w:hAnsi="SimSun" w:eastAsiaTheme="minorEastAsia" w:cs="SimSun"/>
                <w:color w:val="000000"/>
                <w:spacing w:val="0"/>
                <w:sz w:val="18"/>
              </w:rPr>
              <w:t>万元</w:t>
            </w:r>
          </w:p>
          <w:p>
            <w:pPr>
              <w:pStyle w:val="Normal160"/>
              <w:spacing w:before="48" w:after="0" w:line="199" w:lineRule="exact"/>
              <w:ind w:left="810" w:right="0" w:firstLine="0"/>
              <w:jc w:val="left"/>
              <w:rPr>
                <w:rStyle w:val="DefaultParagraphFont"/>
                <w:rFonts w:ascii="OAHGTS+TimesNewRomanPSMT" w:eastAsiaTheme="minorEastAsia" w:hAnsiTheme="minorHAnsi" w:cstheme="minorBidi"/>
                <w:color w:val="000000"/>
                <w:spacing w:val="0"/>
                <w:sz w:val="18"/>
              </w:rPr>
            </w:pPr>
            <w:r>
              <w:rPr>
                <w:rStyle w:val="DefaultParagraphFont"/>
                <w:rFonts w:ascii="OAHGTS+TimesNewRomanPSMT" w:hAnsi="OAHGTS+TimesNewRomanPSMT" w:eastAsiaTheme="minorEastAsia" w:cs="OAHGTS+TimesNewRomanPSMT"/>
                <w:color w:val="000000"/>
                <w:spacing w:val="0"/>
                <w:sz w:val="18"/>
              </w:rPr>
              <w:t>……</w:t>
            </w:r>
          </w:p>
        </w:tc>
      </w:tr>
    </w:tbl>
    <w:p>
      <w:pPr>
        <w:pStyle w:val="Normal160"/>
        <w:spacing w:before="36" w:after="0" w:line="209" w:lineRule="exact"/>
        <w:ind w:left="120" w:right="0" w:firstLine="0"/>
        <w:jc w:val="left"/>
        <w:rPr>
          <w:rStyle w:val="DefaultParagraphFont"/>
          <w:rFonts w:ascii="SimSun" w:eastAsiaTheme="minorEastAsia" w:hAnsiTheme="minorHAnsi" w:cstheme="minorBidi"/>
          <w:color w:val="000000"/>
          <w:spacing w:val="0"/>
          <w:sz w:val="18"/>
        </w:rPr>
      </w:pPr>
      <w:r>
        <w:rPr>
          <w:rStyle w:val="DefaultParagraphFont"/>
          <w:rFonts w:ascii="OAHGTS+TimesNewRomanPSMT" w:eastAsiaTheme="minorEastAsia" w:hAnsiTheme="minorHAnsi" w:cstheme="minorBidi"/>
          <w:color w:val="000000"/>
          <w:spacing w:val="0"/>
          <w:sz w:val="18"/>
        </w:rPr>
        <w:t>10</w:t>
      </w:r>
      <w:r>
        <w:rPr>
          <w:rStyle w:val="DefaultParagraphFont"/>
          <w:rFonts w:ascii="OAHGTS+TimesNewRomanPSMT" w:eastAsiaTheme="minorEastAsia" w:hAnsiTheme="minorHAnsi" w:cstheme="minorBidi"/>
          <w:color w:val="000000"/>
          <w:spacing w:val="679"/>
          <w:sz w:val="18"/>
        </w:rPr>
        <w:t xml:space="preserve"> </w:t>
      </w:r>
      <w:r>
        <w:rPr>
          <w:rStyle w:val="DefaultParagraphFont"/>
          <w:rFonts w:ascii="SimSun" w:hAnsi="SimSun" w:eastAsiaTheme="minorEastAsia" w:cs="SimSun"/>
          <w:color w:val="000000"/>
          <w:spacing w:val="0"/>
          <w:sz w:val="18"/>
        </w:rPr>
        <w:t>其他内容</w:t>
      </w:r>
    </w:p>
    <w:p>
      <w:pPr>
        <w:pStyle w:val="Normal160"/>
        <w:spacing w:before="55"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OAHGTS+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）排污单位应根据行业特征补充细化列表中相关内容。</w:t>
      </w:r>
    </w:p>
    <w:p>
      <w:pPr>
        <w:pStyle w:val="Normal160"/>
        <w:spacing w:before="1" w:after="0" w:line="233"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OAHGTS+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）如与排污许可证载明事项不符的，在“备注”中说明变化情况及原因。</w:t>
      </w:r>
      <w:r>
        <w:rPr>
          <w:rStyle w:val="DefaultParagraphFont"/>
          <w:rFonts w:ascii="SimSun" w:hAnsi="SimSun" w:eastAsiaTheme="minorEastAsia" w:cs="SimSun"/>
          <w:color w:val="000000"/>
          <w:spacing w:val="0"/>
          <w:sz w:val="18"/>
        </w:rPr>
        <w:cr/>
      </w:r>
      <w:r>
        <w:rPr>
          <w:rStyle w:val="DefaultParagraphFont"/>
          <w:rFonts w:ascii="SimSun" w:hAnsi="SimSun" w:eastAsiaTheme="minorEastAsia" w:cs="SimSun"/>
          <w:color w:val="000000"/>
          <w:spacing w:val="0"/>
          <w:sz w:val="18"/>
        </w:rPr>
        <w:t>（</w:t>
      </w:r>
      <w:r>
        <w:rPr>
          <w:rStyle w:val="DefaultParagraphFont"/>
          <w:rFonts w:ascii="OAHGTS+TimesNewRomanPSMT" w:eastAsiaTheme="minorEastAsia" w:hAnsiTheme="minorHAnsi" w:cstheme="minorBidi"/>
          <w:color w:val="000000"/>
          <w:spacing w:val="0"/>
          <w:sz w:val="18"/>
        </w:rPr>
        <w:t>3</w:t>
      </w:r>
      <w:r>
        <w:rPr>
          <w:rStyle w:val="DefaultParagraphFont"/>
          <w:rFonts w:ascii="SimSun" w:hAnsi="SimSun" w:eastAsiaTheme="minorEastAsia" w:cs="SimSun"/>
          <w:color w:val="000000"/>
          <w:spacing w:val="0"/>
          <w:sz w:val="18"/>
        </w:rPr>
        <w:t>）如报告周期有污染治理投资的，填写</w:t>
      </w:r>
      <w:r>
        <w:rPr>
          <w:rStyle w:val="DefaultParagraphFont"/>
          <w:rFonts w:ascii="Times New Roman" w:eastAsiaTheme="minorEastAsia" w:hAnsiTheme="minorHAnsi" w:cstheme="minorBidi"/>
          <w:color w:val="000000"/>
          <w:spacing w:val="-1"/>
          <w:sz w:val="18"/>
        </w:rPr>
        <w:t xml:space="preserve"> </w:t>
      </w:r>
      <w:r>
        <w:rPr>
          <w:rStyle w:val="DefaultParagraphFont"/>
          <w:rFonts w:ascii="OAHGTS+TimesNewRomanPSMT" w:eastAsiaTheme="minorEastAsia" w:hAnsiTheme="minorHAnsi" w:cstheme="minorBidi"/>
          <w:color w:val="000000"/>
          <w:spacing w:val="0"/>
          <w:sz w:val="18"/>
        </w:rPr>
        <w:t>9</w:t>
      </w:r>
      <w:r>
        <w:rPr>
          <w:rStyle w:val="DefaultParagraphFont"/>
          <w:rFonts w:ascii="OAHGTS+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有关内容。</w:t>
      </w:r>
    </w:p>
    <w:p>
      <w:pPr>
        <w:pStyle w:val="Normal160"/>
        <w:spacing w:before="25"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OAHGTS+TimesNewRomanPSMT" w:eastAsiaTheme="minorEastAsia" w:hAnsiTheme="minorHAnsi" w:cstheme="minorBidi"/>
          <w:color w:val="000000"/>
          <w:spacing w:val="0"/>
          <w:sz w:val="18"/>
        </w:rPr>
        <w:t>4</w:t>
      </w:r>
      <w:r>
        <w:rPr>
          <w:rStyle w:val="DefaultParagraphFont"/>
          <w:rFonts w:ascii="SimSun" w:hAnsi="SimSun" w:eastAsiaTheme="minorEastAsia" w:cs="SimSun"/>
          <w:color w:val="000000"/>
          <w:spacing w:val="0"/>
          <w:sz w:val="18"/>
        </w:rPr>
        <w:t>）列表中未能涵盖的信息，排污单位可以文字形式另行说明。</w:t>
      </w:r>
    </w:p>
    <w:p>
      <w:pPr>
        <w:pStyle w:val="Normal160"/>
        <w:spacing w:before="0" w:after="0" w:line="233"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315"/>
          <w:sz w:val="18"/>
        </w:rPr>
        <w:t xml:space="preserve"> </w:t>
      </w:r>
      <w:r>
        <w:rPr>
          <w:rStyle w:val="DefaultParagraphFont"/>
          <w:rFonts w:ascii="SimSun" w:hAnsi="SimSun" w:eastAsiaTheme="minorEastAsia" w:cs="SimSun"/>
          <w:color w:val="000000"/>
          <w:spacing w:val="0"/>
          <w:sz w:val="18"/>
        </w:rPr>
        <w:t>（</w:t>
      </w:r>
      <w:r>
        <w:rPr>
          <w:rStyle w:val="DefaultParagraphFont"/>
          <w:rFonts w:ascii="OAHGTS+TimesNewRomanPSMT" w:eastAsiaTheme="minorEastAsia" w:hAnsiTheme="minorHAnsi" w:cstheme="minorBidi"/>
          <w:color w:val="000000"/>
          <w:spacing w:val="0"/>
          <w:sz w:val="18"/>
        </w:rPr>
        <w:t>5</w:t>
      </w:r>
      <w:r>
        <w:rPr>
          <w:rStyle w:val="DefaultParagraphFont"/>
          <w:rFonts w:ascii="SimSun" w:hAnsi="SimSun" w:eastAsiaTheme="minorEastAsia" w:cs="SimSun"/>
          <w:color w:val="000000"/>
          <w:spacing w:val="-1"/>
          <w:sz w:val="18"/>
        </w:rPr>
        <w:t>）能源类型中的用量、硫分、灰分、挥发分、热值原则上指报告时段内全厂各批次收到基燃料的加</w:t>
      </w:r>
      <w:r>
        <w:rPr>
          <w:rStyle w:val="DefaultParagraphFont"/>
          <w:rFonts w:ascii="SimSun" w:hAnsi="SimSun" w:eastAsiaTheme="minorEastAsia" w:cs="SimSun"/>
          <w:color w:val="000000"/>
          <w:spacing w:val="-1"/>
          <w:sz w:val="18"/>
        </w:rPr>
        <w:cr/>
      </w:r>
      <w:r>
        <w:rPr>
          <w:rStyle w:val="DefaultParagraphFont"/>
          <w:rFonts w:ascii="SimSun" w:hAnsi="SimSun" w:eastAsiaTheme="minorEastAsia" w:cs="SimSun"/>
          <w:color w:val="000000"/>
          <w:spacing w:val="1"/>
          <w:sz w:val="18"/>
        </w:rPr>
        <w:t>权平均值，以入厂数据来衡量；排污单位也可使用入炉数据并在备注中说明；对于液体或气体燃料，可只</w:t>
      </w:r>
      <w:r>
        <w:rPr>
          <w:rStyle w:val="DefaultParagraphFont"/>
          <w:rFonts w:ascii="SimSun" w:hAnsi="SimSun" w:eastAsiaTheme="minorEastAsia" w:cs="SimSun"/>
          <w:color w:val="000000"/>
          <w:spacing w:val="1"/>
          <w:sz w:val="18"/>
        </w:rPr>
        <w:cr/>
      </w:r>
      <w:r>
        <w:rPr>
          <w:rStyle w:val="DefaultParagraphFont"/>
          <w:rFonts w:ascii="SimSun" w:hAnsi="SimSun" w:eastAsiaTheme="minorEastAsia" w:cs="SimSun"/>
          <w:color w:val="000000"/>
          <w:spacing w:val="0"/>
          <w:sz w:val="18"/>
        </w:rPr>
        <w:t>填报用量、硫分、热值；热值指燃料低位发热量。</w:t>
      </w:r>
    </w:p>
    <w:p>
      <w:pPr>
        <w:pStyle w:val="Normal160"/>
        <w:spacing w:before="14" w:after="0" w:line="233"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315"/>
          <w:sz w:val="18"/>
        </w:rPr>
        <w:t xml:space="preserve"> </w:t>
      </w:r>
      <w:r>
        <w:rPr>
          <w:rStyle w:val="DefaultParagraphFont"/>
          <w:rFonts w:ascii="SimSun" w:hAnsi="SimSun" w:eastAsiaTheme="minorEastAsia" w:cs="SimSun"/>
          <w:color w:val="000000"/>
          <w:spacing w:val="0"/>
          <w:sz w:val="18"/>
        </w:rPr>
        <w:t>（</w:t>
      </w:r>
      <w:r>
        <w:rPr>
          <w:rStyle w:val="DefaultParagraphFont"/>
          <w:rFonts w:ascii="OAHGTS+TimesNewRomanPSMT" w:eastAsiaTheme="minorEastAsia" w:hAnsiTheme="minorHAnsi" w:cstheme="minorBidi"/>
          <w:color w:val="000000"/>
          <w:spacing w:val="0"/>
          <w:sz w:val="18"/>
        </w:rPr>
        <w:t>6</w:t>
      </w:r>
      <w:r>
        <w:rPr>
          <w:rStyle w:val="DefaultParagraphFont"/>
          <w:rFonts w:ascii="SimSun" w:hAnsi="SimSun" w:eastAsiaTheme="minorEastAsia" w:cs="SimSun"/>
          <w:color w:val="000000"/>
          <w:spacing w:val="0"/>
          <w:sz w:val="18"/>
        </w:rPr>
        <w:t>）取水量指排污单位生产用水和生活用水的合计总量。</w:t>
      </w:r>
      <w:r>
        <w:rPr>
          <w:rStyle w:val="DefaultParagraphFont"/>
          <w:rFonts w:ascii="SimSun" w:hAnsi="SimSun" w:eastAsiaTheme="minorEastAsia" w:cs="SimSun"/>
          <w:color w:val="000000"/>
          <w:spacing w:val="0"/>
          <w:sz w:val="18"/>
        </w:rPr>
        <w:cr/>
      </w:r>
      <w:r>
        <w:rPr>
          <w:rStyle w:val="DefaultParagraphFont"/>
          <w:rFonts w:ascii="Times New Roman" w:eastAsiaTheme="minorEastAsia" w:hAnsiTheme="minorHAnsi" w:cstheme="minorBidi"/>
          <w:color w:val="000000"/>
          <w:spacing w:val="315"/>
          <w:sz w:val="18"/>
        </w:rPr>
        <w:t xml:space="preserve"> </w:t>
      </w:r>
      <w:r>
        <w:rPr>
          <w:rStyle w:val="DefaultParagraphFont"/>
          <w:rFonts w:ascii="SimSun" w:hAnsi="SimSun" w:eastAsiaTheme="minorEastAsia" w:cs="SimSun"/>
          <w:color w:val="000000"/>
          <w:spacing w:val="0"/>
          <w:sz w:val="18"/>
        </w:rPr>
        <w:t>（</w:t>
      </w:r>
      <w:r>
        <w:rPr>
          <w:rStyle w:val="DefaultParagraphFont"/>
          <w:rFonts w:ascii="OAHGTS+TimesNewRomanPSMT" w:eastAsiaTheme="minorEastAsia" w:hAnsiTheme="minorHAnsi" w:cstheme="minorBidi"/>
          <w:color w:val="000000"/>
          <w:spacing w:val="0"/>
          <w:sz w:val="18"/>
        </w:rPr>
        <w:t>7</w:t>
      </w:r>
      <w:r>
        <w:rPr>
          <w:rStyle w:val="DefaultParagraphFont"/>
          <w:rFonts w:ascii="SimSun" w:hAnsi="SimSun" w:eastAsiaTheme="minorEastAsia" w:cs="SimSun"/>
          <w:color w:val="000000"/>
          <w:spacing w:val="-1"/>
          <w:sz w:val="18"/>
        </w:rPr>
        <w:t>）治理设施类型指颗粒物废气治理设施、二氧化硫废气治理设施、氮氧化物废气治理设施、其他废</w:t>
      </w:r>
      <w:r>
        <w:rPr>
          <w:rStyle w:val="DefaultParagraphFont"/>
          <w:rFonts w:ascii="SimSun" w:hAnsi="SimSun" w:eastAsiaTheme="minorEastAsia" w:cs="SimSun"/>
          <w:color w:val="000000"/>
          <w:spacing w:val="-1"/>
          <w:sz w:val="18"/>
        </w:rPr>
        <w:cr/>
      </w:r>
      <w:r>
        <w:rPr>
          <w:rStyle w:val="DefaultParagraphFont"/>
          <w:rFonts w:ascii="SimSun" w:hAnsi="SimSun" w:eastAsiaTheme="minorEastAsia" w:cs="SimSun"/>
          <w:color w:val="000000"/>
          <w:spacing w:val="0"/>
          <w:sz w:val="18"/>
        </w:rPr>
        <w:t>气治理设施、废水治理设施等。</w:t>
      </w:r>
    </w:p>
    <w:p>
      <w:pPr>
        <w:pStyle w:val="Normal160"/>
        <w:spacing w:before="636" w:after="0" w:line="209" w:lineRule="exact"/>
        <w:ind w:left="4066" w:right="0" w:firstLine="0"/>
        <w:jc w:val="left"/>
        <w:rPr>
          <w:rStyle w:val="DefaultParagraphFont"/>
          <w:rFonts w:ascii="OAHGTS+TimesNewRomanPSMT" w:eastAsiaTheme="minorEastAsia" w:hAnsiTheme="minorHAnsi" w:cstheme="minorBidi"/>
          <w:color w:val="000000"/>
          <w:spacing w:val="0"/>
          <w:sz w:val="18"/>
        </w:rPr>
        <w:sectPr>
          <w:pgSz w:w="11900" w:h="16840"/>
          <w:pgMar w:top="1584" w:right="100" w:bottom="0" w:left="1798" w:header="720" w:footer="720" w:gutter="0"/>
          <w:pgNumType w:start="1"/>
          <w:cols w:sep="0" w:space="720"/>
          <w:docGrid w:linePitch="1"/>
        </w:sectPr>
      </w:pPr>
      <w:r>
        <w:rPr>
          <w:rStyle w:val="DefaultParagraphFont"/>
          <w:rFonts w:ascii="OAHGTS+TimesNewRomanPSMT" w:eastAsiaTheme="minorEastAsia" w:hAnsiTheme="minorHAnsi" w:cstheme="minorBidi"/>
          <w:color w:val="000000"/>
          <w:spacing w:val="0"/>
          <w:sz w:val="18"/>
        </w:rPr>
        <w:t>64</w:t>
      </w:r>
    </w:p>
    <w:p>
      <w:pPr>
        <w:pStyle w:val="Normal170"/>
        <w:spacing w:before="0" w:after="87" w:line="243" w:lineRule="exact"/>
        <w:ind w:left="2406" w:right="0" w:firstLine="0"/>
        <w:jc w:val="left"/>
        <w:rPr>
          <w:rStyle w:val="DefaultParagraphFont"/>
          <w:rFonts w:ascii="SimHei" w:eastAsiaTheme="minorEastAsia" w:hAnsiTheme="minorHAnsi" w:cstheme="minorBidi"/>
          <w:color w:val="000000"/>
          <w:spacing w:val="0"/>
          <w:sz w:val="21"/>
        </w:rPr>
      </w:pPr>
      <w:r>
        <w:rPr>
          <w:noProof/>
        </w:rPr>
        <w:pict>
          <v:shape id="_x0000_s1084" type="#_x0000_t75" style="width:429.9pt;height:515.05pt;margin-top:93.3pt;margin-left:82.7pt;mso-position-horizontal-relative:page;mso-position-vertical-relative:page;position:absolute;z-index:-251642880">
            <v:imagedata r:id="rId63"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JSULCU+TimesNewRomanPSMT" w:eastAsiaTheme="minorEastAsia" w:hAnsiTheme="minorHAnsi" w:cstheme="minorBidi"/>
          <w:color w:val="000000"/>
          <w:spacing w:val="0"/>
          <w:sz w:val="21"/>
        </w:rPr>
        <w:t>C.2</w:t>
      </w:r>
      <w:r>
        <w:rPr>
          <w:rStyle w:val="DefaultParagraphFont"/>
          <w:rFonts w:ascii="JSULCU+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污染防治设施正常情况汇总表</w:t>
      </w:r>
    </w:p>
    <w:tbl>
      <w:tblPr>
        <w:tblStyle w:val="TableNormal"/>
        <w:tblW w:w="0" w:type="auto"/>
        <w:jc w:val="left"/>
        <w:tblInd w:w="0" w:type="dxa"/>
        <w:tblCellMar>
          <w:left w:w="0" w:type="dxa"/>
          <w:right w:w="0" w:type="dxa"/>
        </w:tblCellMar>
        <w:tblLook w:val="04A0"/>
      </w:tblPr>
      <w:tblGrid>
        <w:gridCol w:w="49"/>
        <w:gridCol w:w="3332"/>
        <w:gridCol w:w="20"/>
        <w:gridCol w:w="4802"/>
      </w:tblGrid>
      <w:tr>
        <w:tblPrEx>
          <w:tblW w:w="0" w:type="auto"/>
          <w:jc w:val="left"/>
          <w:tblInd w:w="0" w:type="dxa"/>
          <w:tblCellMar>
            <w:left w:w="0" w:type="dxa"/>
            <w:right w:w="0" w:type="dxa"/>
          </w:tblCellMar>
          <w:tblLook w:val="04A0"/>
        </w:tblPrEx>
        <w:trPr>
          <w:trHeight w:val="428"/>
          <w:jc w:val="left"/>
        </w:trPr>
        <w:tc>
          <w:tcPr>
            <w:tcW w:w="49" w:type="dxa"/>
            <w:noWrap w:val="0"/>
            <w:textDirection w:val="lrTb"/>
            <w:tcFitText w:val="0"/>
            <w:vAlign w:val="top"/>
          </w:tcPr>
          <w:p>
            <w:pPr>
              <w:pStyle w:val="Normal170"/>
              <w:spacing w:before="0" w:after="0" w:line="0" w:lineRule="atLeast"/>
              <w:ind w:left="0" w:right="0" w:firstLine="0"/>
              <w:jc w:val="left"/>
              <w:rPr>
                <w:rStyle w:val="DefaultParagraphFont"/>
                <w:rFonts w:ascii="SimHei" w:eastAsiaTheme="minorEastAsia" w:hAnsiTheme="minorHAnsi" w:cstheme="minorBidi"/>
                <w:color w:val="000000"/>
                <w:spacing w:val="0"/>
                <w:sz w:val="21"/>
              </w:rPr>
            </w:pPr>
          </w:p>
        </w:tc>
        <w:tc>
          <w:tcPr>
            <w:tcW w:w="3332" w:type="dxa"/>
            <w:noWrap w:val="0"/>
            <w:textDirection w:val="lrTb"/>
            <w:tcFitText w:val="0"/>
            <w:vAlign w:val="top"/>
          </w:tcPr>
          <w:p>
            <w:pPr>
              <w:pStyle w:val="Normal170"/>
              <w:spacing w:before="12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r>
              <w:rPr>
                <w:rStyle w:val="DefaultParagraphFont"/>
                <w:rFonts w:ascii="Times New Roman" w:eastAsiaTheme="minorEastAsia" w:hAnsiTheme="minorHAnsi" w:cstheme="minorBidi"/>
                <w:color w:val="000000"/>
                <w:spacing w:val="267"/>
                <w:sz w:val="18"/>
              </w:rPr>
              <w:t xml:space="preserve"> </w:t>
            </w:r>
            <w:r>
              <w:rPr>
                <w:rStyle w:val="DefaultParagraphFont"/>
                <w:rFonts w:ascii="SimSun" w:hAnsi="SimSun" w:eastAsiaTheme="minorEastAsia" w:cs="SimSun"/>
                <w:color w:val="000000"/>
                <w:spacing w:val="0"/>
                <w:sz w:val="18"/>
              </w:rPr>
              <w:t>污染源</w:t>
            </w:r>
          </w:p>
        </w:tc>
        <w:tc>
          <w:tcPr>
            <w:tcW w:w="20" w:type="dxa"/>
            <w:noWrap w:val="0"/>
            <w:textDirection w:val="lrTb"/>
            <w:tcFitText w:val="0"/>
            <w:vAlign w:val="top"/>
          </w:tcPr>
          <w:p>
            <w:pPr>
              <w:pStyle w:val="Normal17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802" w:type="dxa"/>
            <w:noWrap w:val="0"/>
            <w:textDirection w:val="lrTb"/>
            <w:tcFitText w:val="0"/>
            <w:vAlign w:val="top"/>
          </w:tcPr>
          <w:p>
            <w:pPr>
              <w:pStyle w:val="Normal170"/>
              <w:spacing w:before="0" w:after="0" w:line="180" w:lineRule="exact"/>
              <w:ind w:left="50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污染防治设施</w:t>
            </w:r>
            <w:r>
              <w:rPr>
                <w:rStyle w:val="DefaultParagraphFont"/>
                <w:rFonts w:ascii="Times New Roman" w:eastAsiaTheme="minorEastAsia" w:hAnsiTheme="minorHAnsi" w:cstheme="minorBidi"/>
                <w:color w:val="000000"/>
                <w:spacing w:val="2735"/>
                <w:sz w:val="18"/>
              </w:rPr>
              <w:t xml:space="preserve"> </w:t>
            </w:r>
            <w:r>
              <w:rPr>
                <w:rStyle w:val="DefaultParagraphFont"/>
                <w:rFonts w:ascii="SimSun" w:hAnsi="SimSun" w:eastAsiaTheme="minorEastAsia" w:cs="SimSun"/>
                <w:color w:val="000000"/>
                <w:spacing w:val="0"/>
                <w:sz w:val="18"/>
              </w:rPr>
              <w:t>备注</w:t>
            </w:r>
          </w:p>
          <w:p>
            <w:pPr>
              <w:pStyle w:val="Normal170"/>
              <w:spacing w:before="6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名称</w:t>
            </w:r>
            <w:r>
              <w:rPr>
                <w:rStyle w:val="DefaultParagraphFont"/>
                <w:rFonts w:ascii="Times New Roman" w:eastAsiaTheme="minorEastAsia" w:hAnsiTheme="minorHAnsi" w:cstheme="minorBidi"/>
                <w:color w:val="000000"/>
                <w:spacing w:val="2104"/>
                <w:sz w:val="18"/>
              </w:rPr>
              <w:t xml:space="preserve"> </w:t>
            </w:r>
            <w:r>
              <w:rPr>
                <w:rStyle w:val="DefaultParagraphFont"/>
                <w:rFonts w:ascii="SimSun" w:hAnsi="SimSun" w:eastAsiaTheme="minorEastAsia" w:cs="SimSun"/>
                <w:color w:val="000000"/>
                <w:spacing w:val="0"/>
                <w:sz w:val="18"/>
              </w:rPr>
              <w:t>数量</w:t>
            </w:r>
            <w:r>
              <w:rPr>
                <w:rStyle w:val="DefaultParagraphFont"/>
                <w:rFonts w:ascii="Times New Roman" w:eastAsiaTheme="minorEastAsia" w:hAnsiTheme="minorHAnsi" w:cstheme="minorBidi"/>
                <w:color w:val="000000"/>
                <w:spacing w:val="455"/>
                <w:sz w:val="18"/>
              </w:rPr>
              <w:t xml:space="preserve"> </w:t>
            </w:r>
            <w:r>
              <w:rPr>
                <w:rStyle w:val="DefaultParagraphFont"/>
                <w:rFonts w:ascii="SimSun" w:hAnsi="SimSun" w:eastAsiaTheme="minorEastAsia" w:cs="SimSun"/>
                <w:color w:val="000000"/>
                <w:spacing w:val="0"/>
                <w:sz w:val="18"/>
              </w:rPr>
              <w:t>单位</w:t>
            </w:r>
          </w:p>
        </w:tc>
      </w:tr>
    </w:tbl>
    <w:p>
      <w:pPr>
        <w:pStyle w:val="Normal170"/>
        <w:spacing w:before="117" w:after="0" w:line="209" w:lineRule="exact"/>
        <w:ind w:left="3602"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废水防治设施运行时间</w:t>
      </w:r>
      <w:r>
        <w:rPr>
          <w:rStyle w:val="DefaultParagraphFont"/>
          <w:rFonts w:ascii="Times New Roman" w:eastAsiaTheme="minorEastAsia" w:hAnsiTheme="minorHAnsi" w:cstheme="minorBidi"/>
          <w:color w:val="000000"/>
          <w:spacing w:val="1457"/>
          <w:sz w:val="18"/>
        </w:rPr>
        <w:t xml:space="preserve"> </w:t>
      </w:r>
      <w:r>
        <w:rPr>
          <w:rStyle w:val="DefaultParagraphFont"/>
          <w:rFonts w:ascii="JSULCU+TimesNewRomanPSMT" w:eastAsiaTheme="minorEastAsia" w:hAnsiTheme="minorHAnsi" w:cstheme="minorBidi"/>
          <w:color w:val="000000"/>
          <w:spacing w:val="0"/>
          <w:sz w:val="18"/>
        </w:rPr>
        <w:t>h</w:t>
      </w:r>
    </w:p>
    <w:p>
      <w:pPr>
        <w:pStyle w:val="Normal170"/>
        <w:spacing w:before="151" w:after="0" w:line="209" w:lineRule="exact"/>
        <w:ind w:left="4052"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污水处理量</w:t>
      </w:r>
      <w:r>
        <w:rPr>
          <w:rStyle w:val="DefaultParagraphFont"/>
          <w:rFonts w:ascii="Times New Roman" w:eastAsiaTheme="minorEastAsia" w:hAnsiTheme="minorHAnsi" w:cstheme="minorBidi"/>
          <w:color w:val="000000"/>
          <w:spacing w:val="1928"/>
          <w:sz w:val="18"/>
        </w:rPr>
        <w:t xml:space="preserve"> </w:t>
      </w:r>
      <w:r>
        <w:rPr>
          <w:rStyle w:val="DefaultParagraphFont"/>
          <w:rFonts w:ascii="JSULCU+TimesNewRomanPSMT" w:eastAsiaTheme="minorEastAsia" w:hAnsiTheme="minorHAnsi" w:cstheme="minorBidi"/>
          <w:color w:val="000000"/>
          <w:spacing w:val="0"/>
          <w:sz w:val="18"/>
        </w:rPr>
        <w:t>t</w:t>
      </w:r>
    </w:p>
    <w:p>
      <w:pPr>
        <w:pStyle w:val="Normal170"/>
        <w:spacing w:before="149" w:after="119" w:line="209" w:lineRule="exact"/>
        <w:ind w:left="4052"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污水回用量</w:t>
      </w:r>
      <w:r>
        <w:rPr>
          <w:rStyle w:val="DefaultParagraphFont"/>
          <w:rFonts w:ascii="Times New Roman" w:eastAsiaTheme="minorEastAsia" w:hAnsiTheme="minorHAnsi" w:cstheme="minorBidi"/>
          <w:color w:val="000000"/>
          <w:spacing w:val="1928"/>
          <w:sz w:val="18"/>
        </w:rPr>
        <w:t xml:space="preserve"> </w:t>
      </w:r>
      <w:r>
        <w:rPr>
          <w:rStyle w:val="DefaultParagraphFont"/>
          <w:rFonts w:ascii="JSULCU+TimesNewRomanPSMT" w:eastAsiaTheme="minorEastAsia" w:hAnsiTheme="minorHAnsi" w:cstheme="minorBidi"/>
          <w:color w:val="000000"/>
          <w:spacing w:val="0"/>
          <w:sz w:val="18"/>
        </w:rPr>
        <w:t>t</w:t>
      </w:r>
    </w:p>
    <w:tbl>
      <w:tblPr>
        <w:tblStyle w:val="TableNormal"/>
        <w:tblW w:w="0" w:type="auto"/>
        <w:jc w:val="left"/>
        <w:tblInd w:w="0" w:type="dxa"/>
        <w:tblCellMar>
          <w:left w:w="0" w:type="dxa"/>
          <w:right w:w="0" w:type="dxa"/>
        </w:tblCellMar>
        <w:tblLook w:val="04A0"/>
      </w:tblPr>
      <w:tblGrid>
        <w:gridCol w:w="184"/>
        <w:gridCol w:w="1337"/>
        <w:gridCol w:w="20"/>
        <w:gridCol w:w="969"/>
        <w:gridCol w:w="20"/>
        <w:gridCol w:w="4675"/>
      </w:tblGrid>
      <w:tr>
        <w:tblPrEx>
          <w:tblW w:w="0" w:type="auto"/>
          <w:jc w:val="left"/>
          <w:tblInd w:w="0" w:type="dxa"/>
          <w:tblCellMar>
            <w:left w:w="0" w:type="dxa"/>
            <w:right w:w="0" w:type="dxa"/>
          </w:tblCellMar>
          <w:tblLook w:val="04A0"/>
        </w:tblPrEx>
        <w:trPr>
          <w:trHeight w:val="918"/>
          <w:jc w:val="left"/>
        </w:trPr>
        <w:tc>
          <w:tcPr>
            <w:tcW w:w="184" w:type="dxa"/>
            <w:noWrap w:val="0"/>
            <w:textDirection w:val="lrTb"/>
            <w:tcFitText w:val="0"/>
            <w:vAlign w:val="top"/>
          </w:tcPr>
          <w:p>
            <w:pPr>
              <w:pStyle w:val="Normal170"/>
              <w:spacing w:before="0" w:after="0" w:line="0" w:lineRule="atLeast"/>
              <w:ind w:left="0" w:right="0" w:firstLine="0"/>
              <w:jc w:val="left"/>
              <w:rPr>
                <w:rStyle w:val="DefaultParagraphFont"/>
                <w:rFonts w:ascii="JSULCU+TimesNewRomanPSMT" w:eastAsiaTheme="minorEastAsia" w:hAnsiTheme="minorHAnsi" w:cstheme="minorBidi"/>
                <w:color w:val="000000"/>
                <w:spacing w:val="0"/>
                <w:sz w:val="18"/>
              </w:rPr>
            </w:pPr>
          </w:p>
        </w:tc>
        <w:tc>
          <w:tcPr>
            <w:tcW w:w="1337" w:type="dxa"/>
            <w:noWrap w:val="0"/>
            <w:textDirection w:val="lrTb"/>
            <w:tcFitText w:val="0"/>
            <w:vAlign w:val="top"/>
          </w:tcPr>
          <w:p>
            <w:pPr>
              <w:pStyle w:val="Normal170"/>
              <w:spacing w:before="488"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JSULCU+TimesNewRomanPSMT" w:eastAsiaTheme="minorEastAsia" w:hAnsiTheme="minorHAnsi" w:cstheme="minorBidi"/>
                <w:color w:val="000000"/>
                <w:spacing w:val="0"/>
                <w:sz w:val="18"/>
              </w:rPr>
              <w:t>1</w:t>
            </w:r>
            <w:r>
              <w:rPr>
                <w:rStyle w:val="DefaultParagraphFont"/>
                <w:rFonts w:ascii="JSULCU+TimesNewRomanPSMT" w:eastAsiaTheme="minorEastAsia" w:hAnsiTheme="minorHAnsi" w:cstheme="minorBidi"/>
                <w:color w:val="000000"/>
                <w:spacing w:val="493"/>
                <w:sz w:val="18"/>
              </w:rPr>
              <w:t xml:space="preserve"> </w:t>
            </w:r>
            <w:r>
              <w:rPr>
                <w:rStyle w:val="DefaultParagraphFont"/>
                <w:rFonts w:ascii="SimSun" w:hAnsi="SimSun" w:eastAsiaTheme="minorEastAsia" w:cs="SimSun"/>
                <w:color w:val="000000"/>
                <w:spacing w:val="0"/>
                <w:sz w:val="18"/>
              </w:rPr>
              <w:t>废水</w:t>
            </w:r>
          </w:p>
        </w:tc>
        <w:tc>
          <w:tcPr>
            <w:tcW w:w="20" w:type="dxa"/>
            <w:noWrap w:val="0"/>
            <w:textDirection w:val="lrTb"/>
            <w:tcFitText w:val="0"/>
            <w:vAlign w:val="top"/>
          </w:tcPr>
          <w:p>
            <w:pPr>
              <w:pStyle w:val="Normal17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969" w:type="dxa"/>
            <w:noWrap w:val="0"/>
            <w:textDirection w:val="lrTb"/>
            <w:tcFitText w:val="0"/>
            <w:vAlign w:val="top"/>
          </w:tcPr>
          <w:p>
            <w:pPr>
              <w:pStyle w:val="Normal170"/>
              <w:spacing w:before="224" w:after="0" w:line="180" w:lineRule="exact"/>
              <w:ind w:left="6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w:t>
            </w:r>
          </w:p>
          <w:p>
            <w:pPr>
              <w:pStyle w:val="Normal170"/>
              <w:spacing w:before="47" w:after="0" w:line="199" w:lineRule="exact"/>
              <w:ind w:left="0"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治设施</w:t>
            </w:r>
            <w:r>
              <w:rPr>
                <w:rStyle w:val="DefaultParagraphFont"/>
                <w:rFonts w:ascii="Times New Roman" w:eastAsiaTheme="minorEastAsia" w:hAnsiTheme="minorHAnsi" w:cstheme="minorBidi"/>
                <w:color w:val="000000"/>
                <w:spacing w:val="-1"/>
                <w:sz w:val="18"/>
              </w:rPr>
              <w:t xml:space="preserve"> </w:t>
            </w:r>
            <w:r>
              <w:rPr>
                <w:rStyle w:val="DefaultParagraphFont"/>
                <w:rFonts w:ascii="JSULCU+TimesNewRomanPSMT" w:eastAsiaTheme="minorEastAsia" w:hAnsiTheme="minorHAnsi" w:cstheme="minorBidi"/>
                <w:color w:val="000000"/>
                <w:spacing w:val="0"/>
                <w:sz w:val="18"/>
              </w:rPr>
              <w:t>1</w:t>
            </w:r>
          </w:p>
        </w:tc>
        <w:tc>
          <w:tcPr>
            <w:tcW w:w="20" w:type="dxa"/>
            <w:noWrap w:val="0"/>
            <w:textDirection w:val="lrTb"/>
            <w:tcFitText w:val="0"/>
            <w:vAlign w:val="top"/>
          </w:tcPr>
          <w:p>
            <w:pPr>
              <w:pStyle w:val="Normal170"/>
              <w:spacing w:before="0" w:after="0" w:line="0" w:lineRule="atLeast"/>
              <w:ind w:left="0" w:right="0" w:firstLine="0"/>
              <w:jc w:val="left"/>
              <w:rPr>
                <w:rStyle w:val="DefaultParagraphFont"/>
                <w:rFonts w:ascii="JSULCU+TimesNewRomanPSMT" w:eastAsiaTheme="minorEastAsia" w:hAnsiTheme="minorHAnsi" w:cstheme="minorBidi"/>
                <w:color w:val="000000"/>
                <w:spacing w:val="0"/>
                <w:sz w:val="18"/>
              </w:rPr>
            </w:pPr>
          </w:p>
        </w:tc>
        <w:tc>
          <w:tcPr>
            <w:tcW w:w="4675" w:type="dxa"/>
            <w:noWrap w:val="0"/>
            <w:textDirection w:val="lrTb"/>
            <w:tcFitText w:val="0"/>
            <w:vAlign w:val="top"/>
          </w:tcPr>
          <w:p>
            <w:pPr>
              <w:pStyle w:val="Normal170"/>
              <w:spacing w:before="0" w:after="0" w:line="199" w:lineRule="exact"/>
              <w:ind w:left="1370"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107"/>
                <w:sz w:val="18"/>
              </w:rPr>
              <w:t xml:space="preserve"> </w:t>
            </w:r>
            <w:r>
              <w:rPr>
                <w:rStyle w:val="DefaultParagraphFont"/>
                <w:rFonts w:ascii="SimSun" w:hAnsi="SimSun" w:eastAsiaTheme="minorEastAsia" w:cs="SimSun"/>
                <w:color w:val="000000"/>
                <w:spacing w:val="0"/>
                <w:sz w:val="18"/>
              </w:rPr>
              <w:t>污水排放量</w:t>
            </w:r>
            <w:r>
              <w:rPr>
                <w:rStyle w:val="DefaultParagraphFont"/>
                <w:rFonts w:ascii="Times New Roman" w:eastAsiaTheme="minorEastAsia" w:hAnsiTheme="minorHAnsi" w:cstheme="minorBidi"/>
                <w:color w:val="000000"/>
                <w:spacing w:val="1928"/>
                <w:sz w:val="18"/>
              </w:rPr>
              <w:t xml:space="preserve"> </w:t>
            </w:r>
            <w:r>
              <w:rPr>
                <w:rStyle w:val="DefaultParagraphFont"/>
                <w:rFonts w:ascii="JSULCU+TimesNewRomanPSMT" w:eastAsiaTheme="minorEastAsia" w:hAnsiTheme="minorHAnsi" w:cstheme="minorBidi"/>
                <w:color w:val="000000"/>
                <w:spacing w:val="0"/>
                <w:sz w:val="18"/>
              </w:rPr>
              <w:t>t</w:t>
            </w:r>
          </w:p>
          <w:p>
            <w:pPr>
              <w:pStyle w:val="Normal170"/>
              <w:spacing w:before="0" w:after="0" w:line="359" w:lineRule="exact"/>
              <w:ind w:left="1370"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287"/>
                <w:sz w:val="18"/>
              </w:rPr>
              <w:t xml:space="preserve"> </w:t>
            </w:r>
            <w:r>
              <w:rPr>
                <w:rStyle w:val="DefaultParagraphFont"/>
                <w:rFonts w:ascii="SimSun" w:hAnsi="SimSun" w:eastAsiaTheme="minorEastAsia" w:cs="SimSun"/>
                <w:color w:val="000000"/>
                <w:spacing w:val="0"/>
                <w:sz w:val="18"/>
              </w:rPr>
              <w:t>耗电量</w:t>
            </w:r>
            <w:r>
              <w:rPr>
                <w:rStyle w:val="DefaultParagraphFont"/>
                <w:rFonts w:ascii="Times New Roman" w:eastAsiaTheme="minorEastAsia" w:hAnsiTheme="minorHAnsi" w:cstheme="minorBidi"/>
                <w:color w:val="000000"/>
                <w:spacing w:val="1958"/>
                <w:sz w:val="18"/>
              </w:rPr>
              <w:t xml:space="preserve"> </w:t>
            </w:r>
            <w:r>
              <w:rPr>
                <w:rStyle w:val="DefaultParagraphFont"/>
                <w:rFonts w:ascii="JSULCU+TimesNewRomanPSMT" w:eastAsiaTheme="minorEastAsia" w:hAnsiTheme="minorHAnsi" w:cstheme="minorBidi"/>
                <w:color w:val="000000"/>
                <w:spacing w:val="0"/>
                <w:sz w:val="18"/>
              </w:rPr>
              <w:t>kWh</w:t>
            </w:r>
          </w:p>
          <w:p>
            <w:pPr>
              <w:pStyle w:val="Normal170"/>
              <w:spacing w:before="0" w:after="0" w:line="359" w:lineRule="exact"/>
              <w:ind w:left="1370"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JSULCU+TimesNewRomanPSMT" w:eastAsiaTheme="minorEastAsia" w:hAnsiTheme="minorHAnsi" w:cstheme="minorBidi"/>
                <w:color w:val="000000"/>
                <w:spacing w:val="0"/>
                <w:sz w:val="18"/>
              </w:rPr>
              <w:t>XX</w:t>
            </w:r>
            <w:r>
              <w:rPr>
                <w:rStyle w:val="DefaultParagraphFont"/>
                <w:rFonts w:ascii="JSULCU+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药剂使用量</w:t>
            </w:r>
            <w:r>
              <w:rPr>
                <w:rStyle w:val="DefaultParagraphFont"/>
                <w:rFonts w:ascii="Times New Roman" w:eastAsiaTheme="minorEastAsia" w:hAnsiTheme="minorHAnsi" w:cstheme="minorBidi"/>
                <w:color w:val="000000"/>
                <w:spacing w:val="1712"/>
                <w:sz w:val="18"/>
              </w:rPr>
              <w:t xml:space="preserve"> </w:t>
            </w:r>
            <w:r>
              <w:rPr>
                <w:rStyle w:val="DefaultParagraphFont"/>
                <w:rFonts w:ascii="JSULCU+TimesNewRomanPSMT" w:eastAsiaTheme="minorEastAsia" w:hAnsiTheme="minorHAnsi" w:cstheme="minorBidi"/>
                <w:color w:val="000000"/>
                <w:spacing w:val="0"/>
                <w:sz w:val="18"/>
              </w:rPr>
              <w:t>kg</w:t>
            </w:r>
          </w:p>
          <w:p>
            <w:pPr>
              <w:pStyle w:val="Normal17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w:t>
            </w:r>
          </w:p>
          <w:p>
            <w:pPr>
              <w:pStyle w:val="Normal170"/>
              <w:spacing w:before="0" w:after="0" w:line="233"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治设施</w:t>
            </w:r>
          </w:p>
          <w:p>
            <w:pPr>
              <w:pStyle w:val="Normal170"/>
              <w:spacing w:before="0" w:after="0" w:line="233"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编号</w:t>
            </w:r>
          </w:p>
        </w:tc>
      </w:tr>
    </w:tbl>
    <w:p>
      <w:pPr>
        <w:pStyle w:val="Normal170"/>
        <w:spacing w:before="158" w:after="0" w:line="211" w:lineRule="exact"/>
        <w:ind w:left="3720"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JSULCU+TimesNewRomanPSMT" w:eastAsiaTheme="minorEastAsia" w:hAnsiTheme="minorHAnsi" w:cstheme="minorBidi"/>
          <w:color w:val="000000"/>
          <w:spacing w:val="0"/>
          <w:sz w:val="18"/>
        </w:rPr>
        <w:t>XX</w:t>
      </w:r>
      <w:r>
        <w:rPr>
          <w:rStyle w:val="DefaultParagraphFont"/>
          <w:rFonts w:ascii="JSULCU+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污染物处理效率</w:t>
      </w:r>
      <w:r>
        <w:rPr>
          <w:rStyle w:val="DefaultParagraphFont"/>
          <w:rFonts w:ascii="Times New Roman" w:eastAsiaTheme="minorEastAsia" w:hAnsiTheme="minorHAnsi" w:cstheme="minorBidi"/>
          <w:color w:val="000000"/>
          <w:spacing w:val="1545"/>
          <w:sz w:val="18"/>
        </w:rPr>
        <w:t xml:space="preserve"> </w:t>
      </w:r>
      <w:r>
        <w:rPr>
          <w:rStyle w:val="DefaultParagraphFont"/>
          <w:rFonts w:ascii="JSULCU+TimesNewRomanPSMT" w:eastAsiaTheme="minorEastAsia" w:hAnsiTheme="minorHAnsi" w:cstheme="minorBidi"/>
          <w:color w:val="000000"/>
          <w:spacing w:val="0"/>
          <w:sz w:val="18"/>
        </w:rPr>
        <w:t>%</w:t>
      </w:r>
    </w:p>
    <w:p>
      <w:pPr>
        <w:pStyle w:val="Normal170"/>
        <w:spacing w:before="155" w:after="0" w:line="190" w:lineRule="exact"/>
        <w:ind w:left="414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运行费用</w:t>
      </w:r>
      <w:r>
        <w:rPr>
          <w:rStyle w:val="DefaultParagraphFont"/>
          <w:rFonts w:ascii="Times New Roman" w:eastAsiaTheme="minorEastAsia" w:hAnsiTheme="minorHAnsi" w:cstheme="minorBidi"/>
          <w:color w:val="000000"/>
          <w:spacing w:val="1863"/>
          <w:sz w:val="18"/>
        </w:rPr>
        <w:t xml:space="preserve"> </w:t>
      </w:r>
      <w:r>
        <w:rPr>
          <w:rStyle w:val="DefaultParagraphFont"/>
          <w:rFonts w:ascii="SimSun" w:hAnsi="SimSun" w:eastAsiaTheme="minorEastAsia" w:cs="SimSun"/>
          <w:color w:val="000000"/>
          <w:spacing w:val="0"/>
          <w:sz w:val="18"/>
        </w:rPr>
        <w:t>万元</w:t>
      </w:r>
    </w:p>
    <w:p>
      <w:pPr>
        <w:pStyle w:val="Normal170"/>
        <w:spacing w:before="138" w:after="0" w:line="209" w:lineRule="exact"/>
        <w:ind w:left="4322"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JSULCU+TimesNewRomanPSMT" w:hAnsi="JSULCU+TimesNewRomanPSMT" w:eastAsiaTheme="minorEastAsia" w:cs="JSULCU+TimesNewRomanPSMT"/>
          <w:color w:val="000000"/>
          <w:spacing w:val="0"/>
          <w:sz w:val="18"/>
        </w:rPr>
        <w:t>……</w:t>
      </w:r>
    </w:p>
    <w:p>
      <w:pPr>
        <w:pStyle w:val="Normal170"/>
        <w:spacing w:before="99" w:after="0" w:line="209" w:lineRule="exact"/>
        <w:ind w:left="1698"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JSULCU+TimesNewRomanPSMT" w:hAnsi="JSULCU+TimesNewRomanPSMT" w:eastAsiaTheme="minorEastAsia" w:cs="JSULCU+TimesNewRomanPSMT"/>
          <w:color w:val="000000"/>
          <w:spacing w:val="0"/>
          <w:sz w:val="18"/>
        </w:rPr>
        <w:t>……</w:t>
      </w:r>
      <w:r>
        <w:rPr>
          <w:rStyle w:val="DefaultParagraphFont"/>
          <w:rFonts w:ascii="JSULCU+TimesNewRomanPSMT" w:eastAsiaTheme="minorEastAsia" w:hAnsiTheme="minorHAnsi" w:cstheme="minorBidi"/>
          <w:color w:val="000000"/>
          <w:spacing w:val="517"/>
          <w:sz w:val="18"/>
        </w:rPr>
        <w:t xml:space="preserve"> </w:t>
      </w:r>
      <w:r>
        <w:rPr>
          <w:rStyle w:val="DefaultParagraphFont"/>
          <w:rFonts w:ascii="JSULCU+TimesNewRomanPSMT" w:hAnsi="JSULCU+TimesNewRomanPSMT" w:eastAsiaTheme="minorEastAsia" w:cs="JSULCU+TimesNewRomanPSMT"/>
          <w:color w:val="000000"/>
          <w:spacing w:val="0"/>
          <w:sz w:val="18"/>
        </w:rPr>
        <w:t>……</w:t>
      </w:r>
      <w:r>
        <w:rPr>
          <w:rStyle w:val="DefaultParagraphFont"/>
          <w:rFonts w:ascii="JSULCU+TimesNewRomanPSMT" w:eastAsiaTheme="minorEastAsia" w:hAnsiTheme="minorHAnsi" w:cstheme="minorBidi"/>
          <w:color w:val="000000"/>
          <w:spacing w:val="1298"/>
          <w:sz w:val="18"/>
        </w:rPr>
        <w:t xml:space="preserve"> </w:t>
      </w:r>
      <w:r>
        <w:rPr>
          <w:rStyle w:val="DefaultParagraphFont"/>
          <w:rFonts w:ascii="JSULCU+TimesNewRomanPSMT" w:hAnsi="JSULCU+TimesNewRomanPSMT" w:eastAsiaTheme="minorEastAsia" w:cs="JSULCU+TimesNewRomanPSMT"/>
          <w:color w:val="000000"/>
          <w:spacing w:val="0"/>
          <w:sz w:val="18"/>
        </w:rPr>
        <w:t>……</w:t>
      </w:r>
    </w:p>
    <w:p>
      <w:pPr>
        <w:pStyle w:val="Normal170"/>
        <w:spacing w:before="70" w:after="49" w:line="209" w:lineRule="exact"/>
        <w:ind w:left="3782"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脱硫设施运行时间</w:t>
      </w:r>
      <w:r>
        <w:rPr>
          <w:rStyle w:val="DefaultParagraphFont"/>
          <w:rFonts w:ascii="Times New Roman" w:eastAsiaTheme="minorEastAsia" w:hAnsiTheme="minorHAnsi" w:cstheme="minorBidi"/>
          <w:color w:val="000000"/>
          <w:spacing w:val="1637"/>
          <w:sz w:val="18"/>
        </w:rPr>
        <w:t xml:space="preserve"> </w:t>
      </w:r>
      <w:r>
        <w:rPr>
          <w:rStyle w:val="DefaultParagraphFont"/>
          <w:rFonts w:ascii="JSULCU+TimesNewRomanPSMT" w:eastAsiaTheme="minorEastAsia" w:hAnsiTheme="minorHAnsi" w:cstheme="minorBidi"/>
          <w:color w:val="000000"/>
          <w:spacing w:val="0"/>
          <w:sz w:val="18"/>
        </w:rPr>
        <w:t>h</w:t>
      </w:r>
    </w:p>
    <w:tbl>
      <w:tblPr>
        <w:tblStyle w:val="TableNormal"/>
        <w:tblW w:w="0" w:type="auto"/>
        <w:jc w:val="left"/>
        <w:tblInd w:w="0" w:type="dxa"/>
        <w:tblCellMar>
          <w:left w:w="0" w:type="dxa"/>
          <w:right w:w="0" w:type="dxa"/>
        </w:tblCellMar>
        <w:tblLook w:val="04A0"/>
      </w:tblPr>
      <w:tblGrid>
        <w:gridCol w:w="1608"/>
        <w:gridCol w:w="902"/>
        <w:gridCol w:w="20"/>
        <w:gridCol w:w="1323"/>
        <w:gridCol w:w="20"/>
        <w:gridCol w:w="3338"/>
      </w:tblGrid>
      <w:tr>
        <w:tblPrEx>
          <w:tblW w:w="0" w:type="auto"/>
          <w:jc w:val="left"/>
          <w:tblInd w:w="0" w:type="dxa"/>
          <w:tblCellMar>
            <w:left w:w="0" w:type="dxa"/>
            <w:right w:w="0" w:type="dxa"/>
          </w:tblCellMar>
          <w:tblLook w:val="04A0"/>
        </w:tblPrEx>
        <w:trPr>
          <w:trHeight w:val="931"/>
          <w:jc w:val="left"/>
        </w:trPr>
        <w:tc>
          <w:tcPr>
            <w:tcW w:w="1608" w:type="dxa"/>
            <w:noWrap w:val="0"/>
            <w:textDirection w:val="lrTb"/>
            <w:tcFitText w:val="0"/>
            <w:vAlign w:val="top"/>
          </w:tcPr>
          <w:p>
            <w:pPr>
              <w:pStyle w:val="Normal170"/>
              <w:spacing w:before="0" w:after="0" w:line="0" w:lineRule="atLeast"/>
              <w:ind w:left="0" w:right="0" w:firstLine="0"/>
              <w:jc w:val="left"/>
              <w:rPr>
                <w:rStyle w:val="DefaultParagraphFont"/>
                <w:rFonts w:ascii="JSULCU+TimesNewRomanPSMT" w:eastAsiaTheme="minorEastAsia" w:hAnsiTheme="minorHAnsi" w:cstheme="minorBidi"/>
                <w:color w:val="000000"/>
                <w:spacing w:val="0"/>
                <w:sz w:val="18"/>
              </w:rPr>
            </w:pPr>
          </w:p>
        </w:tc>
        <w:tc>
          <w:tcPr>
            <w:tcW w:w="902" w:type="dxa"/>
            <w:noWrap w:val="0"/>
            <w:textDirection w:val="lrTb"/>
            <w:tcFitText w:val="0"/>
            <w:vAlign w:val="top"/>
          </w:tcPr>
          <w:p>
            <w:pPr>
              <w:pStyle w:val="Normal170"/>
              <w:spacing w:before="24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脱硫设</w:t>
            </w:r>
          </w:p>
          <w:p>
            <w:pPr>
              <w:pStyle w:val="Normal170"/>
              <w:spacing w:before="47" w:after="0" w:line="199" w:lineRule="exact"/>
              <w:ind w:left="113"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施</w:t>
            </w:r>
            <w:r>
              <w:rPr>
                <w:rStyle w:val="DefaultParagraphFont"/>
                <w:rFonts w:ascii="Times New Roman" w:eastAsiaTheme="minorEastAsia" w:hAnsiTheme="minorHAnsi" w:cstheme="minorBidi"/>
                <w:color w:val="000000"/>
                <w:spacing w:val="-1"/>
                <w:sz w:val="18"/>
              </w:rPr>
              <w:t xml:space="preserve"> </w:t>
            </w:r>
            <w:r>
              <w:rPr>
                <w:rStyle w:val="DefaultParagraphFont"/>
                <w:rFonts w:ascii="JSULCU+TimesNewRomanPSMT" w:eastAsiaTheme="minorEastAsia" w:hAnsiTheme="minorHAnsi" w:cstheme="minorBidi"/>
                <w:color w:val="000000"/>
                <w:spacing w:val="0"/>
                <w:sz w:val="18"/>
              </w:rPr>
              <w:t>1</w:t>
            </w:r>
          </w:p>
        </w:tc>
        <w:tc>
          <w:tcPr>
            <w:tcW w:w="20" w:type="dxa"/>
            <w:noWrap w:val="0"/>
            <w:textDirection w:val="lrTb"/>
            <w:tcFitText w:val="0"/>
            <w:vAlign w:val="top"/>
          </w:tcPr>
          <w:p>
            <w:pPr>
              <w:pStyle w:val="Normal170"/>
              <w:spacing w:before="0" w:after="0" w:line="0" w:lineRule="atLeast"/>
              <w:ind w:left="0" w:right="0" w:firstLine="0"/>
              <w:jc w:val="left"/>
              <w:rPr>
                <w:rStyle w:val="DefaultParagraphFont"/>
                <w:rFonts w:ascii="JSULCU+TimesNewRomanPSMT" w:eastAsiaTheme="minorEastAsia" w:hAnsiTheme="minorHAnsi" w:cstheme="minorBidi"/>
                <w:color w:val="000000"/>
                <w:spacing w:val="0"/>
                <w:sz w:val="18"/>
              </w:rPr>
            </w:pPr>
          </w:p>
        </w:tc>
        <w:tc>
          <w:tcPr>
            <w:tcW w:w="1323" w:type="dxa"/>
            <w:noWrap w:val="0"/>
            <w:textDirection w:val="lrTb"/>
            <w:tcFitText w:val="0"/>
            <w:vAlign w:val="top"/>
          </w:tcPr>
          <w:p>
            <w:pPr>
              <w:pStyle w:val="Normal17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w:t>
            </w:r>
          </w:p>
          <w:p>
            <w:pPr>
              <w:pStyle w:val="Normal17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治设施</w:t>
            </w:r>
          </w:p>
          <w:p>
            <w:pPr>
              <w:pStyle w:val="Normal170"/>
              <w:spacing w:before="53"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编号</w:t>
            </w:r>
          </w:p>
        </w:tc>
        <w:tc>
          <w:tcPr>
            <w:tcW w:w="20" w:type="dxa"/>
            <w:noWrap w:val="0"/>
            <w:textDirection w:val="lrTb"/>
            <w:tcFitText w:val="0"/>
            <w:vAlign w:val="top"/>
          </w:tcPr>
          <w:p>
            <w:pPr>
              <w:pStyle w:val="Normal17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338" w:type="dxa"/>
            <w:noWrap w:val="0"/>
            <w:textDirection w:val="lrTb"/>
            <w:tcFitText w:val="0"/>
            <w:vAlign w:val="top"/>
          </w:tcPr>
          <w:p>
            <w:pPr>
              <w:pStyle w:val="Normal170"/>
              <w:spacing w:before="0" w:after="0" w:line="199" w:lineRule="exact"/>
              <w:ind w:left="180"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脱硫剂用量</w:t>
            </w:r>
            <w:r>
              <w:rPr>
                <w:rStyle w:val="DefaultParagraphFont"/>
                <w:rFonts w:ascii="Times New Roman" w:eastAsiaTheme="minorEastAsia" w:hAnsiTheme="minorHAnsi" w:cstheme="minorBidi"/>
                <w:color w:val="000000"/>
                <w:spacing w:val="1928"/>
                <w:sz w:val="18"/>
              </w:rPr>
              <w:t xml:space="preserve"> </w:t>
            </w:r>
            <w:r>
              <w:rPr>
                <w:rStyle w:val="DefaultParagraphFont"/>
                <w:rFonts w:ascii="JSULCU+TimesNewRomanPSMT" w:eastAsiaTheme="minorEastAsia" w:hAnsiTheme="minorHAnsi" w:cstheme="minorBidi"/>
                <w:color w:val="000000"/>
                <w:spacing w:val="0"/>
                <w:sz w:val="18"/>
              </w:rPr>
              <w:t>t</w:t>
            </w:r>
          </w:p>
          <w:p>
            <w:pPr>
              <w:pStyle w:val="Normal170"/>
              <w:spacing w:before="49" w:after="0" w:line="199" w:lineRule="exact"/>
              <w:ind w:left="90"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平均脱硫效率</w:t>
            </w:r>
            <w:r>
              <w:rPr>
                <w:rStyle w:val="DefaultParagraphFont"/>
                <w:rFonts w:ascii="Times New Roman" w:eastAsiaTheme="minorEastAsia" w:hAnsiTheme="minorHAnsi" w:cstheme="minorBidi"/>
                <w:color w:val="000000"/>
                <w:spacing w:val="1787"/>
                <w:sz w:val="18"/>
              </w:rPr>
              <w:t xml:space="preserve"> </w:t>
            </w:r>
            <w:r>
              <w:rPr>
                <w:rStyle w:val="DefaultParagraphFont"/>
                <w:rFonts w:ascii="JSULCU+TimesNewRomanPSMT" w:eastAsiaTheme="minorEastAsia" w:hAnsiTheme="minorHAnsi" w:cstheme="minorBidi"/>
                <w:color w:val="000000"/>
                <w:spacing w:val="0"/>
                <w:sz w:val="18"/>
              </w:rPr>
              <w:t>%</w:t>
            </w:r>
          </w:p>
          <w:p>
            <w:pPr>
              <w:pStyle w:val="Normal170"/>
              <w:spacing w:before="49" w:after="0" w:line="199" w:lineRule="exact"/>
              <w:ind w:left="0"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脱硫固废产生量</w:t>
            </w:r>
            <w:r>
              <w:rPr>
                <w:rStyle w:val="DefaultParagraphFont"/>
                <w:rFonts w:ascii="Times New Roman" w:eastAsiaTheme="minorEastAsia" w:hAnsiTheme="minorHAnsi" w:cstheme="minorBidi"/>
                <w:color w:val="000000"/>
                <w:spacing w:val="1748"/>
                <w:sz w:val="18"/>
              </w:rPr>
              <w:t xml:space="preserve"> </w:t>
            </w:r>
            <w:r>
              <w:rPr>
                <w:rStyle w:val="DefaultParagraphFont"/>
                <w:rFonts w:ascii="JSULCU+TimesNewRomanPSMT" w:eastAsiaTheme="minorEastAsia" w:hAnsiTheme="minorHAnsi" w:cstheme="minorBidi"/>
                <w:color w:val="000000"/>
                <w:spacing w:val="0"/>
                <w:sz w:val="18"/>
              </w:rPr>
              <w:t>t</w:t>
            </w:r>
          </w:p>
          <w:p>
            <w:pPr>
              <w:pStyle w:val="Normal170"/>
              <w:spacing w:before="55" w:after="0" w:line="180" w:lineRule="exact"/>
              <w:ind w:left="27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运行费用</w:t>
            </w:r>
            <w:r>
              <w:rPr>
                <w:rStyle w:val="DefaultParagraphFont"/>
                <w:rFonts w:ascii="Times New Roman" w:eastAsiaTheme="minorEastAsia" w:hAnsiTheme="minorHAnsi" w:cstheme="minorBidi"/>
                <w:color w:val="000000"/>
                <w:spacing w:val="1863"/>
                <w:sz w:val="18"/>
              </w:rPr>
              <w:t xml:space="preserve"> </w:t>
            </w:r>
            <w:r>
              <w:rPr>
                <w:rStyle w:val="DefaultParagraphFont"/>
                <w:rFonts w:ascii="SimSun" w:hAnsi="SimSun" w:eastAsiaTheme="minorEastAsia" w:cs="SimSun"/>
                <w:color w:val="000000"/>
                <w:spacing w:val="0"/>
                <w:sz w:val="18"/>
              </w:rPr>
              <w:t>万元</w:t>
            </w:r>
          </w:p>
        </w:tc>
      </w:tr>
    </w:tbl>
    <w:p>
      <w:pPr>
        <w:pStyle w:val="Normal170"/>
        <w:spacing w:before="49" w:after="49" w:line="229" w:lineRule="exact"/>
        <w:ind w:left="1698"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JSULCU+TimesNewRomanPSMT" w:eastAsiaTheme="minorEastAsia" w:hAnsiTheme="minorHAnsi" w:cstheme="minorBidi"/>
          <w:color w:val="000000"/>
          <w:spacing w:val="2579"/>
          <w:sz w:val="18"/>
        </w:rPr>
        <w:t xml:space="preserve"> </w:t>
      </w:r>
      <w:r>
        <w:rPr>
          <w:rStyle w:val="DefaultParagraphFont"/>
          <w:rFonts w:ascii="JSULCU+TimesNewRomanPSMT" w:hAnsi="JSULCU+TimesNewRomanPSMT" w:eastAsiaTheme="minorEastAsia" w:cs="JSULCU+TimesNewRomanPSMT"/>
          <w:color w:val="000000"/>
          <w:spacing w:val="0"/>
          <w:sz w:val="18"/>
        </w:rPr>
        <w:t>……</w:t>
      </w:r>
      <w:r>
        <w:rPr>
          <w:rStyle w:val="DefaultParagraphFont"/>
          <w:rFonts w:ascii="JSULCU+TimesNewRomanPSMT" w:hAnsi="JSULCU+TimesNewRomanPSMT" w:eastAsiaTheme="minorEastAsia" w:cs="JSULCU+TimesNewRomanPSMT"/>
          <w:color w:val="000000"/>
          <w:spacing w:val="0"/>
          <w:sz w:val="18"/>
        </w:rPr>
        <w:cr/>
      </w:r>
      <w:r>
        <w:rPr>
          <w:rStyle w:val="DefaultParagraphFont"/>
          <w:rFonts w:ascii="JSULCU+TimesNewRomanPSMT" w:hAnsi="JSULCU+TimesNewRomanPSMT" w:eastAsiaTheme="minorEastAsia" w:cs="JSULCU+TimesNewRomanPSMT"/>
          <w:color w:val="000000"/>
          <w:spacing w:val="0"/>
          <w:sz w:val="18"/>
        </w:rPr>
        <w:t>……</w:t>
      </w:r>
      <w:r>
        <w:rPr>
          <w:rStyle w:val="DefaultParagraphFont"/>
          <w:rFonts w:ascii="JSULCU+TimesNewRomanPSMT" w:eastAsiaTheme="minorEastAsia" w:hAnsiTheme="minorHAnsi" w:cstheme="minorBidi"/>
          <w:color w:val="000000"/>
          <w:spacing w:val="517"/>
          <w:sz w:val="18"/>
        </w:rPr>
        <w:t xml:space="preserve"> </w:t>
      </w:r>
      <w:r>
        <w:rPr>
          <w:rStyle w:val="DefaultParagraphFont"/>
          <w:rFonts w:ascii="JSULCU+TimesNewRomanPSMT" w:hAnsi="JSULCU+TimesNewRomanPSMT" w:eastAsiaTheme="minorEastAsia" w:cs="JSULCU+TimesNewRomanPSMT"/>
          <w:color w:val="000000"/>
          <w:spacing w:val="0"/>
          <w:sz w:val="18"/>
        </w:rPr>
        <w:t>……</w:t>
      </w:r>
      <w:r>
        <w:rPr>
          <w:rStyle w:val="DefaultParagraphFont"/>
          <w:rFonts w:ascii="JSULCU+TimesNewRomanPSMT" w:eastAsiaTheme="minorEastAsia" w:hAnsiTheme="minorHAnsi" w:cstheme="minorBidi"/>
          <w:color w:val="000000"/>
          <w:spacing w:val="1298"/>
          <w:sz w:val="18"/>
        </w:rPr>
        <w:t xml:space="preserve"> </w:t>
      </w:r>
      <w:r>
        <w:rPr>
          <w:rStyle w:val="DefaultParagraphFont"/>
          <w:rFonts w:ascii="JSULCU+TimesNewRomanPSMT" w:hAnsi="JSULCU+TimesNewRomanPSMT" w:eastAsiaTheme="minorEastAsia" w:cs="JSULCU+TimesNewRomanPSMT"/>
          <w:color w:val="000000"/>
          <w:spacing w:val="0"/>
          <w:sz w:val="18"/>
        </w:rPr>
        <w:t>……</w:t>
      </w:r>
      <w:r>
        <w:rPr>
          <w:rStyle w:val="DefaultParagraphFont"/>
          <w:rFonts w:ascii="JSULCU+TimesNewRomanPSMT" w:hAnsi="JSULCU+TimesNewRomanPSMT" w:eastAsiaTheme="minorEastAsia" w:cs="JSULCU+TimesNewRomanPSMT"/>
          <w:color w:val="000000"/>
          <w:spacing w:val="0"/>
          <w:sz w:val="18"/>
        </w:rPr>
        <w:cr/>
      </w:r>
      <w:r>
        <w:rPr>
          <w:rStyle w:val="DefaultParagraphFont"/>
          <w:rFonts w:ascii="Times New Roman" w:eastAsiaTheme="minorEastAsia" w:hAnsiTheme="minorHAnsi" w:cstheme="minorBidi"/>
          <w:color w:val="000000"/>
          <w:spacing w:val="2039"/>
          <w:sz w:val="18"/>
        </w:rPr>
        <w:t xml:space="preserve"> </w:t>
      </w:r>
      <w:r>
        <w:rPr>
          <w:rStyle w:val="DefaultParagraphFont"/>
          <w:rFonts w:ascii="SimSun" w:hAnsi="SimSun" w:eastAsiaTheme="minorEastAsia" w:cs="SimSun"/>
          <w:color w:val="000000"/>
          <w:spacing w:val="0"/>
          <w:sz w:val="18"/>
        </w:rPr>
        <w:t>脱硝设施运行时间</w:t>
      </w:r>
      <w:r>
        <w:rPr>
          <w:rStyle w:val="DefaultParagraphFont"/>
          <w:rFonts w:ascii="Times New Roman" w:eastAsiaTheme="minorEastAsia" w:hAnsiTheme="minorHAnsi" w:cstheme="minorBidi"/>
          <w:color w:val="000000"/>
          <w:spacing w:val="1637"/>
          <w:sz w:val="18"/>
        </w:rPr>
        <w:t xml:space="preserve"> </w:t>
      </w:r>
      <w:r>
        <w:rPr>
          <w:rStyle w:val="DefaultParagraphFont"/>
          <w:rFonts w:ascii="JSULCU+TimesNewRomanPSMT" w:eastAsiaTheme="minorEastAsia" w:hAnsiTheme="minorHAnsi" w:cstheme="minorBidi"/>
          <w:color w:val="000000"/>
          <w:spacing w:val="0"/>
          <w:sz w:val="18"/>
        </w:rPr>
        <w:t>h</w:t>
      </w:r>
    </w:p>
    <w:tbl>
      <w:tblPr>
        <w:tblStyle w:val="TableNormal"/>
        <w:tblW w:w="0" w:type="auto"/>
        <w:jc w:val="left"/>
        <w:tblInd w:w="0" w:type="dxa"/>
        <w:tblCellMar>
          <w:left w:w="0" w:type="dxa"/>
          <w:right w:w="0" w:type="dxa"/>
        </w:tblCellMar>
        <w:tblLook w:val="04A0"/>
      </w:tblPr>
      <w:tblGrid>
        <w:gridCol w:w="184"/>
        <w:gridCol w:w="1424"/>
        <w:gridCol w:w="70"/>
        <w:gridCol w:w="20"/>
        <w:gridCol w:w="812"/>
        <w:gridCol w:w="20"/>
        <w:gridCol w:w="1323"/>
        <w:gridCol w:w="20"/>
        <w:gridCol w:w="889"/>
        <w:gridCol w:w="2449"/>
      </w:tblGrid>
      <w:tr>
        <w:tblPrEx>
          <w:tblW w:w="0" w:type="auto"/>
          <w:jc w:val="left"/>
          <w:tblInd w:w="0" w:type="dxa"/>
          <w:tblCellMar>
            <w:left w:w="0" w:type="dxa"/>
            <w:right w:w="0" w:type="dxa"/>
          </w:tblCellMar>
          <w:tblLook w:val="04A0"/>
        </w:tblPrEx>
        <w:trPr>
          <w:trHeight w:val="980"/>
          <w:jc w:val="left"/>
        </w:trPr>
        <w:tc>
          <w:tcPr>
            <w:tcW w:w="1608" w:type="dxa"/>
            <w:gridSpan w:val="2"/>
            <w:noWrap w:val="0"/>
            <w:textDirection w:val="lrTb"/>
            <w:tcFitText w:val="0"/>
            <w:vAlign w:val="top"/>
          </w:tcPr>
          <w:p>
            <w:pPr>
              <w:pStyle w:val="Normal170"/>
              <w:spacing w:before="0" w:after="0" w:line="0" w:lineRule="atLeast"/>
              <w:ind w:left="0" w:right="0" w:firstLine="0"/>
              <w:jc w:val="left"/>
              <w:rPr>
                <w:rStyle w:val="DefaultParagraphFont"/>
                <w:rFonts w:ascii="JSULCU+TimesNewRomanPSMT" w:eastAsiaTheme="minorEastAsia" w:hAnsiTheme="minorHAnsi" w:cstheme="minorBidi"/>
                <w:color w:val="000000"/>
                <w:spacing w:val="0"/>
                <w:sz w:val="18"/>
              </w:rPr>
            </w:pPr>
          </w:p>
        </w:tc>
        <w:tc>
          <w:tcPr>
            <w:tcW w:w="902" w:type="dxa"/>
            <w:gridSpan w:val="3"/>
            <w:noWrap w:val="0"/>
            <w:textDirection w:val="lrTb"/>
            <w:tcFitText w:val="0"/>
            <w:vAlign w:val="top"/>
          </w:tcPr>
          <w:p>
            <w:pPr>
              <w:pStyle w:val="Normal170"/>
              <w:spacing w:before="24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脱硝设</w:t>
            </w:r>
          </w:p>
          <w:p>
            <w:pPr>
              <w:pStyle w:val="Normal170"/>
              <w:spacing w:before="47" w:after="0" w:line="199" w:lineRule="exact"/>
              <w:ind w:left="113"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施</w:t>
            </w:r>
            <w:r>
              <w:rPr>
                <w:rStyle w:val="DefaultParagraphFont"/>
                <w:rFonts w:ascii="Times New Roman" w:eastAsiaTheme="minorEastAsia" w:hAnsiTheme="minorHAnsi" w:cstheme="minorBidi"/>
                <w:color w:val="000000"/>
                <w:spacing w:val="-1"/>
                <w:sz w:val="18"/>
              </w:rPr>
              <w:t xml:space="preserve"> </w:t>
            </w:r>
            <w:r>
              <w:rPr>
                <w:rStyle w:val="DefaultParagraphFont"/>
                <w:rFonts w:ascii="JSULCU+TimesNewRomanPSMT" w:eastAsiaTheme="minorEastAsia" w:hAnsiTheme="minorHAnsi" w:cstheme="minorBidi"/>
                <w:color w:val="000000"/>
                <w:spacing w:val="0"/>
                <w:sz w:val="18"/>
              </w:rPr>
              <w:t>1</w:t>
            </w:r>
          </w:p>
        </w:tc>
        <w:tc>
          <w:tcPr>
            <w:tcW w:w="20" w:type="dxa"/>
            <w:noWrap w:val="0"/>
            <w:textDirection w:val="lrTb"/>
            <w:tcFitText w:val="0"/>
            <w:vAlign w:val="top"/>
          </w:tcPr>
          <w:p>
            <w:pPr>
              <w:pStyle w:val="Normal170"/>
              <w:spacing w:before="0" w:after="0" w:line="0" w:lineRule="atLeast"/>
              <w:ind w:left="0" w:right="0" w:firstLine="0"/>
              <w:jc w:val="left"/>
              <w:rPr>
                <w:rStyle w:val="DefaultParagraphFont"/>
                <w:rFonts w:ascii="JSULCU+TimesNewRomanPSMT" w:eastAsiaTheme="minorEastAsia" w:hAnsiTheme="minorHAnsi" w:cstheme="minorBidi"/>
                <w:color w:val="000000"/>
                <w:spacing w:val="0"/>
                <w:sz w:val="18"/>
              </w:rPr>
            </w:pPr>
          </w:p>
        </w:tc>
        <w:tc>
          <w:tcPr>
            <w:tcW w:w="1323" w:type="dxa"/>
            <w:noWrap w:val="0"/>
            <w:textDirection w:val="lrTb"/>
            <w:tcFitText w:val="0"/>
            <w:vAlign w:val="top"/>
          </w:tcPr>
          <w:p>
            <w:pPr>
              <w:pStyle w:val="Normal17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w:t>
            </w:r>
          </w:p>
          <w:p>
            <w:pPr>
              <w:pStyle w:val="Normal17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治设施</w:t>
            </w:r>
          </w:p>
          <w:p>
            <w:pPr>
              <w:pStyle w:val="Normal170"/>
              <w:spacing w:before="53"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编号</w:t>
            </w:r>
          </w:p>
        </w:tc>
        <w:tc>
          <w:tcPr>
            <w:tcW w:w="20" w:type="dxa"/>
            <w:noWrap w:val="0"/>
            <w:textDirection w:val="lrTb"/>
            <w:tcFitText w:val="0"/>
            <w:vAlign w:val="top"/>
          </w:tcPr>
          <w:p>
            <w:pPr>
              <w:pStyle w:val="Normal17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338" w:type="dxa"/>
            <w:gridSpan w:val="2"/>
            <w:noWrap w:val="0"/>
            <w:textDirection w:val="lrTb"/>
            <w:tcFitText w:val="0"/>
            <w:vAlign w:val="top"/>
          </w:tcPr>
          <w:p>
            <w:pPr>
              <w:pStyle w:val="Normal170"/>
              <w:spacing w:before="0" w:after="0" w:line="199" w:lineRule="exact"/>
              <w:ind w:left="180"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脱硝剂用量</w:t>
            </w:r>
            <w:r>
              <w:rPr>
                <w:rStyle w:val="DefaultParagraphFont"/>
                <w:rFonts w:ascii="Times New Roman" w:eastAsiaTheme="minorEastAsia" w:hAnsiTheme="minorHAnsi" w:cstheme="minorBidi"/>
                <w:color w:val="000000"/>
                <w:spacing w:val="1928"/>
                <w:sz w:val="18"/>
              </w:rPr>
              <w:t xml:space="preserve"> </w:t>
            </w:r>
            <w:r>
              <w:rPr>
                <w:rStyle w:val="DefaultParagraphFont"/>
                <w:rFonts w:ascii="JSULCU+TimesNewRomanPSMT" w:eastAsiaTheme="minorEastAsia" w:hAnsiTheme="minorHAnsi" w:cstheme="minorBidi"/>
                <w:color w:val="000000"/>
                <w:spacing w:val="0"/>
                <w:sz w:val="18"/>
              </w:rPr>
              <w:t>t</w:t>
            </w:r>
          </w:p>
          <w:p>
            <w:pPr>
              <w:pStyle w:val="Normal170"/>
              <w:spacing w:before="49" w:after="0" w:line="199" w:lineRule="exact"/>
              <w:ind w:left="90"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平均脱硝效率</w:t>
            </w:r>
            <w:r>
              <w:rPr>
                <w:rStyle w:val="DefaultParagraphFont"/>
                <w:rFonts w:ascii="Times New Roman" w:eastAsiaTheme="minorEastAsia" w:hAnsiTheme="minorHAnsi" w:cstheme="minorBidi"/>
                <w:color w:val="000000"/>
                <w:spacing w:val="1787"/>
                <w:sz w:val="18"/>
              </w:rPr>
              <w:t xml:space="preserve"> </w:t>
            </w:r>
            <w:r>
              <w:rPr>
                <w:rStyle w:val="DefaultParagraphFont"/>
                <w:rFonts w:ascii="JSULCU+TimesNewRomanPSMT" w:eastAsiaTheme="minorEastAsia" w:hAnsiTheme="minorHAnsi" w:cstheme="minorBidi"/>
                <w:color w:val="000000"/>
                <w:spacing w:val="0"/>
                <w:sz w:val="18"/>
              </w:rPr>
              <w:t>%</w:t>
            </w:r>
          </w:p>
          <w:p>
            <w:pPr>
              <w:pStyle w:val="Normal170"/>
              <w:spacing w:before="49" w:after="0" w:line="199" w:lineRule="exact"/>
              <w:ind w:left="0"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脱硝固废产生量</w:t>
            </w:r>
            <w:r>
              <w:rPr>
                <w:rStyle w:val="DefaultParagraphFont"/>
                <w:rFonts w:ascii="Times New Roman" w:eastAsiaTheme="minorEastAsia" w:hAnsiTheme="minorHAnsi" w:cstheme="minorBidi"/>
                <w:color w:val="000000"/>
                <w:spacing w:val="1748"/>
                <w:sz w:val="18"/>
              </w:rPr>
              <w:t xml:space="preserve"> </w:t>
            </w:r>
            <w:r>
              <w:rPr>
                <w:rStyle w:val="DefaultParagraphFont"/>
                <w:rFonts w:ascii="JSULCU+TimesNewRomanPSMT" w:eastAsiaTheme="minorEastAsia" w:hAnsiTheme="minorHAnsi" w:cstheme="minorBidi"/>
                <w:color w:val="000000"/>
                <w:spacing w:val="0"/>
                <w:sz w:val="18"/>
              </w:rPr>
              <w:t>t</w:t>
            </w:r>
          </w:p>
          <w:p>
            <w:pPr>
              <w:pStyle w:val="Normal170"/>
              <w:spacing w:before="56" w:after="0" w:line="180" w:lineRule="exact"/>
              <w:ind w:left="27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运行费用</w:t>
            </w:r>
            <w:r>
              <w:rPr>
                <w:rStyle w:val="DefaultParagraphFont"/>
                <w:rFonts w:ascii="Times New Roman" w:eastAsiaTheme="minorEastAsia" w:hAnsiTheme="minorHAnsi" w:cstheme="minorBidi"/>
                <w:color w:val="000000"/>
                <w:spacing w:val="1863"/>
                <w:sz w:val="18"/>
              </w:rPr>
              <w:t xml:space="preserve"> </w:t>
            </w:r>
            <w:r>
              <w:rPr>
                <w:rStyle w:val="DefaultParagraphFont"/>
                <w:rFonts w:ascii="SimSun" w:hAnsi="SimSun" w:eastAsiaTheme="minorEastAsia" w:cs="SimSun"/>
                <w:color w:val="000000"/>
                <w:spacing w:val="0"/>
                <w:sz w:val="18"/>
              </w:rPr>
              <w:t>万元</w:t>
            </w:r>
          </w:p>
        </w:tc>
      </w:tr>
      <w:tr>
        <w:tblPrEx>
          <w:tblW w:w="0" w:type="auto"/>
          <w:jc w:val="left"/>
          <w:tblInd w:w="0" w:type="dxa"/>
          <w:tblCellMar>
            <w:left w:w="0" w:type="dxa"/>
            <w:right w:w="0" w:type="dxa"/>
          </w:tblCellMar>
          <w:tblLook w:val="04A0"/>
        </w:tblPrEx>
        <w:trPr>
          <w:gridAfter w:val="1"/>
          <w:trHeight w:val="421"/>
          <w:jc w:val="left"/>
        </w:trPr>
        <w:tc>
          <w:tcPr>
            <w:tcW w:w="184" w:type="dxa"/>
            <w:noWrap w:val="0"/>
            <w:textDirection w:val="lrTb"/>
            <w:tcFitText w:val="0"/>
            <w:vAlign w:val="top"/>
          </w:tcPr>
          <w:p>
            <w:pPr>
              <w:pStyle w:val="Normal17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494" w:type="dxa"/>
            <w:gridSpan w:val="2"/>
            <w:noWrap w:val="0"/>
            <w:textDirection w:val="lrTb"/>
            <w:tcFitText w:val="0"/>
            <w:vAlign w:val="top"/>
          </w:tcPr>
          <w:p>
            <w:pPr>
              <w:pStyle w:val="Normal170"/>
              <w:spacing w:before="76"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JSULCU+TimesNewRomanPSMT" w:eastAsiaTheme="minorEastAsia" w:hAnsiTheme="minorHAnsi" w:cstheme="minorBidi"/>
                <w:color w:val="000000"/>
                <w:spacing w:val="0"/>
                <w:sz w:val="18"/>
              </w:rPr>
              <w:t>2</w:t>
            </w:r>
            <w:r>
              <w:rPr>
                <w:rStyle w:val="DefaultParagraphFont"/>
                <w:rFonts w:ascii="JSULCU+TimesNewRomanPSMT" w:eastAsiaTheme="minorEastAsia" w:hAnsiTheme="minorHAnsi" w:cstheme="minorBidi"/>
                <w:color w:val="000000"/>
                <w:spacing w:val="493"/>
                <w:sz w:val="18"/>
              </w:rPr>
              <w:t xml:space="preserve"> </w:t>
            </w:r>
            <w:r>
              <w:rPr>
                <w:rStyle w:val="DefaultParagraphFont"/>
                <w:rFonts w:ascii="SimSun" w:hAnsi="SimSun" w:eastAsiaTheme="minorEastAsia" w:cs="SimSun"/>
                <w:color w:val="000000"/>
                <w:spacing w:val="0"/>
                <w:sz w:val="18"/>
              </w:rPr>
              <w:t>废气</w:t>
            </w:r>
          </w:p>
        </w:tc>
        <w:tc>
          <w:tcPr>
            <w:tcW w:w="20" w:type="dxa"/>
            <w:noWrap w:val="0"/>
            <w:textDirection w:val="lrTb"/>
            <w:tcFitText w:val="0"/>
            <w:vAlign w:val="top"/>
          </w:tcPr>
          <w:p>
            <w:pPr>
              <w:pStyle w:val="Normal17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064" w:type="dxa"/>
            <w:gridSpan w:val="5"/>
            <w:noWrap w:val="0"/>
            <w:textDirection w:val="lrTb"/>
            <w:tcFitText w:val="0"/>
            <w:vAlign w:val="top"/>
          </w:tcPr>
          <w:p>
            <w:pPr>
              <w:pStyle w:val="Normal170"/>
              <w:spacing w:before="0" w:after="0" w:line="199" w:lineRule="exact"/>
              <w:ind w:left="2624"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JSULCU+TimesNewRomanPSMT" w:hAnsi="JSULCU+TimesNewRomanPSMT" w:eastAsiaTheme="minorEastAsia" w:cs="JSULCU+TimesNewRomanPSMT"/>
                <w:color w:val="000000"/>
                <w:spacing w:val="0"/>
                <w:sz w:val="18"/>
              </w:rPr>
              <w:t>……</w:t>
            </w:r>
          </w:p>
          <w:p>
            <w:pPr>
              <w:pStyle w:val="Normal170"/>
              <w:spacing w:before="23" w:after="0" w:line="199" w:lineRule="exact"/>
              <w:ind w:left="0"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JSULCU+TimesNewRomanPSMT" w:hAnsi="JSULCU+TimesNewRomanPSMT" w:eastAsiaTheme="minorEastAsia" w:cs="JSULCU+TimesNewRomanPSMT"/>
                <w:color w:val="000000"/>
                <w:spacing w:val="0"/>
                <w:sz w:val="18"/>
              </w:rPr>
              <w:t>……</w:t>
            </w:r>
            <w:r>
              <w:rPr>
                <w:rStyle w:val="DefaultParagraphFont"/>
                <w:rFonts w:ascii="JSULCU+TimesNewRomanPSMT" w:eastAsiaTheme="minorEastAsia" w:hAnsiTheme="minorHAnsi" w:cstheme="minorBidi"/>
                <w:color w:val="000000"/>
                <w:spacing w:val="517"/>
                <w:sz w:val="18"/>
              </w:rPr>
              <w:t xml:space="preserve"> </w:t>
            </w:r>
            <w:r>
              <w:rPr>
                <w:rStyle w:val="DefaultParagraphFont"/>
                <w:rFonts w:ascii="JSULCU+TimesNewRomanPSMT" w:hAnsi="JSULCU+TimesNewRomanPSMT" w:eastAsiaTheme="minorEastAsia" w:cs="JSULCU+TimesNewRomanPSMT"/>
                <w:color w:val="000000"/>
                <w:spacing w:val="0"/>
                <w:sz w:val="18"/>
              </w:rPr>
              <w:t>……</w:t>
            </w:r>
            <w:r>
              <w:rPr>
                <w:rStyle w:val="DefaultParagraphFont"/>
                <w:rFonts w:ascii="JSULCU+TimesNewRomanPSMT" w:eastAsiaTheme="minorEastAsia" w:hAnsiTheme="minorHAnsi" w:cstheme="minorBidi"/>
                <w:color w:val="000000"/>
                <w:spacing w:val="1298"/>
                <w:sz w:val="18"/>
              </w:rPr>
              <w:t xml:space="preserve"> </w:t>
            </w:r>
            <w:r>
              <w:rPr>
                <w:rStyle w:val="DefaultParagraphFont"/>
                <w:rFonts w:ascii="JSULCU+TimesNewRomanPSMT" w:hAnsi="JSULCU+TimesNewRomanPSMT" w:eastAsiaTheme="minorEastAsia" w:cs="JSULCU+TimesNewRomanPSMT"/>
                <w:color w:val="000000"/>
                <w:spacing w:val="0"/>
                <w:sz w:val="18"/>
              </w:rPr>
              <w:t>……</w:t>
            </w:r>
          </w:p>
        </w:tc>
      </w:tr>
    </w:tbl>
    <w:p>
      <w:pPr>
        <w:pStyle w:val="Normal170"/>
        <w:spacing w:before="36" w:after="0" w:line="209" w:lineRule="exact"/>
        <w:ind w:left="3782"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除尘设施运行时间</w:t>
      </w:r>
      <w:r>
        <w:rPr>
          <w:rStyle w:val="DefaultParagraphFont"/>
          <w:rFonts w:ascii="Times New Roman" w:eastAsiaTheme="minorEastAsia" w:hAnsiTheme="minorHAnsi" w:cstheme="minorBidi"/>
          <w:color w:val="000000"/>
          <w:spacing w:val="1637"/>
          <w:sz w:val="18"/>
        </w:rPr>
        <w:t xml:space="preserve"> </w:t>
      </w:r>
      <w:r>
        <w:rPr>
          <w:rStyle w:val="DefaultParagraphFont"/>
          <w:rFonts w:ascii="JSULCU+TimesNewRomanPSMT" w:eastAsiaTheme="minorEastAsia" w:hAnsiTheme="minorHAnsi" w:cstheme="minorBidi"/>
          <w:color w:val="000000"/>
          <w:spacing w:val="0"/>
          <w:sz w:val="18"/>
        </w:rPr>
        <w:t>h</w:t>
      </w:r>
    </w:p>
    <w:p>
      <w:pPr>
        <w:pStyle w:val="Normal170"/>
        <w:spacing w:before="39" w:after="49" w:line="209" w:lineRule="exact"/>
        <w:ind w:left="3962"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平均除尘效率</w:t>
      </w:r>
      <w:r>
        <w:rPr>
          <w:rStyle w:val="DefaultParagraphFont"/>
          <w:rFonts w:ascii="Times New Roman" w:eastAsiaTheme="minorEastAsia" w:hAnsiTheme="minorHAnsi" w:cstheme="minorBidi"/>
          <w:color w:val="000000"/>
          <w:spacing w:val="1787"/>
          <w:sz w:val="18"/>
        </w:rPr>
        <w:t xml:space="preserve"> </w:t>
      </w:r>
      <w:r>
        <w:rPr>
          <w:rStyle w:val="DefaultParagraphFont"/>
          <w:rFonts w:ascii="JSULCU+TimesNewRomanPSMT" w:eastAsiaTheme="minorEastAsia" w:hAnsiTheme="minorHAnsi" w:cstheme="minorBidi"/>
          <w:color w:val="000000"/>
          <w:spacing w:val="0"/>
          <w:sz w:val="18"/>
        </w:rPr>
        <w:t>%</w:t>
      </w:r>
    </w:p>
    <w:tbl>
      <w:tblPr>
        <w:tblStyle w:val="TableNormal"/>
        <w:tblW w:w="0" w:type="auto"/>
        <w:jc w:val="left"/>
        <w:tblInd w:w="0" w:type="dxa"/>
        <w:tblCellMar>
          <w:left w:w="0" w:type="dxa"/>
          <w:right w:w="0" w:type="dxa"/>
        </w:tblCellMar>
        <w:tblLook w:val="04A0"/>
      </w:tblPr>
      <w:tblGrid>
        <w:gridCol w:w="1608"/>
        <w:gridCol w:w="902"/>
        <w:gridCol w:w="20"/>
        <w:gridCol w:w="873"/>
        <w:gridCol w:w="20"/>
        <w:gridCol w:w="3633"/>
      </w:tblGrid>
      <w:tr>
        <w:tblPrEx>
          <w:tblW w:w="0" w:type="auto"/>
          <w:jc w:val="left"/>
          <w:tblInd w:w="0" w:type="dxa"/>
          <w:tblCellMar>
            <w:left w:w="0" w:type="dxa"/>
            <w:right w:w="0" w:type="dxa"/>
          </w:tblCellMar>
          <w:tblLook w:val="04A0"/>
        </w:tblPrEx>
        <w:trPr>
          <w:trHeight w:val="668"/>
          <w:jc w:val="left"/>
        </w:trPr>
        <w:tc>
          <w:tcPr>
            <w:tcW w:w="1608" w:type="dxa"/>
            <w:noWrap w:val="0"/>
            <w:textDirection w:val="lrTb"/>
            <w:tcFitText w:val="0"/>
            <w:vAlign w:val="top"/>
          </w:tcPr>
          <w:p>
            <w:pPr>
              <w:pStyle w:val="Normal170"/>
              <w:spacing w:before="0" w:after="0" w:line="0" w:lineRule="atLeast"/>
              <w:ind w:left="0" w:right="0" w:firstLine="0"/>
              <w:jc w:val="left"/>
              <w:rPr>
                <w:rStyle w:val="DefaultParagraphFont"/>
                <w:rFonts w:ascii="JSULCU+TimesNewRomanPSMT" w:eastAsiaTheme="minorEastAsia" w:hAnsiTheme="minorHAnsi" w:cstheme="minorBidi"/>
                <w:color w:val="000000"/>
                <w:spacing w:val="0"/>
                <w:sz w:val="18"/>
              </w:rPr>
            </w:pPr>
          </w:p>
        </w:tc>
        <w:tc>
          <w:tcPr>
            <w:tcW w:w="902" w:type="dxa"/>
            <w:noWrap w:val="0"/>
            <w:textDirection w:val="lrTb"/>
            <w:tcFitText w:val="0"/>
            <w:vAlign w:val="top"/>
          </w:tcPr>
          <w:p>
            <w:pPr>
              <w:pStyle w:val="Normal170"/>
              <w:spacing w:before="11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除尘设</w:t>
            </w:r>
          </w:p>
          <w:p>
            <w:pPr>
              <w:pStyle w:val="Normal170"/>
              <w:spacing w:before="48" w:after="0" w:line="199" w:lineRule="exact"/>
              <w:ind w:left="113"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施</w:t>
            </w:r>
            <w:r>
              <w:rPr>
                <w:rStyle w:val="DefaultParagraphFont"/>
                <w:rFonts w:ascii="Times New Roman" w:eastAsiaTheme="minorEastAsia" w:hAnsiTheme="minorHAnsi" w:cstheme="minorBidi"/>
                <w:color w:val="000000"/>
                <w:spacing w:val="-1"/>
                <w:sz w:val="18"/>
              </w:rPr>
              <w:t xml:space="preserve"> </w:t>
            </w:r>
            <w:r>
              <w:rPr>
                <w:rStyle w:val="DefaultParagraphFont"/>
                <w:rFonts w:ascii="JSULCU+TimesNewRomanPSMT" w:eastAsiaTheme="minorEastAsia" w:hAnsiTheme="minorHAnsi" w:cstheme="minorBidi"/>
                <w:color w:val="000000"/>
                <w:spacing w:val="0"/>
                <w:sz w:val="18"/>
              </w:rPr>
              <w:t>1</w:t>
            </w:r>
          </w:p>
        </w:tc>
        <w:tc>
          <w:tcPr>
            <w:tcW w:w="20" w:type="dxa"/>
            <w:noWrap w:val="0"/>
            <w:textDirection w:val="lrTb"/>
            <w:tcFitText w:val="0"/>
            <w:vAlign w:val="top"/>
          </w:tcPr>
          <w:p>
            <w:pPr>
              <w:pStyle w:val="Normal170"/>
              <w:spacing w:before="0" w:after="0" w:line="0" w:lineRule="atLeast"/>
              <w:ind w:left="0" w:right="0" w:firstLine="0"/>
              <w:jc w:val="left"/>
              <w:rPr>
                <w:rStyle w:val="DefaultParagraphFont"/>
                <w:rFonts w:ascii="JSULCU+TimesNewRomanPSMT" w:eastAsiaTheme="minorEastAsia" w:hAnsiTheme="minorHAnsi" w:cstheme="minorBidi"/>
                <w:color w:val="000000"/>
                <w:spacing w:val="0"/>
                <w:sz w:val="18"/>
              </w:rPr>
            </w:pPr>
          </w:p>
        </w:tc>
        <w:tc>
          <w:tcPr>
            <w:tcW w:w="873" w:type="dxa"/>
            <w:noWrap w:val="0"/>
            <w:textDirection w:val="lrTb"/>
            <w:tcFitText w:val="0"/>
            <w:vAlign w:val="top"/>
          </w:tcPr>
          <w:p>
            <w:pPr>
              <w:pStyle w:val="Normal170"/>
              <w:spacing w:before="1"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w:t>
            </w:r>
          </w:p>
          <w:p>
            <w:pPr>
              <w:pStyle w:val="Normal17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治设施</w:t>
            </w:r>
          </w:p>
          <w:p>
            <w:pPr>
              <w:pStyle w:val="Normal170"/>
              <w:spacing w:before="54"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编号</w:t>
            </w:r>
          </w:p>
        </w:tc>
        <w:tc>
          <w:tcPr>
            <w:tcW w:w="20" w:type="dxa"/>
            <w:noWrap w:val="0"/>
            <w:textDirection w:val="lrTb"/>
            <w:tcFitText w:val="0"/>
            <w:vAlign w:val="top"/>
          </w:tcPr>
          <w:p>
            <w:pPr>
              <w:pStyle w:val="Normal17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633" w:type="dxa"/>
            <w:noWrap w:val="0"/>
            <w:textDirection w:val="lrTb"/>
            <w:tcFitText w:val="0"/>
            <w:vAlign w:val="top"/>
          </w:tcPr>
          <w:p>
            <w:pPr>
              <w:pStyle w:val="Normal170"/>
              <w:spacing w:before="0" w:after="0" w:line="199" w:lineRule="exact"/>
              <w:ind w:left="540"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除尘灰产生量</w:t>
            </w:r>
            <w:r>
              <w:rPr>
                <w:rStyle w:val="DefaultParagraphFont"/>
                <w:rFonts w:ascii="Times New Roman" w:eastAsiaTheme="minorEastAsia" w:hAnsiTheme="minorHAnsi" w:cstheme="minorBidi"/>
                <w:color w:val="000000"/>
                <w:spacing w:val="1838"/>
                <w:sz w:val="18"/>
              </w:rPr>
              <w:t xml:space="preserve"> </w:t>
            </w:r>
            <w:r>
              <w:rPr>
                <w:rStyle w:val="DefaultParagraphFont"/>
                <w:rFonts w:ascii="JSULCU+TimesNewRomanPSMT" w:eastAsiaTheme="minorEastAsia" w:hAnsiTheme="minorHAnsi" w:cstheme="minorBidi"/>
                <w:color w:val="000000"/>
                <w:spacing w:val="0"/>
                <w:sz w:val="18"/>
              </w:rPr>
              <w:t>t</w:t>
            </w:r>
          </w:p>
          <w:p>
            <w:pPr>
              <w:pStyle w:val="Normal170"/>
              <w:spacing w:before="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布袋除尘器清灰周期及换袋</w:t>
            </w:r>
          </w:p>
          <w:p>
            <w:pPr>
              <w:pStyle w:val="Normal170"/>
              <w:spacing w:before="53" w:after="0" w:line="180" w:lineRule="exact"/>
              <w:ind w:left="90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情况</w:t>
            </w:r>
          </w:p>
        </w:tc>
      </w:tr>
    </w:tbl>
    <w:p>
      <w:pPr>
        <w:pStyle w:val="Normal170"/>
        <w:spacing w:before="68" w:after="0" w:line="190" w:lineRule="exact"/>
        <w:ind w:left="414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运行费用</w:t>
      </w:r>
      <w:r>
        <w:rPr>
          <w:rStyle w:val="DefaultParagraphFont"/>
          <w:rFonts w:ascii="Times New Roman" w:eastAsiaTheme="minorEastAsia" w:hAnsiTheme="minorHAnsi" w:cstheme="minorBidi"/>
          <w:color w:val="000000"/>
          <w:spacing w:val="1863"/>
          <w:sz w:val="18"/>
        </w:rPr>
        <w:t xml:space="preserve"> </w:t>
      </w:r>
      <w:r>
        <w:rPr>
          <w:rStyle w:val="DefaultParagraphFont"/>
          <w:rFonts w:ascii="SimSun" w:hAnsi="SimSun" w:eastAsiaTheme="minorEastAsia" w:cs="SimSun"/>
          <w:color w:val="000000"/>
          <w:spacing w:val="0"/>
          <w:sz w:val="18"/>
        </w:rPr>
        <w:t>万元</w:t>
      </w:r>
    </w:p>
    <w:p>
      <w:pPr>
        <w:pStyle w:val="Normal170"/>
        <w:spacing w:before="27" w:after="42" w:line="222" w:lineRule="exact"/>
        <w:ind w:left="1698" w:right="5278" w:firstLine="2624"/>
        <w:jc w:val="left"/>
        <w:rPr>
          <w:rStyle w:val="DefaultParagraphFont"/>
          <w:rFonts w:ascii="JSULCU+TimesNewRomanPSMT" w:eastAsiaTheme="minorEastAsia" w:hAnsiTheme="minorHAnsi" w:cstheme="minorBidi"/>
          <w:color w:val="000000"/>
          <w:spacing w:val="0"/>
          <w:sz w:val="18"/>
        </w:rPr>
      </w:pPr>
      <w:r>
        <w:rPr>
          <w:rStyle w:val="DefaultParagraphFont"/>
          <w:rFonts w:ascii="JSULCU+TimesNewRomanPSMT" w:hAnsi="JSULCU+TimesNewRomanPSMT" w:eastAsiaTheme="minorEastAsia" w:cs="JSULCU+TimesNewRomanPSMT"/>
          <w:color w:val="000000"/>
          <w:spacing w:val="0"/>
          <w:sz w:val="18"/>
        </w:rPr>
        <w:t xml:space="preserve">…… </w:t>
      </w:r>
      <w:r>
        <w:rPr>
          <w:rStyle w:val="DefaultParagraphFont"/>
          <w:rFonts w:ascii="JSULCU+TimesNewRomanPSMT" w:hAnsi="JSULCU+TimesNewRomanPSMT" w:eastAsiaTheme="minorEastAsia" w:cs="JSULCU+TimesNewRomanPSMT"/>
          <w:color w:val="000000"/>
          <w:spacing w:val="0"/>
          <w:sz w:val="18"/>
        </w:rPr>
        <w:t>……</w:t>
      </w:r>
      <w:r>
        <w:rPr>
          <w:rStyle w:val="DefaultParagraphFont"/>
          <w:rFonts w:ascii="JSULCU+TimesNewRomanPSMT" w:eastAsiaTheme="minorEastAsia" w:hAnsiTheme="minorHAnsi" w:cstheme="minorBidi"/>
          <w:color w:val="000000"/>
          <w:spacing w:val="517"/>
          <w:sz w:val="18"/>
        </w:rPr>
        <w:t xml:space="preserve"> </w:t>
      </w:r>
      <w:r>
        <w:rPr>
          <w:rStyle w:val="DefaultParagraphFont"/>
          <w:rFonts w:ascii="JSULCU+TimesNewRomanPSMT" w:hAnsi="JSULCU+TimesNewRomanPSMT" w:eastAsiaTheme="minorEastAsia" w:cs="JSULCU+TimesNewRomanPSMT"/>
          <w:color w:val="000000"/>
          <w:spacing w:val="0"/>
          <w:sz w:val="18"/>
        </w:rPr>
        <w:t>……</w:t>
      </w:r>
      <w:r>
        <w:rPr>
          <w:rStyle w:val="DefaultParagraphFont"/>
          <w:rFonts w:ascii="JSULCU+TimesNewRomanPSMT" w:eastAsiaTheme="minorEastAsia" w:hAnsiTheme="minorHAnsi" w:cstheme="minorBidi"/>
          <w:color w:val="000000"/>
          <w:spacing w:val="1298"/>
          <w:sz w:val="18"/>
        </w:rPr>
        <w:t xml:space="preserve"> </w:t>
      </w:r>
      <w:r>
        <w:rPr>
          <w:rStyle w:val="DefaultParagraphFont"/>
          <w:rFonts w:ascii="JSULCU+TimesNewRomanPSMT" w:hAnsi="JSULCU+TimesNewRomanPSMT" w:eastAsiaTheme="minorEastAsia" w:cs="JSULCU+TimesNewRomanPSMT"/>
          <w:color w:val="000000"/>
          <w:spacing w:val="0"/>
          <w:sz w:val="18"/>
        </w:rPr>
        <w:t>……</w:t>
      </w:r>
    </w:p>
    <w:tbl>
      <w:tblPr>
        <w:tblStyle w:val="TableNormal"/>
        <w:tblW w:w="0" w:type="auto"/>
        <w:jc w:val="left"/>
        <w:tblInd w:w="0" w:type="dxa"/>
        <w:tblCellMar>
          <w:left w:w="0" w:type="dxa"/>
          <w:right w:w="0" w:type="dxa"/>
        </w:tblCellMar>
        <w:tblLook w:val="04A0"/>
      </w:tblPr>
      <w:tblGrid>
        <w:gridCol w:w="1541"/>
        <w:gridCol w:w="969"/>
        <w:gridCol w:w="20"/>
        <w:gridCol w:w="620"/>
      </w:tblGrid>
      <w:tr>
        <w:tblPrEx>
          <w:tblW w:w="0" w:type="auto"/>
          <w:jc w:val="left"/>
          <w:tblInd w:w="0" w:type="dxa"/>
          <w:tblCellMar>
            <w:left w:w="0" w:type="dxa"/>
            <w:right w:w="0" w:type="dxa"/>
          </w:tblCellMar>
          <w:tblLook w:val="04A0"/>
        </w:tblPrEx>
        <w:trPr>
          <w:trHeight w:val="647"/>
          <w:jc w:val="left"/>
        </w:trPr>
        <w:tc>
          <w:tcPr>
            <w:tcW w:w="1541" w:type="dxa"/>
            <w:noWrap w:val="0"/>
            <w:textDirection w:val="lrTb"/>
            <w:tcFitText w:val="0"/>
            <w:vAlign w:val="top"/>
          </w:tcPr>
          <w:p>
            <w:pPr>
              <w:pStyle w:val="Normal170"/>
              <w:spacing w:before="0" w:after="0" w:line="0" w:lineRule="atLeast"/>
              <w:ind w:left="0" w:right="0" w:firstLine="0"/>
              <w:jc w:val="left"/>
              <w:rPr>
                <w:rStyle w:val="DefaultParagraphFont"/>
                <w:rFonts w:ascii="JSULCU+TimesNewRomanPSMT" w:eastAsiaTheme="minorEastAsia" w:hAnsiTheme="minorHAnsi" w:cstheme="minorBidi"/>
                <w:color w:val="000000"/>
                <w:spacing w:val="0"/>
                <w:sz w:val="18"/>
              </w:rPr>
            </w:pPr>
          </w:p>
        </w:tc>
        <w:tc>
          <w:tcPr>
            <w:tcW w:w="969" w:type="dxa"/>
            <w:noWrap w:val="0"/>
            <w:textDirection w:val="lrTb"/>
            <w:tcFitText w:val="0"/>
            <w:vAlign w:val="top"/>
          </w:tcPr>
          <w:p>
            <w:pPr>
              <w:pStyle w:val="Normal170"/>
              <w:spacing w:before="116" w:after="0" w:line="180" w:lineRule="exact"/>
              <w:ind w:left="6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其他防</w:t>
            </w:r>
          </w:p>
          <w:p>
            <w:pPr>
              <w:pStyle w:val="Normal170"/>
              <w:spacing w:before="48" w:after="0" w:line="199" w:lineRule="exact"/>
              <w:ind w:left="0"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治设施</w:t>
            </w:r>
            <w:r>
              <w:rPr>
                <w:rStyle w:val="DefaultParagraphFont"/>
                <w:rFonts w:ascii="Times New Roman" w:eastAsiaTheme="minorEastAsia" w:hAnsiTheme="minorHAnsi" w:cstheme="minorBidi"/>
                <w:color w:val="000000"/>
                <w:spacing w:val="-1"/>
                <w:sz w:val="18"/>
              </w:rPr>
              <w:t xml:space="preserve"> </w:t>
            </w:r>
            <w:r>
              <w:rPr>
                <w:rStyle w:val="DefaultParagraphFont"/>
                <w:rFonts w:ascii="JSULCU+TimesNewRomanPSMT" w:eastAsiaTheme="minorEastAsia" w:hAnsiTheme="minorHAnsi" w:cstheme="minorBidi"/>
                <w:color w:val="000000"/>
                <w:spacing w:val="0"/>
                <w:sz w:val="18"/>
              </w:rPr>
              <w:t>1</w:t>
            </w:r>
          </w:p>
        </w:tc>
        <w:tc>
          <w:tcPr>
            <w:tcW w:w="20" w:type="dxa"/>
            <w:noWrap w:val="0"/>
            <w:textDirection w:val="lrTb"/>
            <w:tcFitText w:val="0"/>
            <w:vAlign w:val="top"/>
          </w:tcPr>
          <w:p>
            <w:pPr>
              <w:pStyle w:val="Normal170"/>
              <w:spacing w:before="0" w:after="0" w:line="0" w:lineRule="atLeast"/>
              <w:ind w:left="0" w:right="0" w:firstLine="0"/>
              <w:jc w:val="left"/>
              <w:rPr>
                <w:rStyle w:val="DefaultParagraphFont"/>
                <w:rFonts w:ascii="JSULCU+TimesNewRomanPSMT" w:eastAsiaTheme="minorEastAsia" w:hAnsiTheme="minorHAnsi" w:cstheme="minorBidi"/>
                <w:color w:val="000000"/>
                <w:spacing w:val="0"/>
                <w:sz w:val="18"/>
              </w:rPr>
            </w:pPr>
          </w:p>
        </w:tc>
        <w:tc>
          <w:tcPr>
            <w:tcW w:w="620" w:type="dxa"/>
            <w:noWrap w:val="0"/>
            <w:textDirection w:val="lrTb"/>
            <w:tcFitText w:val="0"/>
            <w:vAlign w:val="top"/>
          </w:tcPr>
          <w:p>
            <w:pPr>
              <w:pStyle w:val="Normal17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w:t>
            </w:r>
          </w:p>
          <w:p>
            <w:pPr>
              <w:pStyle w:val="Normal17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治设施</w:t>
            </w:r>
          </w:p>
          <w:p>
            <w:pPr>
              <w:pStyle w:val="Normal170"/>
              <w:spacing w:before="53"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编号</w:t>
            </w:r>
          </w:p>
        </w:tc>
      </w:tr>
    </w:tbl>
    <w:p>
      <w:pPr>
        <w:pStyle w:val="Normal170"/>
        <w:spacing w:before="0" w:after="0" w:line="209" w:lineRule="exact"/>
        <w:ind w:left="4322"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JSULCU+TimesNewRomanPSMT" w:hAnsi="JSULCU+TimesNewRomanPSMT" w:eastAsiaTheme="minorEastAsia" w:cs="JSULCU+TimesNewRomanPSMT"/>
          <w:color w:val="000000"/>
          <w:spacing w:val="0"/>
          <w:sz w:val="18"/>
        </w:rPr>
        <w:t>……</w:t>
      </w:r>
    </w:p>
    <w:p>
      <w:pPr>
        <w:pStyle w:val="Normal170"/>
        <w:spacing w:before="260" w:after="0" w:line="209" w:lineRule="exact"/>
        <w:ind w:left="1698" w:right="0" w:firstLine="0"/>
        <w:jc w:val="left"/>
        <w:rPr>
          <w:rStyle w:val="DefaultParagraphFont"/>
          <w:rFonts w:ascii="JSULCU+TimesNewRomanPSMT" w:eastAsiaTheme="minorEastAsia" w:hAnsiTheme="minorHAnsi" w:cstheme="minorBidi"/>
          <w:color w:val="000000"/>
          <w:spacing w:val="0"/>
          <w:sz w:val="18"/>
        </w:rPr>
      </w:pPr>
      <w:r>
        <w:rPr>
          <w:rStyle w:val="DefaultParagraphFont"/>
          <w:rFonts w:ascii="JSULCU+TimesNewRomanPSMT" w:hAnsi="JSULCU+TimesNewRomanPSMT" w:eastAsiaTheme="minorEastAsia" w:cs="JSULCU+TimesNewRomanPSMT"/>
          <w:color w:val="000000"/>
          <w:spacing w:val="0"/>
          <w:sz w:val="18"/>
        </w:rPr>
        <w:t>……</w:t>
      </w:r>
      <w:r>
        <w:rPr>
          <w:rStyle w:val="DefaultParagraphFont"/>
          <w:rFonts w:ascii="JSULCU+TimesNewRomanPSMT" w:eastAsiaTheme="minorEastAsia" w:hAnsiTheme="minorHAnsi" w:cstheme="minorBidi"/>
          <w:color w:val="000000"/>
          <w:spacing w:val="517"/>
          <w:sz w:val="18"/>
        </w:rPr>
        <w:t xml:space="preserve"> </w:t>
      </w:r>
      <w:r>
        <w:rPr>
          <w:rStyle w:val="DefaultParagraphFont"/>
          <w:rFonts w:ascii="JSULCU+TimesNewRomanPSMT" w:hAnsi="JSULCU+TimesNewRomanPSMT" w:eastAsiaTheme="minorEastAsia" w:cs="JSULCU+TimesNewRomanPSMT"/>
          <w:color w:val="000000"/>
          <w:spacing w:val="0"/>
          <w:sz w:val="18"/>
        </w:rPr>
        <w:t>……</w:t>
      </w:r>
      <w:r>
        <w:rPr>
          <w:rStyle w:val="DefaultParagraphFont"/>
          <w:rFonts w:ascii="JSULCU+TimesNewRomanPSMT" w:eastAsiaTheme="minorEastAsia" w:hAnsiTheme="minorHAnsi" w:cstheme="minorBidi"/>
          <w:color w:val="000000"/>
          <w:spacing w:val="1298"/>
          <w:sz w:val="18"/>
        </w:rPr>
        <w:t xml:space="preserve"> </w:t>
      </w:r>
      <w:r>
        <w:rPr>
          <w:rStyle w:val="DefaultParagraphFont"/>
          <w:rFonts w:ascii="JSULCU+TimesNewRomanPSMT" w:hAnsi="JSULCU+TimesNewRomanPSMT" w:eastAsiaTheme="minorEastAsia" w:cs="JSULCU+TimesNewRomanPSMT"/>
          <w:color w:val="000000"/>
          <w:spacing w:val="0"/>
          <w:sz w:val="18"/>
        </w:rPr>
        <w:t>……</w:t>
      </w:r>
    </w:p>
    <w:p>
      <w:pPr>
        <w:pStyle w:val="Normal170"/>
        <w:spacing w:before="18" w:after="0" w:line="233"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JSULCU+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）排污单位应根据行业特征细化列表中内容，如有相关内容则填写，如无相关内容则不填写。</w:t>
      </w:r>
      <w:r>
        <w:rPr>
          <w:rStyle w:val="DefaultParagraphFont"/>
          <w:rFonts w:ascii="SimSun" w:hAnsi="SimSun" w:eastAsiaTheme="minorEastAsia" w:cs="SimSun"/>
          <w:color w:val="000000"/>
          <w:spacing w:val="0"/>
          <w:sz w:val="18"/>
        </w:rPr>
        <w:cr/>
      </w:r>
      <w:r>
        <w:rPr>
          <w:rStyle w:val="DefaultParagraphFont"/>
          <w:rFonts w:ascii="Times New Roman" w:eastAsiaTheme="minorEastAsia" w:hAnsiTheme="minorHAnsi" w:cstheme="minorBidi"/>
          <w:color w:val="000000"/>
          <w:spacing w:val="315"/>
          <w:sz w:val="18"/>
        </w:rPr>
        <w:t xml:space="preserve"> </w:t>
      </w:r>
      <w:r>
        <w:rPr>
          <w:rStyle w:val="DefaultParagraphFont"/>
          <w:rFonts w:ascii="SimSun" w:hAnsi="SimSun" w:eastAsiaTheme="minorEastAsia" w:cs="SimSun"/>
          <w:color w:val="000000"/>
          <w:spacing w:val="0"/>
          <w:sz w:val="18"/>
        </w:rPr>
        <w:t>（</w:t>
      </w:r>
      <w:r>
        <w:rPr>
          <w:rStyle w:val="DefaultParagraphFont"/>
          <w:rFonts w:ascii="JSULCU+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）列表中未能涵盖的信息，排污单位可以文字形式另行说明。</w:t>
      </w:r>
    </w:p>
    <w:p>
      <w:pPr>
        <w:pStyle w:val="Normal170"/>
        <w:spacing w:before="25"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JSULCU+TimesNewRomanPSMT" w:eastAsiaTheme="minorEastAsia" w:hAnsiTheme="minorHAnsi" w:cstheme="minorBidi"/>
          <w:color w:val="000000"/>
          <w:spacing w:val="0"/>
          <w:sz w:val="18"/>
        </w:rPr>
        <w:t>3</w:t>
      </w:r>
      <w:r>
        <w:rPr>
          <w:rStyle w:val="DefaultParagraphFont"/>
          <w:rFonts w:ascii="SimSun" w:hAnsi="SimSun" w:eastAsiaTheme="minorEastAsia" w:cs="SimSun"/>
          <w:color w:val="000000"/>
          <w:spacing w:val="0"/>
          <w:sz w:val="18"/>
        </w:rPr>
        <w:t>）其他防治设施中包括无组织等防治设施。</w:t>
      </w:r>
    </w:p>
    <w:p>
      <w:pPr>
        <w:pStyle w:val="Normal170"/>
        <w:spacing w:before="0" w:after="0" w:line="234"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315"/>
          <w:sz w:val="18"/>
        </w:rPr>
        <w:t xml:space="preserve"> </w:t>
      </w:r>
      <w:r>
        <w:rPr>
          <w:rStyle w:val="DefaultParagraphFont"/>
          <w:rFonts w:ascii="SimSun" w:hAnsi="SimSun" w:eastAsiaTheme="minorEastAsia" w:cs="SimSun"/>
          <w:color w:val="000000"/>
          <w:spacing w:val="0"/>
          <w:sz w:val="18"/>
        </w:rPr>
        <w:t>（</w:t>
      </w:r>
      <w:r>
        <w:rPr>
          <w:rStyle w:val="DefaultParagraphFont"/>
          <w:rFonts w:ascii="JSULCU+TimesNewRomanPSMT" w:eastAsiaTheme="minorEastAsia" w:hAnsiTheme="minorHAnsi" w:cstheme="minorBidi"/>
          <w:color w:val="000000"/>
          <w:spacing w:val="0"/>
          <w:sz w:val="18"/>
        </w:rPr>
        <w:t>4</w:t>
      </w:r>
      <w:r>
        <w:rPr>
          <w:rStyle w:val="DefaultParagraphFont"/>
          <w:rFonts w:ascii="SimSun" w:hAnsi="SimSun" w:eastAsiaTheme="minorEastAsia" w:cs="SimSun"/>
          <w:color w:val="000000"/>
          <w:spacing w:val="0"/>
          <w:sz w:val="18"/>
        </w:rPr>
        <w:t>）污染物处理效率</w:t>
      </w:r>
      <w:r>
        <w:rPr>
          <w:rStyle w:val="DefaultParagraphFont"/>
          <w:rFonts w:ascii="JSULCU+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平均脱硫效率</w:t>
      </w:r>
      <w:r>
        <w:rPr>
          <w:rStyle w:val="DefaultParagraphFont"/>
          <w:rFonts w:ascii="JSULCU+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平均脱硝效率</w:t>
      </w:r>
      <w:r>
        <w:rPr>
          <w:rStyle w:val="DefaultParagraphFont"/>
          <w:rFonts w:ascii="JSULCU+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平均除尘效率为报告期内算术平均值。</w:t>
      </w:r>
      <w:r>
        <w:rPr>
          <w:rStyle w:val="DefaultParagraphFont"/>
          <w:rFonts w:ascii="SimSun" w:hAnsi="SimSun" w:eastAsiaTheme="minorEastAsia" w:cs="SimSun"/>
          <w:color w:val="000000"/>
          <w:spacing w:val="0"/>
          <w:sz w:val="18"/>
        </w:rPr>
        <w:cr/>
      </w:r>
      <w:r>
        <w:rPr>
          <w:rStyle w:val="DefaultParagraphFont"/>
          <w:rFonts w:ascii="Times New Roman" w:eastAsiaTheme="minorEastAsia" w:hAnsiTheme="minorHAnsi" w:cstheme="minorBidi"/>
          <w:color w:val="000000"/>
          <w:spacing w:val="315"/>
          <w:sz w:val="18"/>
        </w:rPr>
        <w:t xml:space="preserve"> </w:t>
      </w:r>
      <w:r>
        <w:rPr>
          <w:rStyle w:val="DefaultParagraphFont"/>
          <w:rFonts w:ascii="SimSun" w:hAnsi="SimSun" w:eastAsiaTheme="minorEastAsia" w:cs="SimSun"/>
          <w:color w:val="000000"/>
          <w:spacing w:val="0"/>
          <w:sz w:val="18"/>
        </w:rPr>
        <w:t>（</w:t>
      </w:r>
      <w:r>
        <w:rPr>
          <w:rStyle w:val="DefaultParagraphFont"/>
          <w:rFonts w:ascii="JSULCU+TimesNewRomanPSMT" w:eastAsiaTheme="minorEastAsia" w:hAnsiTheme="minorHAnsi" w:cstheme="minorBidi"/>
          <w:color w:val="000000"/>
          <w:spacing w:val="0"/>
          <w:sz w:val="18"/>
        </w:rPr>
        <w:t>5</w:t>
      </w:r>
      <w:r>
        <w:rPr>
          <w:rStyle w:val="DefaultParagraphFont"/>
          <w:rFonts w:ascii="SimSun" w:hAnsi="SimSun" w:eastAsiaTheme="minorEastAsia" w:cs="SimSun"/>
          <w:color w:val="000000"/>
          <w:spacing w:val="-1"/>
          <w:sz w:val="18"/>
        </w:rPr>
        <w:t>）废水污染防治设施运行费用主要为药剂、电等的消耗费用，不包括人工、绿化、设备折旧和财务</w:t>
      </w:r>
      <w:r>
        <w:rPr>
          <w:rStyle w:val="DefaultParagraphFont"/>
          <w:rFonts w:ascii="SimSun" w:hAnsi="SimSun" w:eastAsiaTheme="minorEastAsia" w:cs="SimSun"/>
          <w:color w:val="000000"/>
          <w:spacing w:val="-1"/>
          <w:sz w:val="18"/>
        </w:rPr>
        <w:cr/>
      </w:r>
      <w:r>
        <w:rPr>
          <w:rStyle w:val="DefaultParagraphFont"/>
          <w:rFonts w:ascii="SimSun" w:hAnsi="SimSun" w:eastAsiaTheme="minorEastAsia" w:cs="SimSun"/>
          <w:color w:val="000000"/>
          <w:spacing w:val="-1"/>
          <w:sz w:val="18"/>
        </w:rPr>
        <w:t>费用等；废气污染防治设施运行费用主要为脱硫</w:t>
      </w:r>
      <w:r>
        <w:rPr>
          <w:rStyle w:val="DefaultParagraphFont"/>
          <w:rFonts w:ascii="JSULCU+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3"/>
          <w:sz w:val="18"/>
        </w:rPr>
        <w:t>脱硝剂等物料及水、电等的消耗费用，不包括人工、绿化、</w:t>
      </w:r>
      <w:r>
        <w:rPr>
          <w:rStyle w:val="DefaultParagraphFont"/>
          <w:rFonts w:ascii="SimSun" w:hAnsi="SimSun" w:eastAsiaTheme="minorEastAsia" w:cs="SimSun"/>
          <w:color w:val="000000"/>
          <w:spacing w:val="-3"/>
          <w:sz w:val="18"/>
        </w:rPr>
        <w:cr/>
      </w:r>
      <w:r>
        <w:rPr>
          <w:rStyle w:val="DefaultParagraphFont"/>
          <w:rFonts w:ascii="SimSun" w:hAnsi="SimSun" w:eastAsiaTheme="minorEastAsia" w:cs="SimSun"/>
          <w:color w:val="000000"/>
          <w:spacing w:val="0"/>
          <w:sz w:val="18"/>
        </w:rPr>
        <w:t>设备折旧和财务费用等。</w:t>
      </w:r>
    </w:p>
    <w:p>
      <w:pPr>
        <w:pStyle w:val="Normal170"/>
        <w:spacing w:before="1882" w:after="0" w:line="209" w:lineRule="exact"/>
        <w:ind w:left="4066" w:right="0" w:firstLine="0"/>
        <w:jc w:val="left"/>
        <w:rPr>
          <w:rStyle w:val="DefaultParagraphFont"/>
          <w:rFonts w:ascii="JSULCU+TimesNewRomanPSMT" w:eastAsiaTheme="minorEastAsia" w:hAnsiTheme="minorHAnsi" w:cstheme="minorBidi"/>
          <w:color w:val="000000"/>
          <w:spacing w:val="0"/>
          <w:sz w:val="18"/>
        </w:rPr>
        <w:sectPr>
          <w:pgSz w:w="11900" w:h="16840"/>
          <w:pgMar w:top="1584" w:right="100" w:bottom="0" w:left="1798" w:header="720" w:footer="720" w:gutter="0"/>
          <w:pgNumType w:start="1"/>
          <w:cols w:sep="0" w:space="720"/>
          <w:docGrid w:linePitch="1"/>
        </w:sectPr>
      </w:pPr>
      <w:r>
        <w:rPr>
          <w:rStyle w:val="DefaultParagraphFont"/>
          <w:rFonts w:ascii="JSULCU+TimesNewRomanPSMT" w:eastAsiaTheme="minorEastAsia" w:hAnsiTheme="minorHAnsi" w:cstheme="minorBidi"/>
          <w:color w:val="000000"/>
          <w:spacing w:val="0"/>
          <w:sz w:val="18"/>
        </w:rPr>
        <w:t>65</w:t>
      </w:r>
    </w:p>
    <w:p>
      <w:pPr>
        <w:pStyle w:val="Normal180"/>
        <w:spacing w:before="0" w:after="195" w:line="243" w:lineRule="exact"/>
        <w:ind w:left="2406" w:right="0" w:firstLine="0"/>
        <w:jc w:val="left"/>
        <w:rPr>
          <w:rStyle w:val="DefaultParagraphFont"/>
          <w:rFonts w:ascii="SimHei" w:eastAsiaTheme="minorEastAsia" w:hAnsiTheme="minorHAnsi" w:cstheme="minorBidi"/>
          <w:color w:val="000000"/>
          <w:spacing w:val="0"/>
          <w:sz w:val="21"/>
        </w:rPr>
      </w:pPr>
      <w:r>
        <w:rPr>
          <w:noProof/>
        </w:rPr>
        <w:pict>
          <v:shape id="_x0000_s1085" type="#_x0000_t75" style="width:429.9pt;height:237.1pt;margin-top:93.3pt;margin-left:82.7pt;mso-position-horizontal-relative:page;mso-position-vertical-relative:page;position:absolute;z-index:-251640832">
            <v:imagedata r:id="rId64"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NATNTC+TimesNewRomanPSMT" w:eastAsiaTheme="minorEastAsia" w:hAnsiTheme="minorHAnsi" w:cstheme="minorBidi"/>
          <w:color w:val="000000"/>
          <w:spacing w:val="0"/>
          <w:sz w:val="21"/>
        </w:rPr>
        <w:t>C.3</w:t>
      </w:r>
      <w:r>
        <w:rPr>
          <w:rStyle w:val="DefaultParagraphFont"/>
          <w:rFonts w:ascii="NATNTC+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污染防治设施异常情况汇总表</w:t>
      </w:r>
    </w:p>
    <w:tbl>
      <w:tblPr>
        <w:tblStyle w:val="TableNormal"/>
        <w:tblW w:w="0" w:type="auto"/>
        <w:jc w:val="left"/>
        <w:tblInd w:w="0" w:type="dxa"/>
        <w:tblCellMar>
          <w:left w:w="0" w:type="dxa"/>
          <w:right w:w="0" w:type="dxa"/>
        </w:tblCellMar>
        <w:tblLook w:val="04A0"/>
      </w:tblPr>
      <w:tblGrid>
        <w:gridCol w:w="82"/>
        <w:gridCol w:w="6815"/>
        <w:gridCol w:w="20"/>
        <w:gridCol w:w="1340"/>
      </w:tblGrid>
      <w:tr>
        <w:tblPrEx>
          <w:tblW w:w="0" w:type="auto"/>
          <w:jc w:val="left"/>
          <w:tblInd w:w="0" w:type="dxa"/>
          <w:tblCellMar>
            <w:left w:w="0" w:type="dxa"/>
            <w:right w:w="0" w:type="dxa"/>
          </w:tblCellMar>
          <w:tblLook w:val="04A0"/>
        </w:tblPrEx>
        <w:trPr>
          <w:trHeight w:val="880"/>
          <w:jc w:val="left"/>
        </w:trPr>
        <w:tc>
          <w:tcPr>
            <w:tcW w:w="82" w:type="dxa"/>
            <w:noWrap w:val="0"/>
            <w:textDirection w:val="lrTb"/>
            <w:tcFitText w:val="0"/>
            <w:vAlign w:val="top"/>
          </w:tcPr>
          <w:p>
            <w:pPr>
              <w:pStyle w:val="Normal180"/>
              <w:spacing w:before="0" w:after="0" w:line="0" w:lineRule="atLeast"/>
              <w:ind w:left="0" w:right="0" w:firstLine="0"/>
              <w:jc w:val="left"/>
              <w:rPr>
                <w:rStyle w:val="DefaultParagraphFont"/>
                <w:rFonts w:ascii="SimHei" w:eastAsiaTheme="minorEastAsia" w:hAnsiTheme="minorHAnsi" w:cstheme="minorBidi"/>
                <w:color w:val="000000"/>
                <w:spacing w:val="0"/>
                <w:sz w:val="21"/>
              </w:rPr>
            </w:pPr>
          </w:p>
        </w:tc>
        <w:tc>
          <w:tcPr>
            <w:tcW w:w="6815" w:type="dxa"/>
            <w:noWrap w:val="0"/>
            <w:textDirection w:val="lrTb"/>
            <w:tcFitText w:val="0"/>
            <w:vAlign w:val="top"/>
          </w:tcPr>
          <w:p>
            <w:pPr>
              <w:pStyle w:val="Normal18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w:t>
            </w:r>
          </w:p>
          <w:p>
            <w:pPr>
              <w:pStyle w:val="Normal180"/>
              <w:spacing w:before="0" w:after="0" w:line="180" w:lineRule="exact"/>
              <w:ind w:left="150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时段</w:t>
            </w:r>
            <w:r>
              <w:rPr>
                <w:rStyle w:val="DefaultParagraphFont"/>
                <w:rFonts w:ascii="Times New Roman" w:eastAsiaTheme="minorEastAsia" w:hAnsiTheme="minorHAnsi" w:cstheme="minorBidi"/>
                <w:color w:val="000000"/>
                <w:spacing w:val="2859"/>
                <w:sz w:val="18"/>
              </w:rPr>
              <w:t xml:space="preserve"> </w:t>
            </w:r>
            <w:r>
              <w:rPr>
                <w:rStyle w:val="DefaultParagraphFont"/>
                <w:rFonts w:ascii="SimSun" w:hAnsi="SimSun" w:eastAsiaTheme="minorEastAsia" w:cs="SimSun"/>
                <w:color w:val="000000"/>
                <w:spacing w:val="0"/>
                <w:sz w:val="18"/>
              </w:rPr>
              <w:t>各排放因子浓度</w:t>
            </w:r>
          </w:p>
          <w:p>
            <w:pPr>
              <w:pStyle w:val="Normal18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防治</w:t>
            </w:r>
            <w:r>
              <w:rPr>
                <w:rStyle w:val="DefaultParagraphFont"/>
                <w:rFonts w:ascii="Times New Roman" w:eastAsiaTheme="minorEastAsia" w:hAnsiTheme="minorHAnsi" w:cstheme="minorBidi"/>
                <w:color w:val="000000"/>
                <w:spacing w:val="2588"/>
                <w:sz w:val="18"/>
              </w:rPr>
              <w:t xml:space="preserve"> </w:t>
            </w:r>
            <w:r>
              <w:rPr>
                <w:rStyle w:val="DefaultParagraphFont"/>
                <w:rFonts w:ascii="SimSun" w:hAnsi="SimSun" w:eastAsiaTheme="minorEastAsia" w:cs="SimSun"/>
                <w:color w:val="000000"/>
                <w:spacing w:val="0"/>
                <w:sz w:val="18"/>
              </w:rPr>
              <w:t>故障</w:t>
            </w:r>
            <w:r>
              <w:rPr>
                <w:rStyle w:val="DefaultParagraphFont"/>
                <w:rFonts w:ascii="Times New Roman" w:eastAsiaTheme="minorEastAsia" w:hAnsiTheme="minorHAnsi" w:cstheme="minorBidi"/>
                <w:color w:val="000000"/>
                <w:spacing w:val="287"/>
                <w:sz w:val="18"/>
              </w:rPr>
              <w:t xml:space="preserve"> </w:t>
            </w:r>
            <w:r>
              <w:rPr>
                <w:rStyle w:val="DefaultParagraphFont"/>
                <w:rFonts w:ascii="SimSun" w:hAnsi="SimSun" w:eastAsiaTheme="minorEastAsia" w:cs="SimSun"/>
                <w:color w:val="000000"/>
                <w:spacing w:val="0"/>
                <w:sz w:val="18"/>
              </w:rPr>
              <w:t>故障</w:t>
            </w:r>
          </w:p>
          <w:p>
            <w:pPr>
              <w:pStyle w:val="Normal180"/>
              <w:spacing w:before="0" w:after="0" w:line="234"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设施</w:t>
            </w:r>
            <w:r>
              <w:rPr>
                <w:rStyle w:val="DefaultParagraphFont"/>
                <w:rFonts w:ascii="Times New Roman" w:eastAsiaTheme="minorEastAsia" w:hAnsiTheme="minorHAnsi" w:cstheme="minorBidi"/>
                <w:color w:val="000000"/>
                <w:spacing w:val="2588"/>
                <w:sz w:val="18"/>
              </w:rPr>
              <w:t xml:space="preserve"> </w:t>
            </w:r>
            <w:r>
              <w:rPr>
                <w:rStyle w:val="DefaultParagraphFont"/>
                <w:rFonts w:ascii="SimSun" w:hAnsi="SimSun" w:eastAsiaTheme="minorEastAsia" w:cs="SimSun"/>
                <w:color w:val="000000"/>
                <w:spacing w:val="0"/>
                <w:sz w:val="18"/>
              </w:rPr>
              <w:t>设施</w:t>
            </w:r>
            <w:r>
              <w:rPr>
                <w:rStyle w:val="DefaultParagraphFont"/>
                <w:rFonts w:ascii="Times New Roman" w:eastAsiaTheme="minorEastAsia" w:hAnsiTheme="minorHAnsi" w:cstheme="minorBidi"/>
                <w:color w:val="000000"/>
                <w:spacing w:val="287"/>
                <w:sz w:val="18"/>
              </w:rPr>
              <w:t xml:space="preserve"> </w:t>
            </w:r>
            <w:r>
              <w:rPr>
                <w:rStyle w:val="DefaultParagraphFont"/>
                <w:rFonts w:ascii="SimSun" w:hAnsi="SimSun" w:eastAsiaTheme="minorEastAsia" w:cs="SimSun"/>
                <w:color w:val="000000"/>
                <w:spacing w:val="0"/>
                <w:sz w:val="18"/>
              </w:rPr>
              <w:t>原因</w:t>
            </w:r>
          </w:p>
          <w:p>
            <w:pPr>
              <w:pStyle w:val="Normal180"/>
              <w:spacing w:before="0" w:after="0" w:line="199" w:lineRule="exact"/>
              <w:ind w:left="767" w:right="0" w:firstLine="0"/>
              <w:jc w:val="left"/>
              <w:rPr>
                <w:rStyle w:val="DefaultParagraphFont"/>
                <w:rFonts w:ascii="NATNTC+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开始时间</w:t>
            </w:r>
            <w:r>
              <w:rPr>
                <w:rStyle w:val="DefaultParagraphFont"/>
                <w:rFonts w:ascii="Times New Roman" w:eastAsiaTheme="minorEastAsia" w:hAnsiTheme="minorHAnsi" w:cstheme="minorBidi"/>
                <w:color w:val="000000"/>
                <w:spacing w:val="375"/>
                <w:sz w:val="18"/>
              </w:rPr>
              <w:t xml:space="preserve"> </w:t>
            </w:r>
            <w:r>
              <w:rPr>
                <w:rStyle w:val="DefaultParagraphFont"/>
                <w:rFonts w:ascii="SimSun" w:hAnsi="SimSun" w:eastAsiaTheme="minorEastAsia" w:cs="SimSun"/>
                <w:color w:val="000000"/>
                <w:spacing w:val="0"/>
                <w:sz w:val="18"/>
              </w:rPr>
              <w:t>结束时间</w:t>
            </w:r>
            <w:r>
              <w:rPr>
                <w:rStyle w:val="DefaultParagraphFont"/>
                <w:rFonts w:ascii="Times New Roman" w:eastAsiaTheme="minorEastAsia" w:hAnsiTheme="minorHAnsi" w:cstheme="minorBidi"/>
                <w:color w:val="000000"/>
                <w:spacing w:val="1773"/>
                <w:sz w:val="18"/>
              </w:rPr>
              <w:t xml:space="preserve"> </w:t>
            </w:r>
            <w:r>
              <w:rPr>
                <w:rStyle w:val="DefaultParagraphFont"/>
                <w:rFonts w:ascii="SimSun" w:hAnsi="SimSun" w:eastAsiaTheme="minorEastAsia" w:cs="SimSun"/>
                <w:color w:val="000000"/>
                <w:spacing w:val="0"/>
                <w:sz w:val="18"/>
              </w:rPr>
              <w:t>（自行填写）</w:t>
            </w:r>
            <w:r>
              <w:rPr>
                <w:rStyle w:val="DefaultParagraphFont"/>
                <w:rFonts w:ascii="Times New Roman" w:eastAsiaTheme="minorEastAsia" w:hAnsiTheme="minorHAnsi" w:cstheme="minorBidi"/>
                <w:color w:val="000000"/>
                <w:spacing w:val="424"/>
                <w:sz w:val="18"/>
              </w:rPr>
              <w:t xml:space="preserve"> </w:t>
            </w:r>
            <w:r>
              <w:rPr>
                <w:rStyle w:val="DefaultParagraphFont"/>
                <w:rFonts w:ascii="NATNTC+TimesNewRomanPSMT" w:hAnsi="NATNTC+TimesNewRomanPSMT" w:eastAsiaTheme="minorEastAsia" w:cs="NATNTC+TimesNewRomanPSMT"/>
                <w:color w:val="000000"/>
                <w:spacing w:val="0"/>
                <w:sz w:val="18"/>
              </w:rPr>
              <w:t>……</w:t>
            </w:r>
          </w:p>
          <w:p>
            <w:pPr>
              <w:pStyle w:val="Normal18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编号</w:t>
            </w:r>
          </w:p>
        </w:tc>
        <w:tc>
          <w:tcPr>
            <w:tcW w:w="20" w:type="dxa"/>
            <w:noWrap w:val="0"/>
            <w:textDirection w:val="lrTb"/>
            <w:tcFitText w:val="0"/>
            <w:vAlign w:val="top"/>
          </w:tcPr>
          <w:p>
            <w:pPr>
              <w:pStyle w:val="Normal18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340" w:type="dxa"/>
            <w:noWrap w:val="0"/>
            <w:textDirection w:val="lrTb"/>
            <w:tcFitText w:val="0"/>
            <w:vAlign w:val="top"/>
          </w:tcPr>
          <w:p>
            <w:pPr>
              <w:pStyle w:val="Normal180"/>
              <w:spacing w:before="34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采取的应对措施</w:t>
            </w:r>
          </w:p>
        </w:tc>
      </w:tr>
    </w:tbl>
    <w:p>
      <w:pPr>
        <w:pStyle w:val="Normal180"/>
        <w:spacing w:before="343" w:after="0" w:line="190" w:lineRule="exact"/>
        <w:ind w:left="361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废气防治设施</w:t>
      </w:r>
    </w:p>
    <w:p>
      <w:pPr>
        <w:pStyle w:val="Normal180"/>
        <w:spacing w:before="967" w:after="0" w:line="209" w:lineRule="exact"/>
        <w:ind w:left="82" w:right="0" w:firstLine="0"/>
        <w:jc w:val="left"/>
        <w:rPr>
          <w:rStyle w:val="DefaultParagraphFont"/>
          <w:rFonts w:ascii="NATNTC+TimesNewRomanPSMT" w:eastAsiaTheme="minorEastAsia" w:hAnsiTheme="minorHAnsi" w:cstheme="minorBidi"/>
          <w:color w:val="000000"/>
          <w:spacing w:val="0"/>
          <w:sz w:val="18"/>
        </w:rPr>
      </w:pPr>
      <w:r>
        <w:rPr>
          <w:rStyle w:val="DefaultParagraphFont"/>
          <w:rFonts w:ascii="NATNTC+TimesNewRomanPSMT" w:hAnsi="NATNTC+TimesNewRomanPSMT" w:eastAsiaTheme="minorEastAsia" w:cs="NATNTC+TimesNewRomanPSMT"/>
          <w:color w:val="000000"/>
          <w:spacing w:val="0"/>
          <w:sz w:val="18"/>
        </w:rPr>
        <w:t>……</w:t>
      </w:r>
      <w:r>
        <w:rPr>
          <w:rStyle w:val="DefaultParagraphFont"/>
          <w:rFonts w:ascii="NATNTC+TimesNewRomanPSMT" w:eastAsiaTheme="minorEastAsia" w:hAnsiTheme="minorHAnsi" w:cstheme="minorBidi"/>
          <w:color w:val="000000"/>
          <w:spacing w:val="542"/>
          <w:sz w:val="18"/>
        </w:rPr>
        <w:t xml:space="preserve"> </w:t>
      </w:r>
      <w:r>
        <w:rPr>
          <w:rStyle w:val="DefaultParagraphFont"/>
          <w:rFonts w:ascii="NATNTC+TimesNewRomanPSMT" w:hAnsi="NATNTC+TimesNewRomanPSMT" w:eastAsiaTheme="minorEastAsia" w:cs="NATNTC+TimesNewRomanPSMT"/>
          <w:color w:val="000000"/>
          <w:spacing w:val="0"/>
          <w:sz w:val="18"/>
        </w:rPr>
        <w:t>……</w:t>
      </w:r>
      <w:r>
        <w:rPr>
          <w:rStyle w:val="DefaultParagraphFont"/>
          <w:rFonts w:ascii="NATNTC+TimesNewRomanPSMT" w:eastAsiaTheme="minorEastAsia" w:hAnsiTheme="minorHAnsi" w:cstheme="minorBidi"/>
          <w:color w:val="000000"/>
          <w:spacing w:val="735"/>
          <w:sz w:val="18"/>
        </w:rPr>
        <w:t xml:space="preserve"> </w:t>
      </w:r>
      <w:r>
        <w:rPr>
          <w:rStyle w:val="DefaultParagraphFont"/>
          <w:rFonts w:ascii="NATNTC+TimesNewRomanPSMT" w:hAnsi="NATNTC+TimesNewRomanPSMT" w:eastAsiaTheme="minorEastAsia" w:cs="NATNTC+TimesNewRomanPSMT"/>
          <w:color w:val="000000"/>
          <w:spacing w:val="0"/>
          <w:sz w:val="18"/>
        </w:rPr>
        <w:t>……</w:t>
      </w:r>
      <w:r>
        <w:rPr>
          <w:rStyle w:val="DefaultParagraphFont"/>
          <w:rFonts w:ascii="NATNTC+TimesNewRomanPSMT" w:eastAsiaTheme="minorEastAsia" w:hAnsiTheme="minorHAnsi" w:cstheme="minorBidi"/>
          <w:color w:val="000000"/>
          <w:spacing w:val="501"/>
          <w:sz w:val="18"/>
        </w:rPr>
        <w:t xml:space="preserve"> </w:t>
      </w:r>
      <w:r>
        <w:rPr>
          <w:rStyle w:val="DefaultParagraphFont"/>
          <w:rFonts w:ascii="NATNTC+TimesNewRomanPSMT" w:hAnsi="NATNTC+TimesNewRomanPSMT" w:eastAsiaTheme="minorEastAsia" w:cs="NATNTC+TimesNewRomanPSMT"/>
          <w:color w:val="000000"/>
          <w:spacing w:val="0"/>
          <w:sz w:val="18"/>
        </w:rPr>
        <w:t>……</w:t>
      </w:r>
      <w:r>
        <w:rPr>
          <w:rStyle w:val="DefaultParagraphFont"/>
          <w:rFonts w:ascii="NATNTC+TimesNewRomanPSMT" w:eastAsiaTheme="minorEastAsia" w:hAnsiTheme="minorHAnsi" w:cstheme="minorBidi"/>
          <w:color w:val="000000"/>
          <w:spacing w:val="287"/>
          <w:sz w:val="18"/>
        </w:rPr>
        <w:t xml:space="preserve"> </w:t>
      </w:r>
      <w:r>
        <w:rPr>
          <w:rStyle w:val="DefaultParagraphFont"/>
          <w:rFonts w:ascii="NATNTC+TimesNewRomanPSMT" w:hAnsi="NATNTC+TimesNewRomanPSMT" w:eastAsiaTheme="minorEastAsia" w:cs="NATNTC+TimesNewRomanPSMT"/>
          <w:color w:val="000000"/>
          <w:spacing w:val="0"/>
          <w:sz w:val="18"/>
        </w:rPr>
        <w:t>……</w:t>
      </w:r>
      <w:r>
        <w:rPr>
          <w:rStyle w:val="DefaultParagraphFont"/>
          <w:rFonts w:ascii="NATNTC+TimesNewRomanPSMT" w:eastAsiaTheme="minorEastAsia" w:hAnsiTheme="minorHAnsi" w:cstheme="minorBidi"/>
          <w:color w:val="000000"/>
          <w:spacing w:val="715"/>
          <w:sz w:val="18"/>
        </w:rPr>
        <w:t xml:space="preserve"> </w:t>
      </w:r>
      <w:r>
        <w:rPr>
          <w:rStyle w:val="DefaultParagraphFont"/>
          <w:rFonts w:ascii="NATNTC+TimesNewRomanPSMT" w:hAnsi="NATNTC+TimesNewRomanPSMT" w:eastAsiaTheme="minorEastAsia" w:cs="NATNTC+TimesNewRomanPSMT"/>
          <w:color w:val="000000"/>
          <w:spacing w:val="0"/>
          <w:sz w:val="18"/>
        </w:rPr>
        <w:t>……</w:t>
      </w:r>
      <w:r>
        <w:rPr>
          <w:rStyle w:val="DefaultParagraphFont"/>
          <w:rFonts w:ascii="NATNTC+TimesNewRomanPSMT" w:eastAsiaTheme="minorEastAsia" w:hAnsiTheme="minorHAnsi" w:cstheme="minorBidi"/>
          <w:color w:val="000000"/>
          <w:spacing w:val="784"/>
          <w:sz w:val="18"/>
        </w:rPr>
        <w:t xml:space="preserve"> </w:t>
      </w:r>
      <w:r>
        <w:rPr>
          <w:rStyle w:val="DefaultParagraphFont"/>
          <w:rFonts w:ascii="NATNTC+TimesNewRomanPSMT" w:hAnsi="NATNTC+TimesNewRomanPSMT" w:eastAsiaTheme="minorEastAsia" w:cs="NATNTC+TimesNewRomanPSMT"/>
          <w:color w:val="000000"/>
          <w:spacing w:val="0"/>
          <w:sz w:val="18"/>
        </w:rPr>
        <w:t>……</w:t>
      </w:r>
      <w:r>
        <w:rPr>
          <w:rStyle w:val="DefaultParagraphFont"/>
          <w:rFonts w:ascii="NATNTC+TimesNewRomanPSMT" w:eastAsiaTheme="minorEastAsia" w:hAnsiTheme="minorHAnsi" w:cstheme="minorBidi"/>
          <w:color w:val="000000"/>
          <w:spacing w:val="886"/>
          <w:sz w:val="18"/>
        </w:rPr>
        <w:t xml:space="preserve"> </w:t>
      </w:r>
      <w:r>
        <w:rPr>
          <w:rStyle w:val="DefaultParagraphFont"/>
          <w:rFonts w:ascii="NATNTC+TimesNewRomanPSMT" w:hAnsi="NATNTC+TimesNewRomanPSMT" w:eastAsiaTheme="minorEastAsia" w:cs="NATNTC+TimesNewRomanPSMT"/>
          <w:color w:val="000000"/>
          <w:spacing w:val="0"/>
          <w:sz w:val="18"/>
        </w:rPr>
        <w:t>……</w:t>
      </w:r>
    </w:p>
    <w:p>
      <w:pPr>
        <w:pStyle w:val="Normal180"/>
        <w:spacing w:before="380" w:after="0" w:line="190" w:lineRule="exact"/>
        <w:ind w:left="361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废水防治设施</w:t>
      </w:r>
    </w:p>
    <w:p>
      <w:pPr>
        <w:pStyle w:val="Normal180"/>
        <w:spacing w:before="967" w:after="0" w:line="209" w:lineRule="exact"/>
        <w:ind w:left="82" w:right="0" w:firstLine="0"/>
        <w:jc w:val="left"/>
        <w:rPr>
          <w:rStyle w:val="DefaultParagraphFont"/>
          <w:rFonts w:ascii="NATNTC+TimesNewRomanPSMT" w:eastAsiaTheme="minorEastAsia" w:hAnsiTheme="minorHAnsi" w:cstheme="minorBidi"/>
          <w:color w:val="000000"/>
          <w:spacing w:val="0"/>
          <w:sz w:val="18"/>
        </w:rPr>
      </w:pPr>
      <w:r>
        <w:rPr>
          <w:rStyle w:val="DefaultParagraphFont"/>
          <w:rFonts w:ascii="NATNTC+TimesNewRomanPSMT" w:hAnsi="NATNTC+TimesNewRomanPSMT" w:eastAsiaTheme="minorEastAsia" w:cs="NATNTC+TimesNewRomanPSMT"/>
          <w:color w:val="000000"/>
          <w:spacing w:val="0"/>
          <w:sz w:val="18"/>
        </w:rPr>
        <w:t>……</w:t>
      </w:r>
      <w:r>
        <w:rPr>
          <w:rStyle w:val="DefaultParagraphFont"/>
          <w:rFonts w:ascii="NATNTC+TimesNewRomanPSMT" w:eastAsiaTheme="minorEastAsia" w:hAnsiTheme="minorHAnsi" w:cstheme="minorBidi"/>
          <w:color w:val="000000"/>
          <w:spacing w:val="542"/>
          <w:sz w:val="18"/>
        </w:rPr>
        <w:t xml:space="preserve"> </w:t>
      </w:r>
      <w:r>
        <w:rPr>
          <w:rStyle w:val="DefaultParagraphFont"/>
          <w:rFonts w:ascii="NATNTC+TimesNewRomanPSMT" w:hAnsi="NATNTC+TimesNewRomanPSMT" w:eastAsiaTheme="minorEastAsia" w:cs="NATNTC+TimesNewRomanPSMT"/>
          <w:color w:val="000000"/>
          <w:spacing w:val="0"/>
          <w:sz w:val="18"/>
        </w:rPr>
        <w:t>……</w:t>
      </w:r>
      <w:r>
        <w:rPr>
          <w:rStyle w:val="DefaultParagraphFont"/>
          <w:rFonts w:ascii="NATNTC+TimesNewRomanPSMT" w:eastAsiaTheme="minorEastAsia" w:hAnsiTheme="minorHAnsi" w:cstheme="minorBidi"/>
          <w:color w:val="000000"/>
          <w:spacing w:val="735"/>
          <w:sz w:val="18"/>
        </w:rPr>
        <w:t xml:space="preserve"> </w:t>
      </w:r>
      <w:r>
        <w:rPr>
          <w:rStyle w:val="DefaultParagraphFont"/>
          <w:rFonts w:ascii="NATNTC+TimesNewRomanPSMT" w:hAnsi="NATNTC+TimesNewRomanPSMT" w:eastAsiaTheme="minorEastAsia" w:cs="NATNTC+TimesNewRomanPSMT"/>
          <w:color w:val="000000"/>
          <w:spacing w:val="0"/>
          <w:sz w:val="18"/>
        </w:rPr>
        <w:t>……</w:t>
      </w:r>
      <w:r>
        <w:rPr>
          <w:rStyle w:val="DefaultParagraphFont"/>
          <w:rFonts w:ascii="NATNTC+TimesNewRomanPSMT" w:eastAsiaTheme="minorEastAsia" w:hAnsiTheme="minorHAnsi" w:cstheme="minorBidi"/>
          <w:color w:val="000000"/>
          <w:spacing w:val="501"/>
          <w:sz w:val="18"/>
        </w:rPr>
        <w:t xml:space="preserve"> </w:t>
      </w:r>
      <w:r>
        <w:rPr>
          <w:rStyle w:val="DefaultParagraphFont"/>
          <w:rFonts w:ascii="NATNTC+TimesNewRomanPSMT" w:hAnsi="NATNTC+TimesNewRomanPSMT" w:eastAsiaTheme="minorEastAsia" w:cs="NATNTC+TimesNewRomanPSMT"/>
          <w:color w:val="000000"/>
          <w:spacing w:val="0"/>
          <w:sz w:val="18"/>
        </w:rPr>
        <w:t>……</w:t>
      </w:r>
      <w:r>
        <w:rPr>
          <w:rStyle w:val="DefaultParagraphFont"/>
          <w:rFonts w:ascii="NATNTC+TimesNewRomanPSMT" w:eastAsiaTheme="minorEastAsia" w:hAnsiTheme="minorHAnsi" w:cstheme="minorBidi"/>
          <w:color w:val="000000"/>
          <w:spacing w:val="287"/>
          <w:sz w:val="18"/>
        </w:rPr>
        <w:t xml:space="preserve"> </w:t>
      </w:r>
      <w:r>
        <w:rPr>
          <w:rStyle w:val="DefaultParagraphFont"/>
          <w:rFonts w:ascii="NATNTC+TimesNewRomanPSMT" w:hAnsi="NATNTC+TimesNewRomanPSMT" w:eastAsiaTheme="minorEastAsia" w:cs="NATNTC+TimesNewRomanPSMT"/>
          <w:color w:val="000000"/>
          <w:spacing w:val="0"/>
          <w:sz w:val="18"/>
        </w:rPr>
        <w:t>……</w:t>
      </w:r>
      <w:r>
        <w:rPr>
          <w:rStyle w:val="DefaultParagraphFont"/>
          <w:rFonts w:ascii="NATNTC+TimesNewRomanPSMT" w:eastAsiaTheme="minorEastAsia" w:hAnsiTheme="minorHAnsi" w:cstheme="minorBidi"/>
          <w:color w:val="000000"/>
          <w:spacing w:val="715"/>
          <w:sz w:val="18"/>
        </w:rPr>
        <w:t xml:space="preserve"> </w:t>
      </w:r>
      <w:r>
        <w:rPr>
          <w:rStyle w:val="DefaultParagraphFont"/>
          <w:rFonts w:ascii="NATNTC+TimesNewRomanPSMT" w:hAnsi="NATNTC+TimesNewRomanPSMT" w:eastAsiaTheme="minorEastAsia" w:cs="NATNTC+TimesNewRomanPSMT"/>
          <w:color w:val="000000"/>
          <w:spacing w:val="0"/>
          <w:sz w:val="18"/>
        </w:rPr>
        <w:t>……</w:t>
      </w:r>
      <w:r>
        <w:rPr>
          <w:rStyle w:val="DefaultParagraphFont"/>
          <w:rFonts w:ascii="NATNTC+TimesNewRomanPSMT" w:eastAsiaTheme="minorEastAsia" w:hAnsiTheme="minorHAnsi" w:cstheme="minorBidi"/>
          <w:color w:val="000000"/>
          <w:spacing w:val="784"/>
          <w:sz w:val="18"/>
        </w:rPr>
        <w:t xml:space="preserve"> </w:t>
      </w:r>
      <w:r>
        <w:rPr>
          <w:rStyle w:val="DefaultParagraphFont"/>
          <w:rFonts w:ascii="NATNTC+TimesNewRomanPSMT" w:hAnsi="NATNTC+TimesNewRomanPSMT" w:eastAsiaTheme="minorEastAsia" w:cs="NATNTC+TimesNewRomanPSMT"/>
          <w:color w:val="000000"/>
          <w:spacing w:val="0"/>
          <w:sz w:val="18"/>
        </w:rPr>
        <w:t>……</w:t>
      </w:r>
      <w:r>
        <w:rPr>
          <w:rStyle w:val="DefaultParagraphFont"/>
          <w:rFonts w:ascii="NATNTC+TimesNewRomanPSMT" w:eastAsiaTheme="minorEastAsia" w:hAnsiTheme="minorHAnsi" w:cstheme="minorBidi"/>
          <w:color w:val="000000"/>
          <w:spacing w:val="886"/>
          <w:sz w:val="18"/>
        </w:rPr>
        <w:t xml:space="preserve"> </w:t>
      </w:r>
      <w:r>
        <w:rPr>
          <w:rStyle w:val="DefaultParagraphFont"/>
          <w:rFonts w:ascii="NATNTC+TimesNewRomanPSMT" w:hAnsi="NATNTC+TimesNewRomanPSMT" w:eastAsiaTheme="minorEastAsia" w:cs="NATNTC+TimesNewRomanPSMT"/>
          <w:color w:val="000000"/>
          <w:spacing w:val="0"/>
          <w:sz w:val="18"/>
        </w:rPr>
        <w:t>……</w:t>
      </w:r>
    </w:p>
    <w:p>
      <w:pPr>
        <w:pStyle w:val="Normal180"/>
        <w:spacing w:before="256" w:after="0" w:line="216"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NATNTC+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）如废气防治设施异常，排放因子填写二氧化硫、氮氧化物、烟尘等，排放浓度单位为</w:t>
      </w:r>
      <w:r>
        <w:rPr>
          <w:rStyle w:val="DefaultParagraphFont"/>
          <w:rFonts w:ascii="Times New Roman" w:eastAsiaTheme="minorEastAsia" w:hAnsiTheme="minorHAnsi" w:cstheme="minorBidi"/>
          <w:color w:val="000000"/>
          <w:spacing w:val="-1"/>
          <w:sz w:val="18"/>
        </w:rPr>
        <w:t xml:space="preserve"> </w:t>
      </w:r>
      <w:r>
        <w:rPr>
          <w:rStyle w:val="DefaultParagraphFont"/>
          <w:rFonts w:ascii="NATNTC+TimesNewRomanPSMT" w:eastAsiaTheme="minorEastAsia" w:hAnsiTheme="minorHAnsi" w:cstheme="minorBidi"/>
          <w:color w:val="000000"/>
          <w:spacing w:val="0"/>
          <w:sz w:val="18"/>
        </w:rPr>
        <w:t>mg/m</w:t>
      </w:r>
      <w:r>
        <w:rPr>
          <w:rStyle w:val="DefaultParagraphFont"/>
          <w:rFonts w:ascii="NATNTC+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p>
      <w:pPr>
        <w:pStyle w:val="Normal180"/>
        <w:spacing w:before="118"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NATNTC+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）如废水防治设施异常，排放因子填写化学需氧量、氨氮等，排放浓度单位为</w:t>
      </w:r>
      <w:r>
        <w:rPr>
          <w:rStyle w:val="DefaultParagraphFont"/>
          <w:rFonts w:ascii="Times New Roman" w:eastAsiaTheme="minorEastAsia" w:hAnsiTheme="minorHAnsi" w:cstheme="minorBidi"/>
          <w:color w:val="000000"/>
          <w:spacing w:val="-1"/>
          <w:sz w:val="18"/>
        </w:rPr>
        <w:t xml:space="preserve"> </w:t>
      </w:r>
      <w:r>
        <w:rPr>
          <w:rStyle w:val="DefaultParagraphFont"/>
          <w:rFonts w:ascii="NATNTC+TimesNewRomanPSMT" w:eastAsiaTheme="minorEastAsia" w:hAnsiTheme="minorHAnsi" w:cstheme="minorBidi"/>
          <w:color w:val="000000"/>
          <w:spacing w:val="0"/>
          <w:sz w:val="18"/>
        </w:rPr>
        <w:t>mg/L</w:t>
      </w:r>
      <w:r>
        <w:rPr>
          <w:rStyle w:val="DefaultParagraphFont"/>
          <w:rFonts w:ascii="SimSun" w:hAnsi="SimSun" w:eastAsiaTheme="minorEastAsia" w:cs="SimSun"/>
          <w:color w:val="000000"/>
          <w:spacing w:val="0"/>
          <w:sz w:val="18"/>
        </w:rPr>
        <w:t>。</w:t>
      </w:r>
    </w:p>
    <w:p>
      <w:pPr>
        <w:pStyle w:val="Normal180"/>
        <w:spacing w:before="8453" w:after="0" w:line="209" w:lineRule="exact"/>
        <w:ind w:left="4066" w:right="0" w:firstLine="0"/>
        <w:jc w:val="left"/>
        <w:rPr>
          <w:rStyle w:val="DefaultParagraphFont"/>
          <w:rFonts w:ascii="NATNTC+TimesNewRomanPSMT" w:eastAsiaTheme="minorEastAsia" w:hAnsiTheme="minorHAnsi" w:cstheme="minorBidi"/>
          <w:color w:val="000000"/>
          <w:spacing w:val="0"/>
          <w:sz w:val="18"/>
        </w:rPr>
        <w:sectPr>
          <w:pgSz w:w="11900" w:h="16840"/>
          <w:pgMar w:top="1584" w:right="100" w:bottom="0" w:left="1798" w:header="720" w:footer="720" w:gutter="0"/>
          <w:pgNumType w:start="1"/>
          <w:cols w:sep="0" w:space="720"/>
          <w:docGrid w:linePitch="1"/>
        </w:sectPr>
      </w:pPr>
      <w:r>
        <w:rPr>
          <w:rStyle w:val="DefaultParagraphFont"/>
          <w:rFonts w:ascii="NATNTC+TimesNewRomanPSMT" w:eastAsiaTheme="minorEastAsia" w:hAnsiTheme="minorHAnsi" w:cstheme="minorBidi"/>
          <w:color w:val="000000"/>
          <w:spacing w:val="0"/>
          <w:sz w:val="18"/>
        </w:rPr>
        <w:t>66</w:t>
      </w:r>
    </w:p>
    <w:p>
      <w:pPr>
        <w:pStyle w:val="Normal190"/>
        <w:spacing w:before="0" w:after="86" w:line="243" w:lineRule="exact"/>
        <w:ind w:left="4598" w:right="0" w:firstLine="0"/>
        <w:jc w:val="left"/>
        <w:rPr>
          <w:rStyle w:val="DefaultParagraphFont"/>
          <w:rFonts w:ascii="SimHei" w:eastAsiaTheme="minorEastAsia" w:hAnsiTheme="minorHAnsi" w:cstheme="minorBidi"/>
          <w:color w:val="000000"/>
          <w:spacing w:val="0"/>
          <w:sz w:val="21"/>
        </w:rPr>
      </w:pPr>
      <w:r>
        <w:rPr>
          <w:noProof/>
        </w:rPr>
        <w:pict>
          <v:shape id="_x0000_s1086" type="#_x0000_t75" style="width:712.2pt;height:75.4pt;margin-top:111pt;margin-left:64.8pt;mso-position-horizontal-relative:page;mso-position-vertical-relative:page;position:absolute;z-index:-251599872">
            <v:imagedata r:id="rId65" o:title=""/>
          </v:shape>
        </w:pict>
      </w:r>
      <w:r>
        <w:rPr>
          <w:noProof/>
        </w:rPr>
        <w:pict>
          <v:shape id="_x0000_s1087" type="#_x0000_t75" style="width:712.2pt;height:63.75pt;margin-top:281.6pt;margin-left:64.8pt;mso-position-horizontal-relative:page;mso-position-vertical-relative:page;position:absolute;z-index:-251638784">
            <v:imagedata r:id="rId66"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PLPBAN+TimesNewRomanPSMT" w:eastAsiaTheme="minorEastAsia" w:hAnsiTheme="minorHAnsi" w:cstheme="minorBidi"/>
          <w:color w:val="000000"/>
          <w:spacing w:val="0"/>
          <w:sz w:val="21"/>
        </w:rPr>
        <w:t>C.4</w:t>
      </w:r>
      <w:r>
        <w:rPr>
          <w:rStyle w:val="DefaultParagraphFont"/>
          <w:rFonts w:ascii="PLPBAN+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有组织废气污染物排放浓度监测数据统计表</w:t>
      </w:r>
    </w:p>
    <w:tbl>
      <w:tblPr>
        <w:tblStyle w:val="TableNormal"/>
        <w:tblW w:w="0" w:type="auto"/>
        <w:jc w:val="left"/>
        <w:tblInd w:w="0" w:type="dxa"/>
        <w:tblCellMar>
          <w:left w:w="0" w:type="dxa"/>
          <w:right w:w="0" w:type="dxa"/>
        </w:tblCellMar>
        <w:tblLook w:val="04A0"/>
      </w:tblPr>
      <w:tblGrid>
        <w:gridCol w:w="3919"/>
        <w:gridCol w:w="1866"/>
        <w:gridCol w:w="20"/>
        <w:gridCol w:w="2118"/>
        <w:gridCol w:w="20"/>
        <w:gridCol w:w="2852"/>
        <w:gridCol w:w="20"/>
        <w:gridCol w:w="800"/>
      </w:tblGrid>
      <w:tr>
        <w:tblPrEx>
          <w:tblW w:w="0" w:type="auto"/>
          <w:jc w:val="left"/>
          <w:tblInd w:w="0" w:type="dxa"/>
          <w:tblCellMar>
            <w:left w:w="0" w:type="dxa"/>
            <w:right w:w="0" w:type="dxa"/>
          </w:tblCellMar>
          <w:tblLook w:val="04A0"/>
        </w:tblPrEx>
        <w:trPr>
          <w:trHeight w:val="662"/>
          <w:jc w:val="left"/>
        </w:trPr>
        <w:tc>
          <w:tcPr>
            <w:tcW w:w="3919" w:type="dxa"/>
            <w:noWrap w:val="0"/>
            <w:textDirection w:val="lrTb"/>
            <w:tcFitText w:val="0"/>
            <w:vAlign w:val="top"/>
          </w:tcPr>
          <w:p>
            <w:pPr>
              <w:pStyle w:val="Normal190"/>
              <w:spacing w:before="0" w:after="0" w:line="0" w:lineRule="atLeast"/>
              <w:ind w:left="0" w:right="0" w:firstLine="0"/>
              <w:jc w:val="left"/>
              <w:rPr>
                <w:rStyle w:val="DefaultParagraphFont"/>
                <w:rFonts w:ascii="SimHei" w:eastAsiaTheme="minorEastAsia" w:hAnsiTheme="minorHAnsi" w:cstheme="minorBidi"/>
                <w:color w:val="000000"/>
                <w:spacing w:val="0"/>
                <w:sz w:val="21"/>
              </w:rPr>
            </w:pPr>
          </w:p>
        </w:tc>
        <w:tc>
          <w:tcPr>
            <w:tcW w:w="1866" w:type="dxa"/>
            <w:noWrap w:val="0"/>
            <w:textDirection w:val="lrTb"/>
            <w:tcFitText w:val="0"/>
            <w:vAlign w:val="top"/>
          </w:tcPr>
          <w:p>
            <w:pPr>
              <w:pStyle w:val="Normal190"/>
              <w:spacing w:before="125"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有效监测数据</w:t>
            </w:r>
          </w:p>
          <w:p>
            <w:pPr>
              <w:pStyle w:val="Normal19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（小时值）数量</w:t>
            </w:r>
          </w:p>
        </w:tc>
        <w:tc>
          <w:tcPr>
            <w:tcW w:w="20" w:type="dxa"/>
            <w:noWrap w:val="0"/>
            <w:textDirection w:val="lrTb"/>
            <w:tcFitText w:val="0"/>
            <w:vAlign w:val="top"/>
          </w:tcPr>
          <w:p>
            <w:pPr>
              <w:pStyle w:val="Normal19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118" w:type="dxa"/>
            <w:noWrap w:val="0"/>
            <w:textDirection w:val="lrTb"/>
            <w:tcFitText w:val="0"/>
            <w:vAlign w:val="top"/>
          </w:tcPr>
          <w:p>
            <w:pPr>
              <w:pStyle w:val="Normal190"/>
              <w:spacing w:before="12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许可排放浓度限值</w:t>
            </w:r>
          </w:p>
          <w:p>
            <w:pPr>
              <w:pStyle w:val="Normal190"/>
              <w:spacing w:before="41" w:after="0" w:line="199" w:lineRule="exact"/>
              <w:ind w:left="30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PLPBAN+TimesNewRomanPSMT" w:eastAsiaTheme="minorEastAsia" w:hAnsiTheme="minorHAnsi" w:cstheme="minorBidi"/>
                <w:color w:val="000000"/>
                <w:spacing w:val="0"/>
                <w:sz w:val="18"/>
              </w:rPr>
              <w:t>mg/m</w:t>
            </w:r>
            <w:r>
              <w:rPr>
                <w:rStyle w:val="DefaultParagraphFont"/>
                <w:rFonts w:ascii="PLPBAN+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19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852" w:type="dxa"/>
            <w:noWrap w:val="0"/>
            <w:textDirection w:val="lrTb"/>
            <w:tcFitText w:val="0"/>
            <w:vAlign w:val="top"/>
          </w:tcPr>
          <w:p>
            <w:pPr>
              <w:pStyle w:val="Normal190"/>
              <w:spacing w:before="0" w:after="0" w:line="180" w:lineRule="exact"/>
              <w:ind w:left="87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监测结果</w:t>
            </w:r>
          </w:p>
          <w:p>
            <w:pPr>
              <w:pStyle w:val="Normal190"/>
              <w:spacing w:before="42" w:after="0" w:line="199" w:lineRule="exact"/>
              <w:ind w:left="9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（折标，小时浓度，</w:t>
            </w:r>
            <w:r>
              <w:rPr>
                <w:rStyle w:val="DefaultParagraphFont"/>
                <w:rFonts w:ascii="PLPBAN+TimesNewRomanPSMT" w:eastAsiaTheme="minorEastAsia" w:hAnsiTheme="minorHAnsi" w:cstheme="minorBidi"/>
                <w:color w:val="000000"/>
                <w:spacing w:val="0"/>
                <w:sz w:val="18"/>
              </w:rPr>
              <w:t>mg/m</w:t>
            </w:r>
            <w:r>
              <w:rPr>
                <w:rStyle w:val="DefaultParagraphFont"/>
                <w:rFonts w:ascii="PLPBAN+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p>
            <w:pPr>
              <w:pStyle w:val="Normal190"/>
              <w:spacing w:before="5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最小值</w:t>
            </w:r>
            <w:r>
              <w:rPr>
                <w:rStyle w:val="DefaultParagraphFont"/>
                <w:rFonts w:ascii="Times New Roman" w:eastAsiaTheme="minorEastAsia" w:hAnsiTheme="minorHAnsi" w:cstheme="minorBidi"/>
                <w:color w:val="000000"/>
                <w:spacing w:val="424"/>
                <w:sz w:val="18"/>
              </w:rPr>
              <w:t xml:space="preserve"> </w:t>
            </w:r>
            <w:r>
              <w:rPr>
                <w:rStyle w:val="DefaultParagraphFont"/>
                <w:rFonts w:ascii="SimSun" w:hAnsi="SimSun" w:eastAsiaTheme="minorEastAsia" w:cs="SimSun"/>
                <w:color w:val="000000"/>
                <w:spacing w:val="0"/>
                <w:sz w:val="18"/>
              </w:rPr>
              <w:t>最大值</w:t>
            </w:r>
            <w:r>
              <w:rPr>
                <w:rStyle w:val="DefaultParagraphFont"/>
                <w:rFonts w:ascii="Times New Roman" w:eastAsiaTheme="minorEastAsia" w:hAnsiTheme="minorHAnsi" w:cstheme="minorBidi"/>
                <w:color w:val="000000"/>
                <w:spacing w:val="381"/>
                <w:sz w:val="18"/>
              </w:rPr>
              <w:t xml:space="preserve"> </w:t>
            </w:r>
            <w:r>
              <w:rPr>
                <w:rStyle w:val="DefaultParagraphFont"/>
                <w:rFonts w:ascii="SimSun" w:hAnsi="SimSun" w:eastAsiaTheme="minorEastAsia" w:cs="SimSun"/>
                <w:color w:val="000000"/>
                <w:spacing w:val="0"/>
                <w:sz w:val="18"/>
              </w:rPr>
              <w:t>平均值</w:t>
            </w:r>
          </w:p>
        </w:tc>
        <w:tc>
          <w:tcPr>
            <w:tcW w:w="20" w:type="dxa"/>
            <w:noWrap w:val="0"/>
            <w:textDirection w:val="lrTb"/>
            <w:tcFitText w:val="0"/>
            <w:vAlign w:val="top"/>
          </w:tcPr>
          <w:p>
            <w:pPr>
              <w:pStyle w:val="Normal19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19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超标数据</w:t>
            </w:r>
          </w:p>
          <w:p>
            <w:pPr>
              <w:pStyle w:val="Normal190"/>
              <w:spacing w:before="53" w:after="0" w:line="180" w:lineRule="exact"/>
              <w:ind w:left="18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数量</w:t>
            </w:r>
          </w:p>
        </w:tc>
      </w:tr>
    </w:tbl>
    <w:p>
      <w:pPr>
        <w:pStyle w:val="Normal190"/>
        <w:spacing w:before="0" w:after="0" w:line="209" w:lineRule="exact"/>
        <w:ind w:left="9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排放口编号</w:t>
      </w:r>
      <w:r>
        <w:rPr>
          <w:rStyle w:val="DefaultParagraphFont"/>
          <w:rFonts w:ascii="Times New Roman" w:eastAsiaTheme="minorEastAsia" w:hAnsiTheme="minorHAnsi" w:cstheme="minorBidi"/>
          <w:color w:val="000000"/>
          <w:spacing w:val="343"/>
          <w:sz w:val="18"/>
        </w:rPr>
        <w:t xml:space="preserve"> </w:t>
      </w:r>
      <w:r>
        <w:rPr>
          <w:rStyle w:val="DefaultParagraphFont"/>
          <w:rFonts w:ascii="SimSun" w:hAnsi="SimSun" w:eastAsiaTheme="minorEastAsia" w:cs="SimSun"/>
          <w:color w:val="000000"/>
          <w:spacing w:val="0"/>
          <w:sz w:val="18"/>
        </w:rPr>
        <w:t>污染物种类</w:t>
      </w:r>
      <w:r>
        <w:rPr>
          <w:rStyle w:val="DefaultParagraphFont"/>
          <w:rFonts w:ascii="Times New Roman" w:eastAsiaTheme="minorEastAsia" w:hAnsiTheme="minorHAnsi" w:cstheme="minorBidi"/>
          <w:color w:val="000000"/>
          <w:spacing w:val="417"/>
          <w:sz w:val="18"/>
        </w:rPr>
        <w:t xml:space="preserve"> </w:t>
      </w:r>
      <w:r>
        <w:rPr>
          <w:rStyle w:val="DefaultParagraphFont"/>
          <w:rFonts w:ascii="SimSun" w:hAnsi="SimSun" w:eastAsiaTheme="minorEastAsia" w:cs="SimSun"/>
          <w:color w:val="000000"/>
          <w:spacing w:val="0"/>
          <w:sz w:val="18"/>
        </w:rPr>
        <w:t>监测设施</w:t>
      </w:r>
      <w:r>
        <w:rPr>
          <w:rStyle w:val="DefaultParagraphFont"/>
          <w:rFonts w:ascii="Times New Roman" w:eastAsiaTheme="minorEastAsia" w:hAnsiTheme="minorHAnsi" w:cstheme="minorBidi"/>
          <w:color w:val="000000"/>
          <w:spacing w:val="8429"/>
          <w:sz w:val="18"/>
        </w:rPr>
        <w:t xml:space="preserve"> </w:t>
      </w:r>
      <w:r>
        <w:rPr>
          <w:rStyle w:val="DefaultParagraphFont"/>
          <w:rFonts w:ascii="SimSun" w:hAnsi="SimSun" w:eastAsiaTheme="minorEastAsia" w:cs="SimSun"/>
          <w:color w:val="000000"/>
          <w:spacing w:val="0"/>
          <w:sz w:val="18"/>
        </w:rPr>
        <w:t>超标率（</w:t>
      </w:r>
      <w:r>
        <w:rPr>
          <w:rStyle w:val="DefaultParagraphFont"/>
          <w:rFonts w:ascii="PLPBAN+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442"/>
          <w:sz w:val="18"/>
        </w:rPr>
        <w:t xml:space="preserve"> </w:t>
      </w:r>
      <w:r>
        <w:rPr>
          <w:rStyle w:val="DefaultParagraphFont"/>
          <w:rFonts w:ascii="SimSun" w:hAnsi="SimSun" w:eastAsiaTheme="minorEastAsia" w:cs="SimSun"/>
          <w:color w:val="000000"/>
          <w:spacing w:val="0"/>
          <w:sz w:val="18"/>
        </w:rPr>
        <w:t>备注</w:t>
      </w:r>
    </w:p>
    <w:p>
      <w:pPr>
        <w:pStyle w:val="Normal190"/>
        <w:spacing w:before="366" w:after="0" w:line="110" w:lineRule="exact"/>
        <w:ind w:left="181"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1243"/>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507"/>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2660"/>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SimSun" w:hAnsi="SimSun" w:eastAsiaTheme="minorEastAsia" w:cs="SimSun"/>
          <w:color w:val="000000"/>
          <w:spacing w:val="0"/>
          <w:sz w:val="18"/>
        </w:rPr>
        <w:cr/>
      </w:r>
      <w:r>
        <w:rPr>
          <w:rStyle w:val="DefaultParagraphFont"/>
          <w:rFonts w:ascii="SimSun" w:hAnsi="SimSun" w:eastAsiaTheme="minorEastAsia" w:cs="SimSun"/>
          <w:color w:val="000000"/>
          <w:spacing w:val="0"/>
          <w:sz w:val="18"/>
        </w:rPr>
        <w:t>自动生成</w:t>
      </w:r>
    </w:p>
    <w:p>
      <w:pPr>
        <w:pStyle w:val="Normal190"/>
        <w:spacing w:before="0" w:after="0" w:line="222" w:lineRule="exact"/>
        <w:ind w:left="361" w:right="8553" w:firstLine="1288"/>
        <w:jc w:val="left"/>
        <w:rPr>
          <w:rStyle w:val="DefaultParagraphFont"/>
          <w:rFonts w:ascii="PLPBAN+TimesNewRomanPSMT" w:eastAsiaTheme="minorEastAsia" w:hAnsiTheme="minorHAnsi" w:cstheme="minorBidi"/>
          <w:color w:val="000000"/>
          <w:spacing w:val="0"/>
          <w:sz w:val="18"/>
        </w:rPr>
      </w:pPr>
      <w:r>
        <w:rPr>
          <w:rStyle w:val="DefaultParagraphFont"/>
          <w:rFonts w:ascii="PLPBAN+TimesNewRomanPSMT" w:hAnsi="PLPBAN+TimesNewRomanPSMT" w:eastAsiaTheme="minorEastAsia" w:cs="PLPBAN+TimesNewRomanPSMT"/>
          <w:color w:val="000000"/>
          <w:spacing w:val="0"/>
          <w:sz w:val="18"/>
        </w:rPr>
        <w:t>……</w:t>
      </w:r>
      <w:r>
        <w:rPr>
          <w:rStyle w:val="DefaultParagraphFont"/>
          <w:rFonts w:ascii="PLPBAN+TimesNewRomanPSMT" w:eastAsiaTheme="minorEastAsia" w:hAnsiTheme="minorHAnsi" w:cstheme="minorBidi"/>
          <w:color w:val="000000"/>
          <w:spacing w:val="867"/>
          <w:sz w:val="18"/>
        </w:rPr>
        <w:t xml:space="preserve"> </w:t>
      </w:r>
      <w:r>
        <w:rPr>
          <w:rStyle w:val="DefaultParagraphFont"/>
          <w:rFonts w:ascii="PLPBAN+TimesNewRomanPSMT" w:hAnsi="PLPBAN+TimesNewRomanPSMT" w:eastAsiaTheme="minorEastAsia" w:cs="PLPBAN+TimesNewRomanPSMT"/>
          <w:color w:val="000000"/>
          <w:spacing w:val="0"/>
          <w:sz w:val="18"/>
        </w:rPr>
        <w:t>……</w:t>
      </w:r>
      <w:r>
        <w:rPr>
          <w:rStyle w:val="DefaultParagraphFont"/>
          <w:rFonts w:ascii="PLPBAN+TimesNewRomanPSMT" w:eastAsiaTheme="minorEastAsia" w:hAnsiTheme="minorHAnsi" w:cstheme="minorBidi"/>
          <w:color w:val="000000"/>
          <w:spacing w:val="3020"/>
          <w:sz w:val="18"/>
        </w:rPr>
        <w:t xml:space="preserve"> </w:t>
      </w:r>
      <w:r>
        <w:rPr>
          <w:rStyle w:val="DefaultParagraphFont"/>
          <w:rFonts w:ascii="PLPBAN+TimesNewRomanPSMT" w:hAnsi="PLPBAN+TimesNewRomanPSMT" w:eastAsiaTheme="minorEastAsia" w:cs="PLPBAN+TimesNewRomanPSMT"/>
          <w:color w:val="000000"/>
          <w:spacing w:val="0"/>
          <w:sz w:val="18"/>
        </w:rPr>
        <w:t xml:space="preserve">…… </w:t>
      </w:r>
      <w:r>
        <w:rPr>
          <w:rStyle w:val="DefaultParagraphFont"/>
          <w:rFonts w:ascii="PLPBAN+TimesNewRomanPSMT" w:hAnsi="PLPBAN+TimesNewRomanPSMT" w:eastAsiaTheme="minorEastAsia" w:cs="PLPBAN+TimesNewRomanPSMT"/>
          <w:color w:val="000000"/>
          <w:spacing w:val="0"/>
          <w:sz w:val="18"/>
        </w:rPr>
        <w:t>……</w:t>
      </w:r>
      <w:r>
        <w:rPr>
          <w:rStyle w:val="DefaultParagraphFont"/>
          <w:rFonts w:ascii="PLPBAN+TimesNewRomanPSMT" w:eastAsiaTheme="minorEastAsia" w:hAnsiTheme="minorHAnsi" w:cstheme="minorBidi"/>
          <w:color w:val="000000"/>
          <w:spacing w:val="883"/>
          <w:sz w:val="18"/>
        </w:rPr>
        <w:t xml:space="preserve"> </w:t>
      </w:r>
      <w:r>
        <w:rPr>
          <w:rStyle w:val="DefaultParagraphFont"/>
          <w:rFonts w:ascii="PLPBAN+TimesNewRomanPSMT" w:hAnsi="PLPBAN+TimesNewRomanPSMT" w:eastAsiaTheme="minorEastAsia" w:cs="PLPBAN+TimesNewRomanPSMT"/>
          <w:color w:val="000000"/>
          <w:spacing w:val="0"/>
          <w:sz w:val="18"/>
        </w:rPr>
        <w:t>……</w:t>
      </w:r>
      <w:r>
        <w:rPr>
          <w:rStyle w:val="DefaultParagraphFont"/>
          <w:rFonts w:ascii="PLPBAN+TimesNewRomanPSMT" w:eastAsiaTheme="minorEastAsia" w:hAnsiTheme="minorHAnsi" w:cstheme="minorBidi"/>
          <w:color w:val="000000"/>
          <w:spacing w:val="867"/>
          <w:sz w:val="18"/>
        </w:rPr>
        <w:t xml:space="preserve"> </w:t>
      </w:r>
      <w:r>
        <w:rPr>
          <w:rStyle w:val="DefaultParagraphFont"/>
          <w:rFonts w:ascii="PLPBAN+TimesNewRomanPSMT" w:hAnsi="PLPBAN+TimesNewRomanPSMT" w:eastAsiaTheme="minorEastAsia" w:cs="PLPBAN+TimesNewRomanPSMT"/>
          <w:color w:val="000000"/>
          <w:spacing w:val="0"/>
          <w:sz w:val="18"/>
        </w:rPr>
        <w:t>……</w:t>
      </w:r>
      <w:r>
        <w:rPr>
          <w:rStyle w:val="DefaultParagraphFont"/>
          <w:rFonts w:ascii="PLPBAN+TimesNewRomanPSMT" w:eastAsiaTheme="minorEastAsia" w:hAnsiTheme="minorHAnsi" w:cstheme="minorBidi"/>
          <w:color w:val="000000"/>
          <w:spacing w:val="3020"/>
          <w:sz w:val="18"/>
        </w:rPr>
        <w:t xml:space="preserve"> </w:t>
      </w:r>
      <w:r>
        <w:rPr>
          <w:rStyle w:val="DefaultParagraphFont"/>
          <w:rFonts w:ascii="PLPBAN+TimesNewRomanPSMT" w:hAnsi="PLPBAN+TimesNewRomanPSMT" w:eastAsiaTheme="minorEastAsia" w:cs="PLPBAN+TimesNewRomanPSMT"/>
          <w:color w:val="000000"/>
          <w:spacing w:val="0"/>
          <w:sz w:val="18"/>
        </w:rPr>
        <w:t>……</w:t>
      </w:r>
    </w:p>
    <w:p>
      <w:pPr>
        <w:pStyle w:val="Normal190"/>
        <w:spacing w:before="89"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PLPBAN+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）若采用手工监测，有效监测数据数量为报告周期内的监测次数。</w:t>
      </w:r>
    </w:p>
    <w:p>
      <w:pPr>
        <w:pStyle w:val="Normal190"/>
        <w:spacing w:before="118"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PLPBAN+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）若采用自动和手工联合监测，有效监测数据数量为两者有效数据数量的总和。</w:t>
      </w:r>
    </w:p>
    <w:p>
      <w:pPr>
        <w:pStyle w:val="Normal190"/>
        <w:spacing w:before="119"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PLPBAN+TimesNewRomanPSMT" w:eastAsiaTheme="minorEastAsia" w:hAnsiTheme="minorHAnsi" w:cstheme="minorBidi"/>
          <w:color w:val="000000"/>
          <w:spacing w:val="0"/>
          <w:sz w:val="18"/>
        </w:rPr>
        <w:t>3</w:t>
      </w:r>
      <w:r>
        <w:rPr>
          <w:rStyle w:val="DefaultParagraphFont"/>
          <w:rFonts w:ascii="SimSun" w:hAnsi="SimSun" w:eastAsiaTheme="minorEastAsia" w:cs="SimSun"/>
          <w:color w:val="000000"/>
          <w:spacing w:val="0"/>
          <w:sz w:val="18"/>
        </w:rPr>
        <w:t>）超标率是指超标的监测数据个数占总有效监测数据个数的比例。</w:t>
      </w:r>
    </w:p>
    <w:p>
      <w:pPr>
        <w:pStyle w:val="Normal190"/>
        <w:spacing w:before="118"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PLPBAN+TimesNewRomanPSMT" w:eastAsiaTheme="minorEastAsia" w:hAnsiTheme="minorHAnsi" w:cstheme="minorBidi"/>
          <w:color w:val="000000"/>
          <w:spacing w:val="0"/>
          <w:sz w:val="18"/>
        </w:rPr>
        <w:t>4</w:t>
      </w:r>
      <w:r>
        <w:rPr>
          <w:rStyle w:val="DefaultParagraphFont"/>
          <w:rFonts w:ascii="SimSun" w:hAnsi="SimSun" w:eastAsiaTheme="minorEastAsia" w:cs="SimSun"/>
          <w:color w:val="000000"/>
          <w:spacing w:val="0"/>
          <w:sz w:val="18"/>
        </w:rPr>
        <w:t>）监测要求与排污许可证不一致的原因以及污染物浓度超标原因等可在“备注”中进行说明。</w:t>
      </w:r>
    </w:p>
    <w:p>
      <w:pPr>
        <w:pStyle w:val="Normal190"/>
        <w:spacing w:before="381" w:after="82" w:line="243" w:lineRule="exact"/>
        <w:ind w:left="4598"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PLPBAN+TimesNewRomanPSMT" w:eastAsiaTheme="minorEastAsia" w:hAnsiTheme="minorHAnsi" w:cstheme="minorBidi"/>
          <w:color w:val="000000"/>
          <w:spacing w:val="0"/>
          <w:sz w:val="21"/>
        </w:rPr>
        <w:t>C.5</w:t>
      </w:r>
      <w:r>
        <w:rPr>
          <w:rStyle w:val="DefaultParagraphFont"/>
          <w:rFonts w:ascii="PLPBAN+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有组织废气污染物排放速率监测数据统计表</w:t>
      </w:r>
    </w:p>
    <w:tbl>
      <w:tblPr>
        <w:tblStyle w:val="TableNormal"/>
        <w:tblW w:w="0" w:type="auto"/>
        <w:jc w:val="left"/>
        <w:tblInd w:w="0" w:type="dxa"/>
        <w:tblCellMar>
          <w:left w:w="0" w:type="dxa"/>
          <w:right w:w="0" w:type="dxa"/>
        </w:tblCellMar>
        <w:tblLook w:val="04A0"/>
      </w:tblPr>
      <w:tblGrid>
        <w:gridCol w:w="54"/>
        <w:gridCol w:w="1562"/>
        <w:gridCol w:w="20"/>
        <w:gridCol w:w="1522"/>
        <w:gridCol w:w="20"/>
        <w:gridCol w:w="1481"/>
        <w:gridCol w:w="20"/>
        <w:gridCol w:w="1544"/>
        <w:gridCol w:w="20"/>
        <w:gridCol w:w="4071"/>
        <w:gridCol w:w="20"/>
        <w:gridCol w:w="3360"/>
      </w:tblGrid>
      <w:tr>
        <w:tblPrEx>
          <w:tblW w:w="0" w:type="auto"/>
          <w:jc w:val="left"/>
          <w:tblInd w:w="0" w:type="dxa"/>
          <w:tblCellMar>
            <w:left w:w="0" w:type="dxa"/>
            <w:right w:w="0" w:type="dxa"/>
          </w:tblCellMar>
          <w:tblLook w:val="04A0"/>
        </w:tblPrEx>
        <w:trPr>
          <w:trHeight w:val="439"/>
          <w:jc w:val="left"/>
        </w:trPr>
        <w:tc>
          <w:tcPr>
            <w:tcW w:w="54" w:type="dxa"/>
            <w:noWrap w:val="0"/>
            <w:textDirection w:val="lrTb"/>
            <w:tcFitText w:val="0"/>
            <w:vAlign w:val="top"/>
          </w:tcPr>
          <w:p>
            <w:pPr>
              <w:pStyle w:val="Normal190"/>
              <w:spacing w:before="0" w:after="0" w:line="0" w:lineRule="atLeast"/>
              <w:ind w:left="0" w:right="0" w:firstLine="0"/>
              <w:jc w:val="left"/>
              <w:rPr>
                <w:rStyle w:val="DefaultParagraphFont"/>
                <w:rFonts w:ascii="SimHei" w:eastAsiaTheme="minorEastAsia" w:hAnsiTheme="minorHAnsi" w:cstheme="minorBidi"/>
                <w:color w:val="000000"/>
                <w:spacing w:val="0"/>
                <w:sz w:val="21"/>
              </w:rPr>
            </w:pPr>
          </w:p>
        </w:tc>
        <w:tc>
          <w:tcPr>
            <w:tcW w:w="1562" w:type="dxa"/>
            <w:noWrap w:val="0"/>
            <w:textDirection w:val="lrTb"/>
            <w:tcFitText w:val="0"/>
            <w:vAlign w:val="top"/>
          </w:tcPr>
          <w:p>
            <w:pPr>
              <w:pStyle w:val="Normal190"/>
              <w:spacing w:before="7" w:after="0" w:line="199" w:lineRule="exact"/>
              <w:ind w:left="0" w:right="0" w:firstLine="0"/>
              <w:jc w:val="left"/>
              <w:rPr>
                <w:rStyle w:val="DefaultParagraphFont"/>
                <w:rFonts w:ascii="PLPBA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排放口编号</w:t>
            </w:r>
            <w:r>
              <w:rPr>
                <w:rStyle w:val="DefaultParagraphFont"/>
                <w:rFonts w:ascii="PLPBAN+TimesNewRomanPSMT" w:eastAsiaTheme="minorEastAsia" w:hAnsiTheme="minorHAnsi" w:cstheme="minorBidi"/>
                <w:color w:val="000000"/>
                <w:spacing w:val="0"/>
                <w:sz w:val="18"/>
              </w:rPr>
              <w:t>/</w:t>
            </w:r>
          </w:p>
          <w:p>
            <w:pPr>
              <w:pStyle w:val="Normal190"/>
              <w:spacing w:before="39" w:after="0" w:line="180" w:lineRule="exact"/>
              <w:ind w:left="11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设施编号</w:t>
            </w:r>
          </w:p>
        </w:tc>
        <w:tc>
          <w:tcPr>
            <w:tcW w:w="20" w:type="dxa"/>
            <w:noWrap w:val="0"/>
            <w:textDirection w:val="lrTb"/>
            <w:tcFitText w:val="0"/>
            <w:vAlign w:val="top"/>
          </w:tcPr>
          <w:p>
            <w:pPr>
              <w:pStyle w:val="Normal19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22" w:type="dxa"/>
            <w:noWrap w:val="0"/>
            <w:textDirection w:val="lrTb"/>
            <w:tcFitText w:val="0"/>
            <w:vAlign w:val="top"/>
          </w:tcPr>
          <w:p>
            <w:pPr>
              <w:pStyle w:val="Normal190"/>
              <w:spacing w:before="12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污染物种类</w:t>
            </w:r>
          </w:p>
        </w:tc>
        <w:tc>
          <w:tcPr>
            <w:tcW w:w="20" w:type="dxa"/>
            <w:noWrap w:val="0"/>
            <w:textDirection w:val="lrTb"/>
            <w:tcFitText w:val="0"/>
            <w:vAlign w:val="top"/>
          </w:tcPr>
          <w:p>
            <w:pPr>
              <w:pStyle w:val="Normal19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481" w:type="dxa"/>
            <w:noWrap w:val="0"/>
            <w:textDirection w:val="lrTb"/>
            <w:tcFitText w:val="0"/>
            <w:vAlign w:val="top"/>
          </w:tcPr>
          <w:p>
            <w:pPr>
              <w:pStyle w:val="Normal190"/>
              <w:spacing w:before="1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排放速率有效</w:t>
            </w:r>
          </w:p>
          <w:p>
            <w:pPr>
              <w:pStyle w:val="Normal19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监测数据数量</w:t>
            </w:r>
          </w:p>
        </w:tc>
        <w:tc>
          <w:tcPr>
            <w:tcW w:w="20" w:type="dxa"/>
            <w:noWrap w:val="0"/>
            <w:textDirection w:val="lrTb"/>
            <w:tcFitText w:val="0"/>
            <w:vAlign w:val="top"/>
          </w:tcPr>
          <w:p>
            <w:pPr>
              <w:pStyle w:val="Normal19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44" w:type="dxa"/>
            <w:noWrap w:val="0"/>
            <w:textDirection w:val="lrTb"/>
            <w:tcFitText w:val="0"/>
            <w:vAlign w:val="top"/>
          </w:tcPr>
          <w:p>
            <w:pPr>
              <w:pStyle w:val="Normal190"/>
              <w:spacing w:before="1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许可排放速率</w:t>
            </w:r>
          </w:p>
          <w:p>
            <w:pPr>
              <w:pStyle w:val="Normal190"/>
              <w:spacing w:before="47" w:after="0" w:line="199" w:lineRule="exact"/>
              <w:ind w:left="19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PLPBAN+TimesNewRomanPSMT" w:eastAsiaTheme="minorEastAsia" w:hAnsiTheme="minorHAnsi" w:cstheme="minorBidi"/>
                <w:color w:val="000000"/>
                <w:spacing w:val="0"/>
                <w:sz w:val="18"/>
              </w:rPr>
              <w:t>kg/h</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19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071" w:type="dxa"/>
            <w:noWrap w:val="0"/>
            <w:textDirection w:val="lrTb"/>
            <w:tcFitText w:val="0"/>
            <w:vAlign w:val="top"/>
          </w:tcPr>
          <w:p>
            <w:pPr>
              <w:pStyle w:val="Normal190"/>
              <w:spacing w:before="0" w:after="0" w:line="199" w:lineRule="exact"/>
              <w:ind w:left="40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实际排放速率（</w:t>
            </w:r>
            <w:r>
              <w:rPr>
                <w:rStyle w:val="DefaultParagraphFont"/>
                <w:rFonts w:ascii="PLPBAN+TimesNewRomanPSMT" w:eastAsiaTheme="minorEastAsia" w:hAnsiTheme="minorHAnsi" w:cstheme="minorBidi"/>
                <w:color w:val="000000"/>
                <w:spacing w:val="0"/>
                <w:sz w:val="18"/>
              </w:rPr>
              <w:t>kg/h</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729"/>
                <w:sz w:val="18"/>
              </w:rPr>
              <w:t xml:space="preserve"> </w:t>
            </w:r>
            <w:r>
              <w:rPr>
                <w:rStyle w:val="DefaultParagraphFont"/>
                <w:rFonts w:ascii="SimSun" w:hAnsi="SimSun" w:eastAsiaTheme="minorEastAsia" w:cs="SimSun"/>
                <w:color w:val="000000"/>
                <w:spacing w:val="0"/>
                <w:sz w:val="18"/>
              </w:rPr>
              <w:t>超标数据数</w:t>
            </w:r>
          </w:p>
          <w:p>
            <w:pPr>
              <w:pStyle w:val="Normal190"/>
              <w:spacing w:before="4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最小值</w:t>
            </w:r>
            <w:r>
              <w:rPr>
                <w:rStyle w:val="DefaultParagraphFont"/>
                <w:rFonts w:ascii="Times New Roman" w:eastAsiaTheme="minorEastAsia" w:hAnsiTheme="minorHAnsi" w:cstheme="minorBidi"/>
                <w:color w:val="000000"/>
                <w:spacing w:val="427"/>
                <w:sz w:val="18"/>
              </w:rPr>
              <w:t xml:space="preserve"> </w:t>
            </w:r>
            <w:r>
              <w:rPr>
                <w:rStyle w:val="DefaultParagraphFont"/>
                <w:rFonts w:ascii="SimSun" w:hAnsi="SimSun" w:eastAsiaTheme="minorEastAsia" w:cs="SimSun"/>
                <w:color w:val="000000"/>
                <w:spacing w:val="0"/>
                <w:sz w:val="18"/>
              </w:rPr>
              <w:t>最大值</w:t>
            </w:r>
            <w:r>
              <w:rPr>
                <w:rStyle w:val="DefaultParagraphFont"/>
                <w:rFonts w:ascii="Times New Roman" w:eastAsiaTheme="minorEastAsia" w:hAnsiTheme="minorHAnsi" w:cstheme="minorBidi"/>
                <w:color w:val="000000"/>
                <w:spacing w:val="427"/>
                <w:sz w:val="18"/>
              </w:rPr>
              <w:t xml:space="preserve"> </w:t>
            </w:r>
            <w:r>
              <w:rPr>
                <w:rStyle w:val="DefaultParagraphFont"/>
                <w:rFonts w:ascii="SimSun" w:hAnsi="SimSun" w:eastAsiaTheme="minorEastAsia" w:cs="SimSun"/>
                <w:color w:val="000000"/>
                <w:spacing w:val="0"/>
                <w:sz w:val="18"/>
              </w:rPr>
              <w:t>平均值</w:t>
            </w:r>
            <w:r>
              <w:rPr>
                <w:rStyle w:val="DefaultParagraphFont"/>
                <w:rFonts w:ascii="Times New Roman" w:eastAsiaTheme="minorEastAsia" w:hAnsiTheme="minorHAnsi" w:cstheme="minorBidi"/>
                <w:color w:val="000000"/>
                <w:spacing w:val="688"/>
                <w:sz w:val="18"/>
              </w:rPr>
              <w:t xml:space="preserve"> </w:t>
            </w:r>
            <w:r>
              <w:rPr>
                <w:rStyle w:val="DefaultParagraphFont"/>
                <w:rFonts w:ascii="SimSun" w:hAnsi="SimSun" w:eastAsiaTheme="minorEastAsia" w:cs="SimSun"/>
                <w:color w:val="000000"/>
                <w:spacing w:val="0"/>
                <w:sz w:val="18"/>
              </w:rPr>
              <w:t>量</w:t>
            </w:r>
          </w:p>
        </w:tc>
        <w:tc>
          <w:tcPr>
            <w:tcW w:w="20" w:type="dxa"/>
            <w:noWrap w:val="0"/>
            <w:textDirection w:val="lrTb"/>
            <w:tcFitText w:val="0"/>
            <w:vAlign w:val="top"/>
          </w:tcPr>
          <w:p>
            <w:pPr>
              <w:pStyle w:val="Normal19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360" w:type="dxa"/>
            <w:noWrap w:val="0"/>
            <w:textDirection w:val="lrTb"/>
            <w:tcFitText w:val="0"/>
            <w:vAlign w:val="top"/>
          </w:tcPr>
          <w:p>
            <w:pPr>
              <w:pStyle w:val="Normal190"/>
              <w:spacing w:before="124"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超标率（</w:t>
            </w:r>
            <w:r>
              <w:rPr>
                <w:rStyle w:val="DefaultParagraphFont"/>
                <w:rFonts w:ascii="PLPBAN+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362"/>
                <w:sz w:val="18"/>
              </w:rPr>
              <w:t xml:space="preserve"> </w:t>
            </w:r>
            <w:r>
              <w:rPr>
                <w:rStyle w:val="DefaultParagraphFont"/>
                <w:rFonts w:ascii="SimSun" w:hAnsi="SimSun" w:eastAsiaTheme="minorEastAsia" w:cs="SimSun"/>
                <w:color w:val="000000"/>
                <w:spacing w:val="0"/>
                <w:sz w:val="18"/>
              </w:rPr>
              <w:t>超标原因</w:t>
            </w:r>
            <w:r>
              <w:rPr>
                <w:rStyle w:val="DefaultParagraphFont"/>
                <w:rFonts w:ascii="Times New Roman" w:eastAsiaTheme="minorEastAsia" w:hAnsiTheme="minorHAnsi" w:cstheme="minorBidi"/>
                <w:color w:val="000000"/>
                <w:spacing w:val="698"/>
                <w:sz w:val="18"/>
              </w:rPr>
              <w:t xml:space="preserve"> </w:t>
            </w:r>
            <w:r>
              <w:rPr>
                <w:rStyle w:val="DefaultParagraphFont"/>
                <w:rFonts w:ascii="SimSun" w:hAnsi="SimSun" w:eastAsiaTheme="minorEastAsia" w:cs="SimSun"/>
                <w:color w:val="000000"/>
                <w:spacing w:val="0"/>
                <w:sz w:val="18"/>
              </w:rPr>
              <w:t>备注</w:t>
            </w:r>
          </w:p>
        </w:tc>
      </w:tr>
    </w:tbl>
    <w:p>
      <w:pPr>
        <w:pStyle w:val="Normal190"/>
        <w:spacing w:before="63" w:after="0" w:line="190" w:lineRule="exact"/>
        <w:ind w:left="17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190"/>
        <w:spacing w:before="0" w:after="0" w:line="190" w:lineRule="exact"/>
        <w:ind w:left="16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190"/>
        <w:spacing w:before="0" w:after="0" w:line="222" w:lineRule="exact"/>
        <w:ind w:left="349" w:right="12993" w:firstLine="1556"/>
        <w:jc w:val="left"/>
        <w:rPr>
          <w:rStyle w:val="DefaultParagraphFont"/>
          <w:rFonts w:ascii="PLPBAN+TimesNewRomanPSMT" w:eastAsiaTheme="minorEastAsia" w:hAnsiTheme="minorHAnsi" w:cstheme="minorBidi"/>
          <w:color w:val="000000"/>
          <w:spacing w:val="0"/>
          <w:sz w:val="18"/>
        </w:rPr>
      </w:pPr>
      <w:r>
        <w:rPr>
          <w:rStyle w:val="DefaultParagraphFont"/>
          <w:rFonts w:ascii="PLPBAN+TimesNewRomanPSMT" w:hAnsi="PLPBAN+TimesNewRomanPSMT" w:eastAsiaTheme="minorEastAsia" w:cs="PLPBAN+TimesNewRomanPSMT"/>
          <w:color w:val="000000"/>
          <w:spacing w:val="0"/>
          <w:sz w:val="18"/>
        </w:rPr>
        <w:t xml:space="preserve">…… </w:t>
      </w:r>
      <w:r>
        <w:rPr>
          <w:rStyle w:val="DefaultParagraphFont"/>
          <w:rFonts w:ascii="PLPBAN+TimesNewRomanPSMT" w:hAnsi="PLPBAN+TimesNewRomanPSMT" w:eastAsiaTheme="minorEastAsia" w:cs="PLPBAN+TimesNewRomanPSMT"/>
          <w:color w:val="000000"/>
          <w:spacing w:val="0"/>
          <w:sz w:val="18"/>
        </w:rPr>
        <w:t>……</w:t>
      </w:r>
      <w:r>
        <w:rPr>
          <w:rStyle w:val="DefaultParagraphFont"/>
          <w:rFonts w:ascii="PLPBAN+TimesNewRomanPSMT" w:eastAsiaTheme="minorEastAsia" w:hAnsiTheme="minorHAnsi" w:cstheme="minorBidi"/>
          <w:color w:val="000000"/>
          <w:spacing w:val="1151"/>
          <w:sz w:val="18"/>
        </w:rPr>
        <w:t xml:space="preserve"> </w:t>
      </w:r>
      <w:r>
        <w:rPr>
          <w:rStyle w:val="DefaultParagraphFont"/>
          <w:rFonts w:ascii="PLPBAN+TimesNewRomanPSMT" w:hAnsi="PLPBAN+TimesNewRomanPSMT" w:eastAsiaTheme="minorEastAsia" w:cs="PLPBAN+TimesNewRomanPSMT"/>
          <w:color w:val="000000"/>
          <w:spacing w:val="0"/>
          <w:sz w:val="18"/>
        </w:rPr>
        <w:t>……</w:t>
      </w:r>
    </w:p>
    <w:p>
      <w:pPr>
        <w:pStyle w:val="Normal190"/>
        <w:spacing w:before="95" w:after="0"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超标率是指超标的监测数据个数占总有效监测数据个数的比例。</w:t>
      </w:r>
    </w:p>
    <w:p>
      <w:pPr>
        <w:pStyle w:val="Normal190"/>
        <w:spacing w:before="3559" w:after="0" w:line="209" w:lineRule="exact"/>
        <w:ind w:left="6889" w:right="0" w:firstLine="0"/>
        <w:jc w:val="left"/>
        <w:rPr>
          <w:rStyle w:val="DefaultParagraphFont"/>
          <w:rFonts w:ascii="PLPBAN+TimesNewRomanPSMT" w:eastAsiaTheme="minorEastAsia" w:hAnsiTheme="minorHAnsi" w:cstheme="minorBidi"/>
          <w:color w:val="000000"/>
          <w:spacing w:val="0"/>
          <w:sz w:val="18"/>
        </w:rPr>
        <w:sectPr>
          <w:pgSz w:w="16840" w:h="11900" w:orient="landscape"/>
          <w:pgMar w:top="1937" w:right="100" w:bottom="0" w:left="1440" w:header="720" w:footer="720" w:gutter="0"/>
          <w:pgNumType w:start="1"/>
          <w:cols w:sep="0" w:space="720"/>
          <w:docGrid w:linePitch="1"/>
        </w:sectPr>
      </w:pPr>
      <w:r>
        <w:rPr>
          <w:rStyle w:val="DefaultParagraphFont"/>
          <w:rFonts w:ascii="PLPBAN+TimesNewRomanPSMT" w:eastAsiaTheme="minorEastAsia" w:hAnsiTheme="minorHAnsi" w:cstheme="minorBidi"/>
          <w:color w:val="000000"/>
          <w:spacing w:val="0"/>
          <w:sz w:val="18"/>
        </w:rPr>
        <w:t>67</w:t>
      </w:r>
    </w:p>
    <w:p>
      <w:pPr>
        <w:pStyle w:val="Normal2000"/>
        <w:spacing w:before="0" w:after="189" w:line="243" w:lineRule="exact"/>
        <w:ind w:left="4598" w:right="0" w:firstLine="0"/>
        <w:jc w:val="left"/>
        <w:rPr>
          <w:rStyle w:val="DefaultParagraphFont"/>
          <w:rFonts w:ascii="SimHei" w:eastAsiaTheme="minorEastAsia" w:hAnsiTheme="minorHAnsi" w:cstheme="minorBidi"/>
          <w:color w:val="000000"/>
          <w:spacing w:val="0"/>
          <w:sz w:val="21"/>
        </w:rPr>
      </w:pPr>
      <w:r>
        <w:rPr>
          <w:noProof/>
        </w:rPr>
        <w:pict>
          <v:shape id="_x0000_s1088" type="#_x0000_t75" style="width:712.2pt;height:84.8pt;margin-top:111pt;margin-left:64.8pt;mso-position-horizontal-relative:page;mso-position-vertical-relative:page;position:absolute;z-index:-251597824">
            <v:imagedata r:id="rId67" o:title=""/>
          </v:shape>
        </w:pict>
      </w:r>
      <w:r>
        <w:rPr>
          <w:noProof/>
        </w:rPr>
        <w:pict>
          <v:shape id="_x0000_s1089" type="#_x0000_t75" style="width:712.2pt;height:99.2pt;margin-top:236.6pt;margin-left:64.8pt;mso-position-horizontal-relative:page;mso-position-vertical-relative:page;position:absolute;z-index:-251636736">
            <v:imagedata r:id="rId68"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QWIKME+TimesNewRomanPSMT" w:eastAsiaTheme="minorEastAsia" w:hAnsiTheme="minorHAnsi" w:cstheme="minorBidi"/>
          <w:color w:val="000000"/>
          <w:spacing w:val="0"/>
          <w:sz w:val="21"/>
        </w:rPr>
        <w:t>C.6</w:t>
      </w:r>
      <w:r>
        <w:rPr>
          <w:rStyle w:val="DefaultParagraphFont"/>
          <w:rFonts w:ascii="QWIKME+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无组织废气污染物排放浓度监测数据统计表</w:t>
      </w:r>
    </w:p>
    <w:tbl>
      <w:tblPr>
        <w:tblStyle w:val="TableNormal"/>
        <w:tblW w:w="0" w:type="auto"/>
        <w:jc w:val="left"/>
        <w:tblInd w:w="0" w:type="dxa"/>
        <w:tblCellMar>
          <w:left w:w="0" w:type="dxa"/>
          <w:right w:w="0" w:type="dxa"/>
        </w:tblCellMar>
        <w:tblLook w:val="04A0"/>
      </w:tblPr>
      <w:tblGrid>
        <w:gridCol w:w="60"/>
        <w:gridCol w:w="2433"/>
        <w:gridCol w:w="20"/>
        <w:gridCol w:w="1911"/>
        <w:gridCol w:w="20"/>
        <w:gridCol w:w="2865"/>
        <w:gridCol w:w="20"/>
        <w:gridCol w:w="1889"/>
        <w:gridCol w:w="20"/>
        <w:gridCol w:w="2555"/>
        <w:gridCol w:w="20"/>
        <w:gridCol w:w="1470"/>
        <w:gridCol w:w="20"/>
        <w:gridCol w:w="440"/>
      </w:tblGrid>
      <w:tr>
        <w:tblPrEx>
          <w:tblW w:w="0" w:type="auto"/>
          <w:jc w:val="left"/>
          <w:tblInd w:w="0" w:type="dxa"/>
          <w:tblCellMar>
            <w:left w:w="0" w:type="dxa"/>
            <w:right w:w="0" w:type="dxa"/>
          </w:tblCellMar>
          <w:tblLook w:val="04A0"/>
        </w:tblPrEx>
        <w:trPr>
          <w:trHeight w:val="432"/>
          <w:jc w:val="left"/>
        </w:trPr>
        <w:tc>
          <w:tcPr>
            <w:tcW w:w="60" w:type="dxa"/>
            <w:noWrap w:val="0"/>
            <w:textDirection w:val="lrTb"/>
            <w:tcFitText w:val="0"/>
            <w:vAlign w:val="top"/>
          </w:tcPr>
          <w:p>
            <w:pPr>
              <w:pStyle w:val="Normal2000"/>
              <w:spacing w:before="0" w:after="0" w:line="0" w:lineRule="atLeast"/>
              <w:ind w:left="0" w:right="0" w:firstLine="0"/>
              <w:jc w:val="left"/>
              <w:rPr>
                <w:rStyle w:val="DefaultParagraphFont"/>
                <w:rFonts w:ascii="SimHei" w:eastAsiaTheme="minorEastAsia" w:hAnsiTheme="minorHAnsi" w:cstheme="minorBidi"/>
                <w:color w:val="000000"/>
                <w:spacing w:val="0"/>
                <w:sz w:val="21"/>
              </w:rPr>
            </w:pPr>
          </w:p>
        </w:tc>
        <w:tc>
          <w:tcPr>
            <w:tcW w:w="2433" w:type="dxa"/>
            <w:noWrap w:val="0"/>
            <w:textDirection w:val="lrTb"/>
            <w:tcFitText w:val="0"/>
            <w:vAlign w:val="top"/>
          </w:tcPr>
          <w:p>
            <w:pPr>
              <w:pStyle w:val="Normal2000"/>
              <w:spacing w:before="116"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r>
              <w:rPr>
                <w:rStyle w:val="DefaultParagraphFont"/>
                <w:rFonts w:ascii="Times New Roman" w:eastAsiaTheme="minorEastAsia" w:hAnsiTheme="minorHAnsi" w:cstheme="minorBidi"/>
                <w:color w:val="000000"/>
                <w:spacing w:val="429"/>
                <w:sz w:val="18"/>
              </w:rPr>
              <w:t xml:space="preserve"> </w:t>
            </w:r>
            <w:r>
              <w:rPr>
                <w:rStyle w:val="DefaultParagraphFont"/>
                <w:rFonts w:ascii="SimSun" w:hAnsi="SimSun" w:eastAsiaTheme="minorEastAsia" w:cs="SimSun"/>
                <w:color w:val="000000"/>
                <w:spacing w:val="0"/>
                <w:sz w:val="18"/>
              </w:rPr>
              <w:t>监测点位</w:t>
            </w:r>
            <w:r>
              <w:rPr>
                <w:rStyle w:val="DefaultParagraphFont"/>
                <w:rFonts w:ascii="QWIKME+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设施</w:t>
            </w:r>
          </w:p>
        </w:tc>
        <w:tc>
          <w:tcPr>
            <w:tcW w:w="20" w:type="dxa"/>
            <w:noWrap w:val="0"/>
            <w:textDirection w:val="lrTb"/>
            <w:tcFitText w:val="0"/>
            <w:vAlign w:val="top"/>
          </w:tcPr>
          <w:p>
            <w:pPr>
              <w:pStyle w:val="Normal20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911" w:type="dxa"/>
            <w:noWrap w:val="0"/>
            <w:textDirection w:val="lrTb"/>
            <w:tcFitText w:val="0"/>
            <w:vAlign w:val="top"/>
          </w:tcPr>
          <w:p>
            <w:pPr>
              <w:pStyle w:val="Normal2000"/>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生产设施</w:t>
            </w:r>
            <w:r>
              <w:rPr>
                <w:rStyle w:val="DefaultParagraphFont"/>
                <w:rFonts w:ascii="QWIKME+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无组织排</w:t>
            </w:r>
          </w:p>
          <w:p>
            <w:pPr>
              <w:pStyle w:val="Normal2000"/>
              <w:spacing w:before="39" w:after="0" w:line="180" w:lineRule="exact"/>
              <w:ind w:left="47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放编号</w:t>
            </w:r>
          </w:p>
        </w:tc>
        <w:tc>
          <w:tcPr>
            <w:tcW w:w="20" w:type="dxa"/>
            <w:noWrap w:val="0"/>
            <w:textDirection w:val="lrTb"/>
            <w:tcFitText w:val="0"/>
            <w:vAlign w:val="top"/>
          </w:tcPr>
          <w:p>
            <w:pPr>
              <w:pStyle w:val="Normal20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865" w:type="dxa"/>
            <w:noWrap w:val="0"/>
            <w:textDirection w:val="lrTb"/>
            <w:tcFitText w:val="0"/>
            <w:vAlign w:val="top"/>
          </w:tcPr>
          <w:p>
            <w:pPr>
              <w:pStyle w:val="Normal2000"/>
              <w:spacing w:before="12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监测时间</w:t>
            </w:r>
            <w:r>
              <w:rPr>
                <w:rStyle w:val="DefaultParagraphFont"/>
                <w:rFonts w:ascii="Times New Roman" w:eastAsiaTheme="minorEastAsia" w:hAnsiTheme="minorHAnsi" w:cstheme="minorBidi"/>
                <w:color w:val="000000"/>
                <w:spacing w:val="535"/>
                <w:sz w:val="18"/>
              </w:rPr>
              <w:t xml:space="preserve"> </w:t>
            </w:r>
            <w:r>
              <w:rPr>
                <w:rStyle w:val="DefaultParagraphFont"/>
                <w:rFonts w:ascii="SimSun" w:hAnsi="SimSun" w:eastAsiaTheme="minorEastAsia" w:cs="SimSun"/>
                <w:color w:val="000000"/>
                <w:spacing w:val="0"/>
                <w:sz w:val="18"/>
              </w:rPr>
              <w:t>污染物种类</w:t>
            </w:r>
          </w:p>
        </w:tc>
        <w:tc>
          <w:tcPr>
            <w:tcW w:w="20" w:type="dxa"/>
            <w:noWrap w:val="0"/>
            <w:textDirection w:val="lrTb"/>
            <w:tcFitText w:val="0"/>
            <w:vAlign w:val="top"/>
          </w:tcPr>
          <w:p>
            <w:pPr>
              <w:pStyle w:val="Normal20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889" w:type="dxa"/>
            <w:noWrap w:val="0"/>
            <w:textDirection w:val="lrTb"/>
            <w:tcFitText w:val="0"/>
            <w:vAlign w:val="top"/>
          </w:tcPr>
          <w:p>
            <w:pPr>
              <w:pStyle w:val="Normal2000"/>
              <w:spacing w:before="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许可排放浓度限值</w:t>
            </w:r>
          </w:p>
          <w:p>
            <w:pPr>
              <w:pStyle w:val="Normal2000"/>
              <w:spacing w:before="41" w:after="0" w:line="199" w:lineRule="exact"/>
              <w:ind w:left="30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QWIKME+TimesNewRomanPSMT" w:eastAsiaTheme="minorEastAsia" w:hAnsiTheme="minorHAnsi" w:cstheme="minorBidi"/>
                <w:color w:val="000000"/>
                <w:spacing w:val="0"/>
                <w:sz w:val="18"/>
              </w:rPr>
              <w:t>mg/m</w:t>
            </w:r>
            <w:r>
              <w:rPr>
                <w:rStyle w:val="DefaultParagraphFont"/>
                <w:rFonts w:ascii="QWIKME+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20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555" w:type="dxa"/>
            <w:noWrap w:val="0"/>
            <w:textDirection w:val="lrTb"/>
            <w:tcFitText w:val="0"/>
            <w:vAlign w:val="top"/>
          </w:tcPr>
          <w:p>
            <w:pPr>
              <w:pStyle w:val="Normal2000"/>
              <w:spacing w:before="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5"/>
                <w:sz w:val="18"/>
              </w:rPr>
              <w:t>浓度监测结果（折标，小时浓</w:t>
            </w:r>
          </w:p>
          <w:p>
            <w:pPr>
              <w:pStyle w:val="Normal2000"/>
              <w:spacing w:before="41" w:after="0" w:line="199" w:lineRule="exact"/>
              <w:ind w:left="62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度，</w:t>
            </w:r>
            <w:r>
              <w:rPr>
                <w:rStyle w:val="DefaultParagraphFont"/>
                <w:rFonts w:ascii="QWIKME+TimesNewRomanPSMT" w:eastAsiaTheme="minorEastAsia" w:hAnsiTheme="minorHAnsi" w:cstheme="minorBidi"/>
                <w:color w:val="000000"/>
                <w:spacing w:val="0"/>
                <w:sz w:val="18"/>
              </w:rPr>
              <w:t>mg/m</w:t>
            </w:r>
            <w:r>
              <w:rPr>
                <w:rStyle w:val="DefaultParagraphFont"/>
                <w:rFonts w:ascii="QWIKME+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20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470" w:type="dxa"/>
            <w:noWrap w:val="0"/>
            <w:textDirection w:val="lrTb"/>
            <w:tcFitText w:val="0"/>
            <w:vAlign w:val="top"/>
          </w:tcPr>
          <w:p>
            <w:pPr>
              <w:pStyle w:val="Normal2000"/>
              <w:spacing w:before="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是否超标及</w:t>
            </w:r>
          </w:p>
          <w:p>
            <w:pPr>
              <w:pStyle w:val="Normal2000"/>
              <w:spacing w:before="53"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超标原因</w:t>
            </w:r>
          </w:p>
        </w:tc>
        <w:tc>
          <w:tcPr>
            <w:tcW w:w="20" w:type="dxa"/>
            <w:noWrap w:val="0"/>
            <w:textDirection w:val="lrTb"/>
            <w:tcFitText w:val="0"/>
            <w:vAlign w:val="top"/>
          </w:tcPr>
          <w:p>
            <w:pPr>
              <w:pStyle w:val="Normal20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40" w:type="dxa"/>
            <w:noWrap w:val="0"/>
            <w:textDirection w:val="lrTb"/>
            <w:tcFitText w:val="0"/>
            <w:vAlign w:val="top"/>
          </w:tcPr>
          <w:p>
            <w:pPr>
              <w:pStyle w:val="Normal2000"/>
              <w:spacing w:before="12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备注</w:t>
            </w:r>
          </w:p>
        </w:tc>
      </w:tr>
    </w:tbl>
    <w:p>
      <w:pPr>
        <w:pStyle w:val="Normal2000"/>
        <w:spacing w:before="230" w:after="0" w:line="190" w:lineRule="exact"/>
        <w:ind w:left="289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2170"/>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1090"/>
          <w:sz w:val="18"/>
        </w:rPr>
        <w:t xml:space="preserve"> </w:t>
      </w:r>
      <w:r>
        <w:rPr>
          <w:rStyle w:val="DefaultParagraphFont"/>
          <w:rFonts w:ascii="SimSun" w:hAnsi="SimSun" w:eastAsiaTheme="minorEastAsia" w:cs="SimSun"/>
          <w:color w:val="000000"/>
          <w:spacing w:val="0"/>
          <w:sz w:val="18"/>
        </w:rPr>
        <w:t>自动生成</w:t>
      </w:r>
    </w:p>
    <w:p>
      <w:pPr>
        <w:pStyle w:val="Normal2000"/>
        <w:spacing w:before="0" w:after="0" w:line="209" w:lineRule="exact"/>
        <w:ind w:left="194" w:right="0" w:firstLine="0"/>
        <w:jc w:val="left"/>
        <w:rPr>
          <w:rStyle w:val="DefaultParagraphFont"/>
          <w:rFonts w:ascii="SimSun" w:eastAsiaTheme="minorEastAsia" w:hAnsiTheme="minorHAnsi" w:cstheme="minorBidi"/>
          <w:color w:val="000000"/>
          <w:spacing w:val="0"/>
          <w:sz w:val="18"/>
        </w:rPr>
      </w:pPr>
      <w:r>
        <w:rPr>
          <w:rStyle w:val="DefaultParagraphFont"/>
          <w:rFonts w:ascii="QWIKME+TimesNewRomanPSMT" w:eastAsiaTheme="minorEastAsia" w:hAnsiTheme="minorHAnsi" w:cstheme="minorBidi"/>
          <w:color w:val="000000"/>
          <w:spacing w:val="0"/>
          <w:sz w:val="18"/>
        </w:rPr>
        <w:t>1</w:t>
      </w:r>
      <w:r>
        <w:rPr>
          <w:rStyle w:val="DefaultParagraphFont"/>
          <w:rFonts w:ascii="QWIKME+TimesNewRomanPSMT" w:eastAsiaTheme="minorEastAsia" w:hAnsiTheme="minorHAnsi" w:cstheme="minorBidi"/>
          <w:color w:val="000000"/>
          <w:spacing w:val="770"/>
          <w:sz w:val="18"/>
        </w:rPr>
        <w:t xml:space="preserve"> </w:t>
      </w:r>
      <w:r>
        <w:rPr>
          <w:rStyle w:val="DefaultParagraphFont"/>
          <w:rFonts w:ascii="SimSun" w:hAnsi="SimSun" w:eastAsiaTheme="minorEastAsia" w:cs="SimSun"/>
          <w:color w:val="000000"/>
          <w:spacing w:val="0"/>
          <w:sz w:val="18"/>
        </w:rPr>
        <w:t>自动生成</w:t>
      </w:r>
    </w:p>
    <w:p>
      <w:pPr>
        <w:pStyle w:val="Normal2000"/>
        <w:spacing w:before="0" w:after="0" w:line="209" w:lineRule="exact"/>
        <w:ind w:left="3078" w:right="0" w:firstLine="0"/>
        <w:jc w:val="left"/>
        <w:rPr>
          <w:rStyle w:val="DefaultParagraphFont"/>
          <w:rFonts w:ascii="QWIKME+TimesNewRomanPSMT" w:eastAsiaTheme="minorEastAsia" w:hAnsiTheme="minorHAnsi" w:cstheme="minorBidi"/>
          <w:color w:val="000000"/>
          <w:spacing w:val="0"/>
          <w:sz w:val="18"/>
        </w:rPr>
      </w:pPr>
      <w:r>
        <w:rPr>
          <w:rStyle w:val="DefaultParagraphFont"/>
          <w:rFonts w:ascii="QWIKME+TimesNewRomanPSMT" w:hAnsi="QWIKME+TimesNewRomanPSMT" w:eastAsiaTheme="minorEastAsia" w:cs="QWIKME+TimesNewRomanPSMT"/>
          <w:color w:val="000000"/>
          <w:spacing w:val="0"/>
          <w:sz w:val="18"/>
        </w:rPr>
        <w:t>……</w:t>
      </w:r>
      <w:r>
        <w:rPr>
          <w:rStyle w:val="DefaultParagraphFont"/>
          <w:rFonts w:ascii="QWIKME+TimesNewRomanPSMT" w:eastAsiaTheme="minorEastAsia" w:hAnsiTheme="minorHAnsi" w:cstheme="minorBidi"/>
          <w:color w:val="000000"/>
          <w:spacing w:val="2530"/>
          <w:sz w:val="18"/>
        </w:rPr>
        <w:t xml:space="preserve"> </w:t>
      </w:r>
      <w:r>
        <w:rPr>
          <w:rStyle w:val="DefaultParagraphFont"/>
          <w:rFonts w:ascii="QWIKME+TimesNewRomanPSMT" w:hAnsi="QWIKME+TimesNewRomanPSMT" w:eastAsiaTheme="minorEastAsia" w:cs="QWIKME+TimesNewRomanPSMT"/>
          <w:color w:val="000000"/>
          <w:spacing w:val="0"/>
          <w:sz w:val="18"/>
        </w:rPr>
        <w:t>……</w:t>
      </w:r>
      <w:r>
        <w:rPr>
          <w:rStyle w:val="DefaultParagraphFont"/>
          <w:rFonts w:ascii="QWIKME+TimesNewRomanPSMT" w:eastAsiaTheme="minorEastAsia" w:hAnsiTheme="minorHAnsi" w:cstheme="minorBidi"/>
          <w:color w:val="000000"/>
          <w:spacing w:val="1450"/>
          <w:sz w:val="18"/>
        </w:rPr>
        <w:t xml:space="preserve"> </w:t>
      </w:r>
      <w:r>
        <w:rPr>
          <w:rStyle w:val="DefaultParagraphFont"/>
          <w:rFonts w:ascii="QWIKME+TimesNewRomanPSMT" w:hAnsi="QWIKME+TimesNewRomanPSMT" w:eastAsiaTheme="minorEastAsia" w:cs="QWIKME+TimesNewRomanPSMT"/>
          <w:color w:val="000000"/>
          <w:spacing w:val="0"/>
          <w:sz w:val="18"/>
        </w:rPr>
        <w:t>……</w:t>
      </w:r>
    </w:p>
    <w:p>
      <w:pPr>
        <w:pStyle w:val="Normal2000"/>
        <w:spacing w:before="56" w:after="0" w:line="209" w:lineRule="exact"/>
        <w:ind w:left="60" w:right="0" w:firstLine="0"/>
        <w:jc w:val="left"/>
        <w:rPr>
          <w:rStyle w:val="DefaultParagraphFont"/>
          <w:rFonts w:ascii="QWIKME+TimesNewRomanPSMT" w:eastAsiaTheme="minorEastAsia" w:hAnsiTheme="minorHAnsi" w:cstheme="minorBidi"/>
          <w:color w:val="000000"/>
          <w:spacing w:val="0"/>
          <w:sz w:val="18"/>
        </w:rPr>
      </w:pPr>
      <w:r>
        <w:rPr>
          <w:rStyle w:val="DefaultParagraphFont"/>
          <w:rFonts w:ascii="QWIKME+TimesNewRomanPSMT" w:hAnsi="QWIKME+TimesNewRomanPSMT" w:eastAsiaTheme="minorEastAsia" w:cs="QWIKME+TimesNewRomanPSMT"/>
          <w:color w:val="000000"/>
          <w:spacing w:val="0"/>
          <w:sz w:val="18"/>
        </w:rPr>
        <w:t>……</w:t>
      </w:r>
      <w:r>
        <w:rPr>
          <w:rStyle w:val="DefaultParagraphFont"/>
          <w:rFonts w:ascii="QWIKME+TimesNewRomanPSMT" w:eastAsiaTheme="minorEastAsia" w:hAnsiTheme="minorHAnsi" w:cstheme="minorBidi"/>
          <w:color w:val="000000"/>
          <w:spacing w:val="814"/>
          <w:sz w:val="18"/>
        </w:rPr>
        <w:t xml:space="preserve"> </w:t>
      </w:r>
      <w:r>
        <w:rPr>
          <w:rStyle w:val="DefaultParagraphFont"/>
          <w:rFonts w:ascii="QWIKME+TimesNewRomanPSMT" w:hAnsi="QWIKME+TimesNewRomanPSMT" w:eastAsiaTheme="minorEastAsia" w:cs="QWIKME+TimesNewRomanPSMT"/>
          <w:color w:val="000000"/>
          <w:spacing w:val="0"/>
          <w:sz w:val="18"/>
        </w:rPr>
        <w:t>……</w:t>
      </w:r>
      <w:r>
        <w:rPr>
          <w:rStyle w:val="DefaultParagraphFont"/>
          <w:rFonts w:ascii="QWIKME+TimesNewRomanPSMT" w:eastAsiaTheme="minorEastAsia" w:hAnsiTheme="minorHAnsi" w:cstheme="minorBidi"/>
          <w:color w:val="000000"/>
          <w:spacing w:val="1394"/>
          <w:sz w:val="18"/>
        </w:rPr>
        <w:t xml:space="preserve"> </w:t>
      </w:r>
      <w:r>
        <w:rPr>
          <w:rStyle w:val="DefaultParagraphFont"/>
          <w:rFonts w:ascii="QWIKME+TimesNewRomanPSMT" w:hAnsi="QWIKME+TimesNewRomanPSMT" w:eastAsiaTheme="minorEastAsia" w:cs="QWIKME+TimesNewRomanPSMT"/>
          <w:color w:val="000000"/>
          <w:spacing w:val="0"/>
          <w:sz w:val="18"/>
        </w:rPr>
        <w:t>……</w:t>
      </w:r>
      <w:r>
        <w:rPr>
          <w:rStyle w:val="DefaultParagraphFont"/>
          <w:rFonts w:ascii="QWIKME+TimesNewRomanPSMT" w:eastAsiaTheme="minorEastAsia" w:hAnsiTheme="minorHAnsi" w:cstheme="minorBidi"/>
          <w:color w:val="000000"/>
          <w:spacing w:val="2530"/>
          <w:sz w:val="18"/>
        </w:rPr>
        <w:t xml:space="preserve"> </w:t>
      </w:r>
      <w:r>
        <w:rPr>
          <w:rStyle w:val="DefaultParagraphFont"/>
          <w:rFonts w:ascii="QWIKME+TimesNewRomanPSMT" w:hAnsi="QWIKME+TimesNewRomanPSMT" w:eastAsiaTheme="minorEastAsia" w:cs="QWIKME+TimesNewRomanPSMT"/>
          <w:color w:val="000000"/>
          <w:spacing w:val="0"/>
          <w:sz w:val="18"/>
        </w:rPr>
        <w:t>……</w:t>
      </w:r>
      <w:r>
        <w:rPr>
          <w:rStyle w:val="DefaultParagraphFont"/>
          <w:rFonts w:ascii="QWIKME+TimesNewRomanPSMT" w:eastAsiaTheme="minorEastAsia" w:hAnsiTheme="minorHAnsi" w:cstheme="minorBidi"/>
          <w:color w:val="000000"/>
          <w:spacing w:val="1450"/>
          <w:sz w:val="18"/>
        </w:rPr>
        <w:t xml:space="preserve"> </w:t>
      </w:r>
      <w:r>
        <w:rPr>
          <w:rStyle w:val="DefaultParagraphFont"/>
          <w:rFonts w:ascii="QWIKME+TimesNewRomanPSMT" w:hAnsi="QWIKME+TimesNewRomanPSMT" w:eastAsiaTheme="minorEastAsia" w:cs="QWIKME+TimesNewRomanPSMT"/>
          <w:color w:val="000000"/>
          <w:spacing w:val="0"/>
          <w:sz w:val="18"/>
        </w:rPr>
        <w:t>……</w:t>
      </w:r>
    </w:p>
    <w:p>
      <w:pPr>
        <w:pStyle w:val="Normal2000"/>
        <w:spacing w:before="617" w:after="0" w:line="243" w:lineRule="exact"/>
        <w:ind w:left="4914"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QWIKME+TimesNewRomanPSMT" w:eastAsiaTheme="minorEastAsia" w:hAnsiTheme="minorHAnsi" w:cstheme="minorBidi"/>
          <w:color w:val="000000"/>
          <w:spacing w:val="0"/>
          <w:sz w:val="21"/>
        </w:rPr>
        <w:t>C.7</w:t>
      </w:r>
      <w:r>
        <w:rPr>
          <w:rStyle w:val="DefaultParagraphFont"/>
          <w:rFonts w:ascii="QWIKME+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废水污染物排放浓度监测数据统计表</w:t>
      </w:r>
    </w:p>
    <w:p>
      <w:pPr>
        <w:pStyle w:val="Normal2000"/>
        <w:spacing w:before="199" w:after="0" w:line="209" w:lineRule="exact"/>
        <w:ind w:left="759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浓度监测结果（日均浓度，</w:t>
      </w:r>
      <w:r>
        <w:rPr>
          <w:rStyle w:val="DefaultParagraphFont"/>
          <w:rFonts w:ascii="QWIKME+TimesNewRomanPSMT" w:eastAsiaTheme="minorEastAsia" w:hAnsiTheme="minorHAnsi" w:cstheme="minorBidi"/>
          <w:color w:val="000000"/>
          <w:spacing w:val="0"/>
          <w:sz w:val="18"/>
        </w:rPr>
        <w:t>mg/L</w:t>
      </w:r>
      <w:r>
        <w:rPr>
          <w:rStyle w:val="DefaultParagraphFont"/>
          <w:rFonts w:ascii="SimSun" w:hAnsi="SimSun" w:eastAsiaTheme="minorEastAsia" w:cs="SimSun"/>
          <w:color w:val="000000"/>
          <w:spacing w:val="0"/>
          <w:sz w:val="18"/>
        </w:rPr>
        <w:t>）</w:t>
      </w:r>
    </w:p>
    <w:p>
      <w:pPr>
        <w:pStyle w:val="Normal2000"/>
        <w:spacing w:before="0" w:after="0" w:line="190" w:lineRule="exact"/>
        <w:ind w:left="415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有效监测数据</w:t>
      </w:r>
      <w:r>
        <w:rPr>
          <w:rStyle w:val="DefaultParagraphFont"/>
          <w:rFonts w:ascii="Times New Roman" w:eastAsiaTheme="minorEastAsia" w:hAnsiTheme="minorHAnsi" w:cstheme="minorBidi"/>
          <w:color w:val="000000"/>
          <w:spacing w:val="339"/>
          <w:sz w:val="18"/>
        </w:rPr>
        <w:t xml:space="preserve"> </w:t>
      </w:r>
      <w:r>
        <w:rPr>
          <w:rStyle w:val="DefaultParagraphFont"/>
          <w:rFonts w:ascii="SimSun" w:hAnsi="SimSun" w:eastAsiaTheme="minorEastAsia" w:cs="SimSun"/>
          <w:color w:val="000000"/>
          <w:spacing w:val="0"/>
          <w:sz w:val="18"/>
        </w:rPr>
        <w:t>许可排放浓度限</w:t>
      </w:r>
      <w:r>
        <w:rPr>
          <w:rStyle w:val="DefaultParagraphFont"/>
          <w:rFonts w:ascii="Times New Roman" w:eastAsiaTheme="minorEastAsia" w:hAnsiTheme="minorHAnsi" w:cstheme="minorBidi"/>
          <w:color w:val="000000"/>
          <w:spacing w:val="4181"/>
          <w:sz w:val="18"/>
        </w:rPr>
        <w:t xml:space="preserve"> </w:t>
      </w:r>
      <w:r>
        <w:rPr>
          <w:rStyle w:val="DefaultParagraphFont"/>
          <w:rFonts w:ascii="SimSun" w:hAnsi="SimSun" w:eastAsiaTheme="minorEastAsia" w:cs="SimSun"/>
          <w:color w:val="000000"/>
          <w:spacing w:val="0"/>
          <w:sz w:val="18"/>
        </w:rPr>
        <w:t>超标数据</w:t>
      </w:r>
      <w:r>
        <w:rPr>
          <w:rStyle w:val="DefaultParagraphFont"/>
          <w:rFonts w:ascii="Times New Roman" w:eastAsiaTheme="minorEastAsia" w:hAnsiTheme="minorHAnsi" w:cstheme="minorBidi"/>
          <w:color w:val="000000"/>
          <w:spacing w:val="520"/>
          <w:sz w:val="18"/>
        </w:rPr>
        <w:t xml:space="preserve"> </w:t>
      </w:r>
      <w:r>
        <w:rPr>
          <w:rStyle w:val="DefaultParagraphFont"/>
          <w:rFonts w:ascii="SimSun" w:hAnsi="SimSun" w:eastAsiaTheme="minorEastAsia" w:cs="SimSun"/>
          <w:color w:val="000000"/>
          <w:spacing w:val="0"/>
          <w:sz w:val="18"/>
        </w:rPr>
        <w:t>超标率</w:t>
      </w:r>
    </w:p>
    <w:p>
      <w:pPr>
        <w:pStyle w:val="Normal2000"/>
        <w:spacing w:before="0" w:after="0" w:line="212" w:lineRule="exact"/>
        <w:ind w:left="16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排放口编号</w:t>
      </w:r>
      <w:r>
        <w:rPr>
          <w:rStyle w:val="DefaultParagraphFont"/>
          <w:rFonts w:ascii="Times New Roman" w:eastAsiaTheme="minorEastAsia" w:hAnsiTheme="minorHAnsi" w:cstheme="minorBidi"/>
          <w:color w:val="000000"/>
          <w:spacing w:val="419"/>
          <w:sz w:val="18"/>
        </w:rPr>
        <w:t xml:space="preserve"> </w:t>
      </w:r>
      <w:r>
        <w:rPr>
          <w:rStyle w:val="DefaultParagraphFont"/>
          <w:rFonts w:ascii="SimSun" w:hAnsi="SimSun" w:eastAsiaTheme="minorEastAsia" w:cs="SimSun"/>
          <w:color w:val="000000"/>
          <w:spacing w:val="0"/>
          <w:sz w:val="18"/>
        </w:rPr>
        <w:t>污染物种类</w:t>
      </w:r>
      <w:r>
        <w:rPr>
          <w:rStyle w:val="DefaultParagraphFont"/>
          <w:rFonts w:ascii="Times New Roman" w:eastAsiaTheme="minorEastAsia" w:hAnsiTheme="minorHAnsi" w:cstheme="minorBidi"/>
          <w:color w:val="000000"/>
          <w:spacing w:val="421"/>
          <w:sz w:val="18"/>
        </w:rPr>
        <w:t xml:space="preserve"> </w:t>
      </w:r>
      <w:r>
        <w:rPr>
          <w:rStyle w:val="DefaultParagraphFont"/>
          <w:rFonts w:ascii="SimSun" w:hAnsi="SimSun" w:eastAsiaTheme="minorEastAsia" w:cs="SimSun"/>
          <w:color w:val="000000"/>
          <w:spacing w:val="0"/>
          <w:sz w:val="18"/>
        </w:rPr>
        <w:t>监测设施</w:t>
      </w:r>
      <w:r>
        <w:rPr>
          <w:rStyle w:val="DefaultParagraphFont"/>
          <w:rFonts w:ascii="Times New Roman" w:eastAsiaTheme="minorEastAsia" w:hAnsiTheme="minorHAnsi" w:cstheme="minorBidi"/>
          <w:color w:val="000000"/>
          <w:spacing w:val="9843"/>
          <w:sz w:val="18"/>
        </w:rPr>
        <w:t xml:space="preserve"> </w:t>
      </w:r>
      <w:r>
        <w:rPr>
          <w:rStyle w:val="DefaultParagraphFont"/>
          <w:rFonts w:ascii="SimSun" w:hAnsi="SimSun" w:eastAsiaTheme="minorEastAsia" w:cs="SimSun"/>
          <w:color w:val="000000"/>
          <w:spacing w:val="0"/>
          <w:sz w:val="18"/>
        </w:rPr>
        <w:t>备注</w:t>
      </w:r>
      <w:r>
        <w:rPr>
          <w:rStyle w:val="DefaultParagraphFont"/>
          <w:rFonts w:ascii="SimSun" w:hAnsi="SimSun" w:eastAsiaTheme="minorEastAsia" w:cs="SimSun"/>
          <w:color w:val="000000"/>
          <w:spacing w:val="0"/>
          <w:sz w:val="18"/>
        </w:rPr>
        <w:cr/>
      </w:r>
      <w:r>
        <w:rPr>
          <w:rStyle w:val="DefaultParagraphFont"/>
          <w:rFonts w:ascii="Times New Roman" w:eastAsiaTheme="minorEastAsia" w:hAnsiTheme="minorHAnsi" w:cstheme="minorBidi"/>
          <w:color w:val="000000"/>
          <w:spacing w:val="7169"/>
          <w:sz w:val="18"/>
        </w:rPr>
        <w:t xml:space="preserve"> </w:t>
      </w:r>
      <w:r>
        <w:rPr>
          <w:rStyle w:val="DefaultParagraphFont"/>
          <w:rFonts w:ascii="SimSun" w:hAnsi="SimSun" w:eastAsiaTheme="minorEastAsia" w:cs="SimSun"/>
          <w:color w:val="000000"/>
          <w:spacing w:val="0"/>
          <w:sz w:val="18"/>
        </w:rPr>
        <w:t>最小值</w:t>
      </w:r>
      <w:r>
        <w:rPr>
          <w:rStyle w:val="DefaultParagraphFont"/>
          <w:rFonts w:ascii="Times New Roman" w:eastAsiaTheme="minorEastAsia" w:hAnsiTheme="minorHAnsi" w:cstheme="minorBidi"/>
          <w:color w:val="000000"/>
          <w:spacing w:val="715"/>
          <w:sz w:val="18"/>
        </w:rPr>
        <w:t xml:space="preserve"> </w:t>
      </w:r>
      <w:r>
        <w:rPr>
          <w:rStyle w:val="DefaultParagraphFont"/>
          <w:rFonts w:ascii="SimSun" w:hAnsi="SimSun" w:eastAsiaTheme="minorEastAsia" w:cs="SimSun"/>
          <w:color w:val="000000"/>
          <w:spacing w:val="0"/>
          <w:sz w:val="18"/>
        </w:rPr>
        <w:t>最大值</w:t>
      </w:r>
      <w:r>
        <w:rPr>
          <w:rStyle w:val="DefaultParagraphFont"/>
          <w:rFonts w:ascii="Times New Roman" w:eastAsiaTheme="minorEastAsia" w:hAnsiTheme="minorHAnsi" w:cstheme="minorBidi"/>
          <w:color w:val="000000"/>
          <w:spacing w:val="724"/>
          <w:sz w:val="18"/>
        </w:rPr>
        <w:t xml:space="preserve"> </w:t>
      </w:r>
      <w:r>
        <w:rPr>
          <w:rStyle w:val="DefaultParagraphFont"/>
          <w:rFonts w:ascii="SimSun" w:hAnsi="SimSun" w:eastAsiaTheme="minorEastAsia" w:cs="SimSun"/>
          <w:color w:val="000000"/>
          <w:spacing w:val="0"/>
          <w:sz w:val="18"/>
        </w:rPr>
        <w:t>平均值</w:t>
      </w:r>
    </w:p>
    <w:p>
      <w:pPr>
        <w:pStyle w:val="Normal2000"/>
        <w:spacing w:before="0" w:after="0" w:line="209" w:lineRule="exact"/>
        <w:ind w:left="406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（日均值）数量</w:t>
      </w:r>
      <w:r>
        <w:rPr>
          <w:rStyle w:val="DefaultParagraphFont"/>
          <w:rFonts w:ascii="Times New Roman" w:eastAsiaTheme="minorEastAsia" w:hAnsiTheme="minorHAnsi" w:cstheme="minorBidi"/>
          <w:color w:val="000000"/>
          <w:spacing w:val="413"/>
          <w:sz w:val="18"/>
        </w:rPr>
        <w:t xml:space="preserve"> </w:t>
      </w:r>
      <w:r>
        <w:rPr>
          <w:rStyle w:val="DefaultParagraphFont"/>
          <w:rFonts w:ascii="SimSun" w:hAnsi="SimSun" w:eastAsiaTheme="minorEastAsia" w:cs="SimSun"/>
          <w:color w:val="000000"/>
          <w:spacing w:val="0"/>
          <w:sz w:val="18"/>
        </w:rPr>
        <w:t>值（</w:t>
      </w:r>
      <w:r>
        <w:rPr>
          <w:rStyle w:val="DefaultParagraphFont"/>
          <w:rFonts w:ascii="QWIKME+TimesNewRomanPSMT" w:eastAsiaTheme="minorEastAsia" w:hAnsiTheme="minorHAnsi" w:cstheme="minorBidi"/>
          <w:color w:val="000000"/>
          <w:spacing w:val="0"/>
          <w:sz w:val="18"/>
        </w:rPr>
        <w:t>mg/L</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4527"/>
          <w:sz w:val="18"/>
        </w:rPr>
        <w:t xml:space="preserve"> </w:t>
      </w:r>
      <w:r>
        <w:rPr>
          <w:rStyle w:val="DefaultParagraphFont"/>
          <w:rFonts w:ascii="SimSun" w:hAnsi="SimSun" w:eastAsiaTheme="minorEastAsia" w:cs="SimSun"/>
          <w:color w:val="000000"/>
          <w:spacing w:val="0"/>
          <w:sz w:val="18"/>
        </w:rPr>
        <w:t>数量</w:t>
      </w:r>
      <w:r>
        <w:rPr>
          <w:rStyle w:val="DefaultParagraphFont"/>
          <w:rFonts w:ascii="Times New Roman" w:eastAsiaTheme="minorEastAsia" w:hAnsiTheme="minorHAnsi" w:cstheme="minorBidi"/>
          <w:color w:val="000000"/>
          <w:spacing w:val="716"/>
          <w:sz w:val="18"/>
        </w:rPr>
        <w:t xml:space="preserve"> </w:t>
      </w:r>
      <w:r>
        <w:rPr>
          <w:rStyle w:val="DefaultParagraphFont"/>
          <w:rFonts w:ascii="SimSun" w:hAnsi="SimSun" w:eastAsiaTheme="minorEastAsia" w:cs="SimSun"/>
          <w:color w:val="000000"/>
          <w:spacing w:val="0"/>
          <w:sz w:val="18"/>
        </w:rPr>
        <w:t>（</w:t>
      </w:r>
      <w:r>
        <w:rPr>
          <w:rStyle w:val="DefaultParagraphFont"/>
          <w:rFonts w:ascii="QWIKME+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w:t>
      </w:r>
    </w:p>
    <w:p>
      <w:pPr>
        <w:pStyle w:val="Normal2000"/>
        <w:spacing w:before="469" w:after="0" w:line="120" w:lineRule="exact"/>
        <w:ind w:left="259"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1319"/>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511"/>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2221"/>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SimSun" w:hAnsi="SimSun" w:eastAsiaTheme="minorEastAsia" w:cs="SimSun"/>
          <w:color w:val="000000"/>
          <w:spacing w:val="0"/>
          <w:sz w:val="18"/>
        </w:rPr>
        <w:cr/>
      </w:r>
      <w:r>
        <w:rPr>
          <w:rStyle w:val="DefaultParagraphFont"/>
          <w:rFonts w:ascii="SimSun" w:hAnsi="SimSun" w:eastAsiaTheme="minorEastAsia" w:cs="SimSun"/>
          <w:color w:val="000000"/>
          <w:spacing w:val="0"/>
          <w:sz w:val="18"/>
        </w:rPr>
        <w:t>自动生成</w:t>
      </w:r>
    </w:p>
    <w:p>
      <w:pPr>
        <w:pStyle w:val="Normal2000"/>
        <w:spacing w:before="0" w:after="0" w:line="230" w:lineRule="exact"/>
        <w:ind w:left="439" w:right="8833" w:firstLine="1364"/>
        <w:jc w:val="left"/>
        <w:rPr>
          <w:rStyle w:val="DefaultParagraphFont"/>
          <w:rFonts w:ascii="QWIKME+TimesNewRomanPSMT" w:eastAsiaTheme="minorEastAsia" w:hAnsiTheme="minorHAnsi" w:cstheme="minorBidi"/>
          <w:color w:val="000000"/>
          <w:spacing w:val="0"/>
          <w:sz w:val="18"/>
        </w:rPr>
      </w:pPr>
      <w:r>
        <w:rPr>
          <w:rStyle w:val="DefaultParagraphFont"/>
          <w:rFonts w:ascii="QWIKME+TimesNewRomanPSMT" w:hAnsi="QWIKME+TimesNewRomanPSMT" w:eastAsiaTheme="minorEastAsia" w:cs="QWIKME+TimesNewRomanPSMT"/>
          <w:color w:val="000000"/>
          <w:spacing w:val="0"/>
          <w:sz w:val="18"/>
        </w:rPr>
        <w:t>……</w:t>
      </w:r>
      <w:r>
        <w:rPr>
          <w:rStyle w:val="DefaultParagraphFont"/>
          <w:rFonts w:ascii="QWIKME+TimesNewRomanPSMT" w:eastAsiaTheme="minorEastAsia" w:hAnsiTheme="minorHAnsi" w:cstheme="minorBidi"/>
          <w:color w:val="000000"/>
          <w:spacing w:val="871"/>
          <w:sz w:val="18"/>
        </w:rPr>
        <w:t xml:space="preserve"> </w:t>
      </w:r>
      <w:r>
        <w:rPr>
          <w:rStyle w:val="DefaultParagraphFont"/>
          <w:rFonts w:ascii="QWIKME+TimesNewRomanPSMT" w:hAnsi="QWIKME+TimesNewRomanPSMT" w:eastAsiaTheme="minorEastAsia" w:cs="QWIKME+TimesNewRomanPSMT"/>
          <w:color w:val="000000"/>
          <w:spacing w:val="0"/>
          <w:sz w:val="18"/>
        </w:rPr>
        <w:t>……</w:t>
      </w:r>
      <w:r>
        <w:rPr>
          <w:rStyle w:val="DefaultParagraphFont"/>
          <w:rFonts w:ascii="QWIKME+TimesNewRomanPSMT" w:eastAsiaTheme="minorEastAsia" w:hAnsiTheme="minorHAnsi" w:cstheme="minorBidi"/>
          <w:color w:val="000000"/>
          <w:spacing w:val="2580"/>
          <w:sz w:val="18"/>
        </w:rPr>
        <w:t xml:space="preserve"> </w:t>
      </w:r>
      <w:r>
        <w:rPr>
          <w:rStyle w:val="DefaultParagraphFont"/>
          <w:rFonts w:ascii="QWIKME+TimesNewRomanPSMT" w:hAnsi="QWIKME+TimesNewRomanPSMT" w:eastAsiaTheme="minorEastAsia" w:cs="QWIKME+TimesNewRomanPSMT"/>
          <w:color w:val="000000"/>
          <w:spacing w:val="0"/>
          <w:sz w:val="18"/>
        </w:rPr>
        <w:t xml:space="preserve">…… </w:t>
      </w:r>
      <w:r>
        <w:rPr>
          <w:rStyle w:val="DefaultParagraphFont"/>
          <w:rFonts w:ascii="QWIKME+TimesNewRomanPSMT" w:hAnsi="QWIKME+TimesNewRomanPSMT" w:eastAsiaTheme="minorEastAsia" w:cs="QWIKME+TimesNewRomanPSMT"/>
          <w:color w:val="000000"/>
          <w:spacing w:val="0"/>
          <w:sz w:val="18"/>
        </w:rPr>
        <w:t>……</w:t>
      </w:r>
      <w:r>
        <w:rPr>
          <w:rStyle w:val="DefaultParagraphFont"/>
          <w:rFonts w:ascii="QWIKME+TimesNewRomanPSMT" w:eastAsiaTheme="minorEastAsia" w:hAnsiTheme="minorHAnsi" w:cstheme="minorBidi"/>
          <w:color w:val="000000"/>
          <w:spacing w:val="959"/>
          <w:sz w:val="18"/>
        </w:rPr>
        <w:t xml:space="preserve"> </w:t>
      </w:r>
      <w:r>
        <w:rPr>
          <w:rStyle w:val="DefaultParagraphFont"/>
          <w:rFonts w:ascii="QWIKME+TimesNewRomanPSMT" w:hAnsi="QWIKME+TimesNewRomanPSMT" w:eastAsiaTheme="minorEastAsia" w:cs="QWIKME+TimesNewRomanPSMT"/>
          <w:color w:val="000000"/>
          <w:spacing w:val="0"/>
          <w:sz w:val="18"/>
        </w:rPr>
        <w:t>……</w:t>
      </w:r>
      <w:r>
        <w:rPr>
          <w:rStyle w:val="DefaultParagraphFont"/>
          <w:rFonts w:ascii="QWIKME+TimesNewRomanPSMT" w:eastAsiaTheme="minorEastAsia" w:hAnsiTheme="minorHAnsi" w:cstheme="minorBidi"/>
          <w:color w:val="000000"/>
          <w:spacing w:val="871"/>
          <w:sz w:val="18"/>
        </w:rPr>
        <w:t xml:space="preserve"> </w:t>
      </w:r>
      <w:r>
        <w:rPr>
          <w:rStyle w:val="DefaultParagraphFont"/>
          <w:rFonts w:ascii="QWIKME+TimesNewRomanPSMT" w:hAnsi="QWIKME+TimesNewRomanPSMT" w:eastAsiaTheme="minorEastAsia" w:cs="QWIKME+TimesNewRomanPSMT"/>
          <w:color w:val="000000"/>
          <w:spacing w:val="0"/>
          <w:sz w:val="18"/>
        </w:rPr>
        <w:t>……</w:t>
      </w:r>
      <w:r>
        <w:rPr>
          <w:rStyle w:val="DefaultParagraphFont"/>
          <w:rFonts w:ascii="QWIKME+TimesNewRomanPSMT" w:eastAsiaTheme="minorEastAsia" w:hAnsiTheme="minorHAnsi" w:cstheme="minorBidi"/>
          <w:color w:val="000000"/>
          <w:spacing w:val="2580"/>
          <w:sz w:val="18"/>
        </w:rPr>
        <w:t xml:space="preserve"> </w:t>
      </w:r>
      <w:r>
        <w:rPr>
          <w:rStyle w:val="DefaultParagraphFont"/>
          <w:rFonts w:ascii="QWIKME+TimesNewRomanPSMT" w:hAnsi="QWIKME+TimesNewRomanPSMT" w:eastAsiaTheme="minorEastAsia" w:cs="QWIKME+TimesNewRomanPSMT"/>
          <w:color w:val="000000"/>
          <w:spacing w:val="0"/>
          <w:sz w:val="18"/>
        </w:rPr>
        <w:t>……</w:t>
      </w:r>
    </w:p>
    <w:p>
      <w:pPr>
        <w:pStyle w:val="Normal2000"/>
        <w:spacing w:before="88"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QWIKME+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）若采用手工监测，有效监测数据数量为报告周期内的监测次数。</w:t>
      </w:r>
    </w:p>
    <w:p>
      <w:pPr>
        <w:pStyle w:val="Normal2000"/>
        <w:spacing w:before="119"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QWIKME+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）若采用自动和手工联合监测，有效监测数据数量为两者有效数据数量的总和。</w:t>
      </w:r>
    </w:p>
    <w:p>
      <w:pPr>
        <w:pStyle w:val="Normal2000"/>
        <w:spacing w:before="118"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QWIKME+TimesNewRomanPSMT" w:eastAsiaTheme="minorEastAsia" w:hAnsiTheme="minorHAnsi" w:cstheme="minorBidi"/>
          <w:color w:val="000000"/>
          <w:spacing w:val="0"/>
          <w:sz w:val="18"/>
        </w:rPr>
        <w:t>3</w:t>
      </w:r>
      <w:r>
        <w:rPr>
          <w:rStyle w:val="DefaultParagraphFont"/>
          <w:rFonts w:ascii="SimSun" w:hAnsi="SimSun" w:eastAsiaTheme="minorEastAsia" w:cs="SimSun"/>
          <w:color w:val="000000"/>
          <w:spacing w:val="0"/>
          <w:sz w:val="18"/>
        </w:rPr>
        <w:t>）超标率是指超标的监测数据个数占总有效监测数据个数的比例。</w:t>
      </w:r>
    </w:p>
    <w:p>
      <w:pPr>
        <w:pStyle w:val="Normal2000"/>
        <w:spacing w:before="119"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QWIKME+TimesNewRomanPSMT" w:eastAsiaTheme="minorEastAsia" w:hAnsiTheme="minorHAnsi" w:cstheme="minorBidi"/>
          <w:color w:val="000000"/>
          <w:spacing w:val="0"/>
          <w:sz w:val="18"/>
        </w:rPr>
        <w:t>4</w:t>
      </w:r>
      <w:r>
        <w:rPr>
          <w:rStyle w:val="DefaultParagraphFont"/>
          <w:rFonts w:ascii="SimSun" w:hAnsi="SimSun" w:eastAsiaTheme="minorEastAsia" w:cs="SimSun"/>
          <w:color w:val="000000"/>
          <w:spacing w:val="0"/>
          <w:sz w:val="18"/>
        </w:rPr>
        <w:t>）监测要求与排污许可证不一致的原因以及污染物浓度超标原因等可在“备注”中进行说明。</w:t>
      </w:r>
    </w:p>
    <w:p>
      <w:pPr>
        <w:pStyle w:val="Normal2000"/>
        <w:spacing w:before="2751" w:after="0" w:line="209" w:lineRule="exact"/>
        <w:ind w:left="6889" w:right="0" w:firstLine="0"/>
        <w:jc w:val="left"/>
        <w:rPr>
          <w:rStyle w:val="DefaultParagraphFont"/>
          <w:rFonts w:ascii="QWIKME+TimesNewRomanPSMT" w:eastAsiaTheme="minorEastAsia" w:hAnsiTheme="minorHAnsi" w:cstheme="minorBidi"/>
          <w:color w:val="000000"/>
          <w:spacing w:val="0"/>
          <w:sz w:val="18"/>
        </w:rPr>
        <w:sectPr>
          <w:pgSz w:w="16840" w:h="11900" w:orient="landscape"/>
          <w:pgMar w:top="1937" w:right="100" w:bottom="0" w:left="1440" w:header="720" w:footer="720" w:gutter="0"/>
          <w:pgNumType w:start="1"/>
          <w:cols w:sep="0" w:space="720"/>
          <w:docGrid w:linePitch="1"/>
        </w:sectPr>
      </w:pPr>
      <w:r>
        <w:rPr>
          <w:rStyle w:val="DefaultParagraphFont"/>
          <w:rFonts w:ascii="QWIKME+TimesNewRomanPSMT" w:eastAsiaTheme="minorEastAsia" w:hAnsiTheme="minorHAnsi" w:cstheme="minorBidi"/>
          <w:color w:val="000000"/>
          <w:spacing w:val="0"/>
          <w:sz w:val="18"/>
        </w:rPr>
        <w:t>68</w:t>
      </w:r>
    </w:p>
    <w:p>
      <w:pPr>
        <w:pStyle w:val="Normal210"/>
        <w:spacing w:before="0" w:after="137" w:line="243" w:lineRule="exact"/>
        <w:ind w:left="4494" w:right="0" w:firstLine="0"/>
        <w:jc w:val="left"/>
        <w:rPr>
          <w:rStyle w:val="DefaultParagraphFont"/>
          <w:rFonts w:ascii="SimHei" w:eastAsiaTheme="minorEastAsia" w:hAnsiTheme="minorHAnsi" w:cstheme="minorBidi"/>
          <w:color w:val="000000"/>
          <w:spacing w:val="0"/>
          <w:sz w:val="21"/>
        </w:rPr>
      </w:pPr>
      <w:r>
        <w:rPr>
          <w:noProof/>
        </w:rPr>
        <w:pict>
          <v:shape id="_x0000_s1090" type="#_x0000_t75" style="width:712.2pt;height:89.65pt;margin-top:111pt;margin-left:64.8pt;mso-position-horizontal-relative:page;mso-position-vertical-relative:page;position:absolute;z-index:-251595776">
            <v:imagedata r:id="rId69" o:title=""/>
          </v:shape>
        </w:pict>
      </w:r>
      <w:r>
        <w:rPr>
          <w:noProof/>
        </w:rPr>
        <w:pict>
          <v:shape id="_x0000_s1091" type="#_x0000_t75" style="width:712.2pt;height:84.8pt;margin-top:301.4pt;margin-left:64.8pt;mso-position-horizontal-relative:page;mso-position-vertical-relative:page;position:absolute;z-index:-251634688">
            <v:imagedata r:id="rId70"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QSNNGJ+TimesNewRomanPSMT" w:eastAsiaTheme="minorEastAsia" w:hAnsiTheme="minorHAnsi" w:cstheme="minorBidi"/>
          <w:color w:val="000000"/>
          <w:spacing w:val="0"/>
          <w:sz w:val="21"/>
        </w:rPr>
        <w:t>C.8</w:t>
      </w:r>
      <w:r>
        <w:rPr>
          <w:rStyle w:val="DefaultParagraphFont"/>
          <w:rFonts w:ascii="QSNNGJ+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非正常工况有组织废气污染物监测数据统计表</w:t>
      </w:r>
    </w:p>
    <w:tbl>
      <w:tblPr>
        <w:tblStyle w:val="TableNormal"/>
        <w:tblW w:w="0" w:type="auto"/>
        <w:jc w:val="left"/>
        <w:tblInd w:w="0" w:type="dxa"/>
        <w:tblCellMar>
          <w:left w:w="0" w:type="dxa"/>
          <w:right w:w="0" w:type="dxa"/>
        </w:tblCellMar>
        <w:tblLook w:val="04A0"/>
      </w:tblPr>
      <w:tblGrid>
        <w:gridCol w:w="80"/>
        <w:gridCol w:w="1208"/>
        <w:gridCol w:w="1624"/>
        <w:gridCol w:w="20"/>
        <w:gridCol w:w="1569"/>
        <w:gridCol w:w="20"/>
        <w:gridCol w:w="1751"/>
        <w:gridCol w:w="20"/>
        <w:gridCol w:w="1161"/>
        <w:gridCol w:w="753"/>
        <w:gridCol w:w="20"/>
        <w:gridCol w:w="5308"/>
        <w:gridCol w:w="20"/>
        <w:gridCol w:w="440"/>
      </w:tblGrid>
      <w:tr>
        <w:tblPrEx>
          <w:tblW w:w="0" w:type="auto"/>
          <w:jc w:val="left"/>
          <w:tblInd w:w="0" w:type="dxa"/>
          <w:tblCellMar>
            <w:left w:w="0" w:type="dxa"/>
            <w:right w:w="0" w:type="dxa"/>
          </w:tblCellMar>
          <w:tblLook w:val="04A0"/>
        </w:tblPrEx>
        <w:trPr>
          <w:trHeight w:val="897"/>
          <w:jc w:val="left"/>
        </w:trPr>
        <w:tc>
          <w:tcPr>
            <w:tcW w:w="80" w:type="dxa"/>
            <w:noWrap w:val="0"/>
            <w:textDirection w:val="lrTb"/>
            <w:tcFitText w:val="0"/>
            <w:vAlign w:val="top"/>
          </w:tcPr>
          <w:p>
            <w:pPr>
              <w:pStyle w:val="Normal210"/>
              <w:spacing w:before="0" w:after="0" w:line="0" w:lineRule="atLeast"/>
              <w:ind w:left="0" w:right="0" w:firstLine="0"/>
              <w:jc w:val="left"/>
              <w:rPr>
                <w:rStyle w:val="DefaultParagraphFont"/>
                <w:rFonts w:ascii="SimHei" w:eastAsiaTheme="minorEastAsia" w:hAnsiTheme="minorHAnsi" w:cstheme="minorBidi"/>
                <w:color w:val="000000"/>
                <w:spacing w:val="0"/>
                <w:sz w:val="21"/>
              </w:rPr>
            </w:pPr>
          </w:p>
        </w:tc>
        <w:tc>
          <w:tcPr>
            <w:tcW w:w="4421" w:type="dxa"/>
            <w:gridSpan w:val="4"/>
            <w:noWrap w:val="0"/>
            <w:textDirection w:val="lrTb"/>
            <w:tcFitText w:val="0"/>
            <w:vAlign w:val="top"/>
          </w:tcPr>
          <w:p>
            <w:pPr>
              <w:pStyle w:val="Normal210"/>
              <w:spacing w:before="3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起止时间</w:t>
            </w:r>
            <w:r>
              <w:rPr>
                <w:rStyle w:val="DefaultParagraphFont"/>
                <w:rFonts w:ascii="Times New Roman" w:eastAsiaTheme="minorEastAsia" w:hAnsiTheme="minorHAnsi" w:cstheme="minorBidi"/>
                <w:color w:val="000000"/>
                <w:spacing w:val="352"/>
                <w:sz w:val="18"/>
              </w:rPr>
              <w:t xml:space="preserve"> </w:t>
            </w:r>
            <w:r>
              <w:rPr>
                <w:rStyle w:val="DefaultParagraphFont"/>
                <w:rFonts w:ascii="SimSun" w:hAnsi="SimSun" w:eastAsiaTheme="minorEastAsia" w:cs="SimSun"/>
                <w:color w:val="000000"/>
                <w:spacing w:val="0"/>
                <w:sz w:val="18"/>
              </w:rPr>
              <w:t>排放口编号</w:t>
            </w:r>
            <w:r>
              <w:rPr>
                <w:rStyle w:val="DefaultParagraphFont"/>
                <w:rFonts w:ascii="Times New Roman" w:eastAsiaTheme="minorEastAsia" w:hAnsiTheme="minorHAnsi" w:cstheme="minorBidi"/>
                <w:color w:val="000000"/>
                <w:spacing w:val="699"/>
                <w:sz w:val="18"/>
              </w:rPr>
              <w:t xml:space="preserve"> </w:t>
            </w:r>
            <w:r>
              <w:rPr>
                <w:rStyle w:val="DefaultParagraphFont"/>
                <w:rFonts w:ascii="SimSun" w:hAnsi="SimSun" w:eastAsiaTheme="minorEastAsia" w:cs="SimSun"/>
                <w:color w:val="000000"/>
                <w:spacing w:val="0"/>
                <w:sz w:val="18"/>
              </w:rPr>
              <w:t>污染物种类</w:t>
            </w:r>
          </w:p>
        </w:tc>
        <w:tc>
          <w:tcPr>
            <w:tcW w:w="20" w:type="dxa"/>
            <w:noWrap w:val="0"/>
            <w:textDirection w:val="lrTb"/>
            <w:tcFitText w:val="0"/>
            <w:vAlign w:val="top"/>
          </w:tcPr>
          <w:p>
            <w:pPr>
              <w:pStyle w:val="Normal2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51" w:type="dxa"/>
            <w:noWrap w:val="0"/>
            <w:textDirection w:val="lrTb"/>
            <w:tcFitText w:val="0"/>
            <w:vAlign w:val="top"/>
          </w:tcPr>
          <w:p>
            <w:pPr>
              <w:pStyle w:val="Normal210"/>
              <w:spacing w:before="202"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有效监测数据</w:t>
            </w:r>
          </w:p>
          <w:p>
            <w:pPr>
              <w:pStyle w:val="Normal21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（小时值）数量</w:t>
            </w:r>
          </w:p>
        </w:tc>
        <w:tc>
          <w:tcPr>
            <w:tcW w:w="20" w:type="dxa"/>
            <w:noWrap w:val="0"/>
            <w:textDirection w:val="lrTb"/>
            <w:tcFitText w:val="0"/>
            <w:vAlign w:val="top"/>
          </w:tcPr>
          <w:p>
            <w:pPr>
              <w:pStyle w:val="Normal2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914" w:type="dxa"/>
            <w:gridSpan w:val="2"/>
            <w:noWrap w:val="0"/>
            <w:textDirection w:val="lrTb"/>
            <w:tcFitText w:val="0"/>
            <w:vAlign w:val="top"/>
          </w:tcPr>
          <w:p>
            <w:pPr>
              <w:pStyle w:val="Normal210"/>
              <w:spacing w:before="20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许可排放浓度限值</w:t>
            </w:r>
          </w:p>
          <w:p>
            <w:pPr>
              <w:pStyle w:val="Normal210"/>
              <w:spacing w:before="41" w:after="0" w:line="199" w:lineRule="exact"/>
              <w:ind w:left="30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QSNNGJ+TimesNewRomanPSMT" w:eastAsiaTheme="minorEastAsia" w:hAnsiTheme="minorHAnsi" w:cstheme="minorBidi"/>
                <w:color w:val="000000"/>
                <w:spacing w:val="0"/>
                <w:sz w:val="18"/>
              </w:rPr>
              <w:t>mg/m</w:t>
            </w:r>
            <w:r>
              <w:rPr>
                <w:rStyle w:val="DefaultParagraphFont"/>
                <w:rFonts w:ascii="QSNNGJ+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2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308" w:type="dxa"/>
            <w:noWrap w:val="0"/>
            <w:textDirection w:val="lrTb"/>
            <w:tcFitText w:val="0"/>
            <w:vAlign w:val="top"/>
          </w:tcPr>
          <w:p>
            <w:pPr>
              <w:pStyle w:val="Normal210"/>
              <w:spacing w:before="0" w:after="0" w:line="180" w:lineRule="exact"/>
              <w:ind w:left="72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浓度监测结果</w:t>
            </w:r>
          </w:p>
          <w:p>
            <w:pPr>
              <w:pStyle w:val="Normal210"/>
              <w:spacing w:before="22" w:after="0" w:line="199" w:lineRule="exact"/>
              <w:ind w:left="12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（折标，小时浓度，</w:t>
            </w:r>
            <w:r>
              <w:rPr>
                <w:rStyle w:val="DefaultParagraphFont"/>
                <w:rFonts w:ascii="QSNNGJ+TimesNewRomanPSMT" w:eastAsiaTheme="minorEastAsia" w:hAnsiTheme="minorHAnsi" w:cstheme="minorBidi"/>
                <w:color w:val="000000"/>
                <w:spacing w:val="0"/>
                <w:sz w:val="18"/>
              </w:rPr>
              <w:t>mg/m</w:t>
            </w:r>
            <w:r>
              <w:rPr>
                <w:rStyle w:val="DefaultParagraphFont"/>
                <w:rFonts w:ascii="QSNNGJ+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541"/>
                <w:sz w:val="18"/>
              </w:rPr>
              <w:t xml:space="preserve"> </w:t>
            </w:r>
            <w:r>
              <w:rPr>
                <w:rStyle w:val="DefaultParagraphFont"/>
                <w:rFonts w:ascii="SimSun" w:hAnsi="SimSun" w:eastAsiaTheme="minorEastAsia" w:cs="SimSun"/>
                <w:color w:val="000000"/>
                <w:spacing w:val="0"/>
                <w:sz w:val="18"/>
              </w:rPr>
              <w:t>超标数据数量</w:t>
            </w:r>
            <w:r>
              <w:rPr>
                <w:rStyle w:val="DefaultParagraphFont"/>
                <w:rFonts w:ascii="Times New Roman" w:eastAsiaTheme="minorEastAsia" w:hAnsiTheme="minorHAnsi" w:cstheme="minorBidi"/>
                <w:color w:val="000000"/>
                <w:spacing w:val="351"/>
                <w:sz w:val="18"/>
              </w:rPr>
              <w:t xml:space="preserve"> </w:t>
            </w:r>
            <w:r>
              <w:rPr>
                <w:rStyle w:val="DefaultParagraphFont"/>
                <w:rFonts w:ascii="SimSun" w:hAnsi="SimSun" w:eastAsiaTheme="minorEastAsia" w:cs="SimSun"/>
                <w:color w:val="000000"/>
                <w:spacing w:val="0"/>
                <w:sz w:val="18"/>
              </w:rPr>
              <w:t>超标率</w:t>
            </w:r>
          </w:p>
          <w:p>
            <w:pPr>
              <w:pStyle w:val="Normal210"/>
              <w:spacing w:before="0" w:after="0" w:line="200" w:lineRule="exact"/>
              <w:ind w:left="127"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4310"/>
                <w:sz w:val="18"/>
              </w:rPr>
              <w:t xml:space="preserve"> </w:t>
            </w:r>
            <w:r>
              <w:rPr>
                <w:rStyle w:val="DefaultParagraphFont"/>
                <w:rFonts w:ascii="SimSun" w:hAnsi="SimSun" w:eastAsiaTheme="minorEastAsia" w:cs="SimSun"/>
                <w:color w:val="000000"/>
                <w:spacing w:val="0"/>
                <w:sz w:val="18"/>
              </w:rPr>
              <w:t>（</w:t>
            </w:r>
            <w:r>
              <w:rPr>
                <w:rStyle w:val="DefaultParagraphFont"/>
                <w:rFonts w:ascii="QSNNGJ+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w:t>
            </w:r>
          </w:p>
          <w:p>
            <w:pPr>
              <w:pStyle w:val="Normal21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最小值</w:t>
            </w:r>
            <w:r>
              <w:rPr>
                <w:rStyle w:val="DefaultParagraphFont"/>
                <w:rFonts w:ascii="Times New Roman" w:eastAsiaTheme="minorEastAsia" w:hAnsiTheme="minorHAnsi" w:cstheme="minorBidi"/>
                <w:color w:val="000000"/>
                <w:spacing w:val="413"/>
                <w:sz w:val="18"/>
              </w:rPr>
              <w:t xml:space="preserve"> </w:t>
            </w:r>
            <w:r>
              <w:rPr>
                <w:rStyle w:val="DefaultParagraphFont"/>
                <w:rFonts w:ascii="SimSun" w:hAnsi="SimSun" w:eastAsiaTheme="minorEastAsia" w:cs="SimSun"/>
                <w:color w:val="000000"/>
                <w:spacing w:val="0"/>
                <w:sz w:val="18"/>
              </w:rPr>
              <w:t>最大值</w:t>
            </w:r>
            <w:r>
              <w:rPr>
                <w:rStyle w:val="DefaultParagraphFont"/>
                <w:rFonts w:ascii="Times New Roman" w:eastAsiaTheme="minorEastAsia" w:hAnsiTheme="minorHAnsi" w:cstheme="minorBidi"/>
                <w:color w:val="000000"/>
                <w:spacing w:val="412"/>
                <w:sz w:val="18"/>
              </w:rPr>
              <w:t xml:space="preserve"> </w:t>
            </w:r>
            <w:r>
              <w:rPr>
                <w:rStyle w:val="DefaultParagraphFont"/>
                <w:rFonts w:ascii="SimSun" w:hAnsi="SimSun" w:eastAsiaTheme="minorEastAsia" w:cs="SimSun"/>
                <w:color w:val="000000"/>
                <w:spacing w:val="0"/>
                <w:sz w:val="18"/>
              </w:rPr>
              <w:t>平均值</w:t>
            </w:r>
          </w:p>
        </w:tc>
        <w:tc>
          <w:tcPr>
            <w:tcW w:w="20" w:type="dxa"/>
            <w:noWrap w:val="0"/>
            <w:textDirection w:val="lrTb"/>
            <w:tcFitText w:val="0"/>
            <w:vAlign w:val="top"/>
          </w:tcPr>
          <w:p>
            <w:pPr>
              <w:pStyle w:val="Normal2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40" w:type="dxa"/>
            <w:noWrap w:val="0"/>
            <w:textDirection w:val="lrTb"/>
            <w:tcFitText w:val="0"/>
            <w:vAlign w:val="top"/>
          </w:tcPr>
          <w:p>
            <w:pPr>
              <w:pStyle w:val="Normal210"/>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备注</w:t>
            </w:r>
          </w:p>
        </w:tc>
      </w:tr>
      <w:tr>
        <w:tblPrEx>
          <w:tblW w:w="0" w:type="auto"/>
          <w:jc w:val="left"/>
          <w:tblInd w:w="0" w:type="dxa"/>
          <w:tblCellMar>
            <w:left w:w="0" w:type="dxa"/>
            <w:right w:w="0" w:type="dxa"/>
          </w:tblCellMar>
          <w:tblLook w:val="04A0"/>
        </w:tblPrEx>
        <w:trPr>
          <w:gridAfter w:val="5"/>
          <w:trHeight w:val="443"/>
          <w:jc w:val="left"/>
        </w:trPr>
        <w:tc>
          <w:tcPr>
            <w:tcW w:w="1288" w:type="dxa"/>
            <w:gridSpan w:val="2"/>
            <w:noWrap w:val="0"/>
            <w:textDirection w:val="lrTb"/>
            <w:tcFitText w:val="0"/>
            <w:vAlign w:val="top"/>
          </w:tcPr>
          <w:p>
            <w:pPr>
              <w:pStyle w:val="Normal2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624" w:type="dxa"/>
            <w:noWrap w:val="0"/>
            <w:textDirection w:val="lrTb"/>
            <w:tcFitText w:val="0"/>
            <w:vAlign w:val="top"/>
          </w:tcPr>
          <w:p>
            <w:pPr>
              <w:pStyle w:val="Normal210"/>
              <w:spacing w:before="12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tc>
        <w:tc>
          <w:tcPr>
            <w:tcW w:w="20" w:type="dxa"/>
            <w:noWrap w:val="0"/>
            <w:textDirection w:val="lrTb"/>
            <w:tcFitText w:val="0"/>
            <w:vAlign w:val="top"/>
          </w:tcPr>
          <w:p>
            <w:pPr>
              <w:pStyle w:val="Normal2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521" w:type="dxa"/>
            <w:gridSpan w:val="5"/>
            <w:noWrap w:val="0"/>
            <w:textDirection w:val="lrTb"/>
            <w:tcFitText w:val="0"/>
            <w:vAlign w:val="top"/>
          </w:tcPr>
          <w:p>
            <w:pPr>
              <w:pStyle w:val="Normal21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2956"/>
                <w:sz w:val="18"/>
              </w:rPr>
              <w:t xml:space="preserve"> </w:t>
            </w:r>
            <w:r>
              <w:rPr>
                <w:rStyle w:val="DefaultParagraphFont"/>
                <w:rFonts w:ascii="SimSun" w:hAnsi="SimSun" w:eastAsiaTheme="minorEastAsia" w:cs="SimSun"/>
                <w:color w:val="000000"/>
                <w:spacing w:val="0"/>
                <w:sz w:val="18"/>
              </w:rPr>
              <w:t>自动生成</w:t>
            </w:r>
          </w:p>
          <w:p>
            <w:pPr>
              <w:pStyle w:val="Normal210"/>
              <w:spacing w:before="64" w:after="0" w:line="199" w:lineRule="exact"/>
              <w:ind w:left="180" w:right="0" w:firstLine="0"/>
              <w:jc w:val="left"/>
              <w:rPr>
                <w:rStyle w:val="DefaultParagraphFont"/>
                <w:rFonts w:ascii="QSNNGJ+TimesNewRomanPSMT" w:eastAsiaTheme="minorEastAsia" w:hAnsiTheme="minorHAnsi" w:cstheme="minorBidi"/>
                <w:color w:val="000000"/>
                <w:spacing w:val="0"/>
                <w:sz w:val="18"/>
              </w:rPr>
            </w:pPr>
            <w:r>
              <w:rPr>
                <w:rStyle w:val="DefaultParagraphFont"/>
                <w:rFonts w:ascii="QSNNGJ+TimesNewRomanPSMT" w:hAnsi="QSNNGJ+TimesNewRomanPSMT" w:eastAsiaTheme="minorEastAsia" w:cs="QSNNGJ+TimesNewRomanPSMT"/>
                <w:color w:val="000000"/>
                <w:spacing w:val="0"/>
                <w:sz w:val="18"/>
              </w:rPr>
              <w:t>……</w:t>
            </w:r>
            <w:r>
              <w:rPr>
                <w:rStyle w:val="DefaultParagraphFont"/>
                <w:rFonts w:ascii="QSNNGJ+TimesNewRomanPSMT" w:eastAsiaTheme="minorEastAsia" w:hAnsiTheme="minorHAnsi" w:cstheme="minorBidi"/>
                <w:color w:val="000000"/>
                <w:spacing w:val="3316"/>
                <w:sz w:val="18"/>
              </w:rPr>
              <w:t xml:space="preserve"> </w:t>
            </w:r>
            <w:r>
              <w:rPr>
                <w:rStyle w:val="DefaultParagraphFont"/>
                <w:rFonts w:ascii="QSNNGJ+TimesNewRomanPSMT" w:hAnsi="QSNNGJ+TimesNewRomanPSMT" w:eastAsiaTheme="minorEastAsia" w:cs="QSNNGJ+TimesNewRomanPSMT"/>
                <w:color w:val="000000"/>
                <w:spacing w:val="0"/>
                <w:sz w:val="18"/>
              </w:rPr>
              <w:t>……</w:t>
            </w:r>
          </w:p>
        </w:tc>
      </w:tr>
    </w:tbl>
    <w:p>
      <w:pPr>
        <w:pStyle w:val="Normal210"/>
        <w:spacing w:before="36" w:after="0" w:line="209" w:lineRule="exact"/>
        <w:ind w:left="1468" w:right="0" w:firstLine="0"/>
        <w:jc w:val="left"/>
        <w:rPr>
          <w:rStyle w:val="DefaultParagraphFont"/>
          <w:rFonts w:ascii="QSNNGJ+TimesNewRomanPSMT" w:eastAsiaTheme="minorEastAsia" w:hAnsiTheme="minorHAnsi" w:cstheme="minorBidi"/>
          <w:color w:val="000000"/>
          <w:spacing w:val="0"/>
          <w:sz w:val="18"/>
        </w:rPr>
      </w:pPr>
      <w:r>
        <w:rPr>
          <w:rStyle w:val="DefaultParagraphFont"/>
          <w:rFonts w:ascii="QSNNGJ+TimesNewRomanPSMT" w:hAnsi="QSNNGJ+TimesNewRomanPSMT" w:eastAsiaTheme="minorEastAsia" w:cs="QSNNGJ+TimesNewRomanPSMT"/>
          <w:color w:val="000000"/>
          <w:spacing w:val="0"/>
          <w:sz w:val="18"/>
        </w:rPr>
        <w:t>……</w:t>
      </w:r>
      <w:r>
        <w:rPr>
          <w:rStyle w:val="DefaultParagraphFont"/>
          <w:rFonts w:ascii="QSNNGJ+TimesNewRomanPSMT" w:eastAsiaTheme="minorEastAsia" w:hAnsiTheme="minorHAnsi" w:cstheme="minorBidi"/>
          <w:color w:val="000000"/>
          <w:spacing w:val="1239"/>
          <w:sz w:val="18"/>
        </w:rPr>
        <w:t xml:space="preserve"> </w:t>
      </w:r>
      <w:r>
        <w:rPr>
          <w:rStyle w:val="DefaultParagraphFont"/>
          <w:rFonts w:ascii="QSNNGJ+TimesNewRomanPSMT" w:hAnsi="QSNNGJ+TimesNewRomanPSMT" w:eastAsiaTheme="minorEastAsia" w:cs="QSNNGJ+TimesNewRomanPSMT"/>
          <w:color w:val="000000"/>
          <w:spacing w:val="0"/>
          <w:sz w:val="18"/>
        </w:rPr>
        <w:t>……</w:t>
      </w:r>
      <w:r>
        <w:rPr>
          <w:rStyle w:val="DefaultParagraphFont"/>
          <w:rFonts w:ascii="QSNNGJ+TimesNewRomanPSMT" w:eastAsiaTheme="minorEastAsia" w:hAnsiTheme="minorHAnsi" w:cstheme="minorBidi"/>
          <w:color w:val="000000"/>
          <w:spacing w:val="3316"/>
          <w:sz w:val="18"/>
        </w:rPr>
        <w:t xml:space="preserve"> </w:t>
      </w:r>
      <w:r>
        <w:rPr>
          <w:rStyle w:val="DefaultParagraphFont"/>
          <w:rFonts w:ascii="QSNNGJ+TimesNewRomanPSMT" w:hAnsi="QSNNGJ+TimesNewRomanPSMT" w:eastAsiaTheme="minorEastAsia" w:cs="QSNNGJ+TimesNewRomanPSMT"/>
          <w:color w:val="000000"/>
          <w:spacing w:val="0"/>
          <w:sz w:val="18"/>
        </w:rPr>
        <w:t>……</w:t>
      </w:r>
    </w:p>
    <w:p>
      <w:pPr>
        <w:pStyle w:val="Normal210"/>
        <w:spacing w:before="89"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QSNNGJ+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）若采用手工监测，有效监测数据数量为报告周期内的监测次数。</w:t>
      </w:r>
    </w:p>
    <w:p>
      <w:pPr>
        <w:pStyle w:val="Normal210"/>
        <w:spacing w:before="118"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QSNNGJ+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）若采用自动和手工联合监测，有效监测数据数量为两者有效数据数量的总和。</w:t>
      </w:r>
    </w:p>
    <w:p>
      <w:pPr>
        <w:pStyle w:val="Normal210"/>
        <w:spacing w:before="119"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QSNNGJ+TimesNewRomanPSMT" w:eastAsiaTheme="minorEastAsia" w:hAnsiTheme="minorHAnsi" w:cstheme="minorBidi"/>
          <w:color w:val="000000"/>
          <w:spacing w:val="0"/>
          <w:sz w:val="18"/>
        </w:rPr>
        <w:t>3</w:t>
      </w:r>
      <w:r>
        <w:rPr>
          <w:rStyle w:val="DefaultParagraphFont"/>
          <w:rFonts w:ascii="SimSun" w:hAnsi="SimSun" w:eastAsiaTheme="minorEastAsia" w:cs="SimSun"/>
          <w:color w:val="000000"/>
          <w:spacing w:val="0"/>
          <w:sz w:val="18"/>
        </w:rPr>
        <w:t>）超标率是指超标的监测数据个数占总有效监测数据个数的比例。</w:t>
      </w:r>
    </w:p>
    <w:p>
      <w:pPr>
        <w:pStyle w:val="Normal210"/>
        <w:spacing w:before="118"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QSNNGJ+TimesNewRomanPSMT" w:eastAsiaTheme="minorEastAsia" w:hAnsiTheme="minorHAnsi" w:cstheme="minorBidi"/>
          <w:color w:val="000000"/>
          <w:spacing w:val="0"/>
          <w:sz w:val="18"/>
        </w:rPr>
        <w:t>4</w:t>
      </w:r>
      <w:r>
        <w:rPr>
          <w:rStyle w:val="DefaultParagraphFont"/>
          <w:rFonts w:ascii="SimSun" w:hAnsi="SimSun" w:eastAsiaTheme="minorEastAsia" w:cs="SimSun"/>
          <w:color w:val="000000"/>
          <w:spacing w:val="0"/>
          <w:sz w:val="18"/>
        </w:rPr>
        <w:t>）监测要求与排污许可证不一致的原因以及污染物浓度超标原因等可在“备注”中进行说明。</w:t>
      </w:r>
    </w:p>
    <w:p>
      <w:pPr>
        <w:pStyle w:val="Normal210"/>
        <w:spacing w:before="490" w:after="189" w:line="243" w:lineRule="exact"/>
        <w:ind w:left="4284"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QSNNGJ+TimesNewRomanPSMT" w:eastAsiaTheme="minorEastAsia" w:hAnsiTheme="minorHAnsi" w:cstheme="minorBidi"/>
          <w:color w:val="000000"/>
          <w:spacing w:val="0"/>
          <w:sz w:val="21"/>
        </w:rPr>
        <w:t>C.9</w:t>
      </w:r>
      <w:r>
        <w:rPr>
          <w:rStyle w:val="DefaultParagraphFont"/>
          <w:rFonts w:ascii="QSNNGJ+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非正常工况无组织废气污染物浓度监测数据统计表</w:t>
      </w:r>
    </w:p>
    <w:tbl>
      <w:tblPr>
        <w:tblStyle w:val="TableNormal"/>
        <w:tblW w:w="0" w:type="auto"/>
        <w:jc w:val="left"/>
        <w:tblInd w:w="0" w:type="dxa"/>
        <w:tblCellMar>
          <w:left w:w="0" w:type="dxa"/>
          <w:right w:w="0" w:type="dxa"/>
        </w:tblCellMar>
        <w:tblLook w:val="04A0"/>
      </w:tblPr>
      <w:tblGrid>
        <w:gridCol w:w="234"/>
        <w:gridCol w:w="1184"/>
        <w:gridCol w:w="20"/>
        <w:gridCol w:w="2150"/>
        <w:gridCol w:w="20"/>
        <w:gridCol w:w="3988"/>
        <w:gridCol w:w="20"/>
        <w:gridCol w:w="1580"/>
        <w:gridCol w:w="20"/>
        <w:gridCol w:w="2252"/>
        <w:gridCol w:w="20"/>
        <w:gridCol w:w="1703"/>
        <w:gridCol w:w="20"/>
        <w:gridCol w:w="440"/>
      </w:tblGrid>
      <w:tr>
        <w:tblPrEx>
          <w:tblW w:w="0" w:type="auto"/>
          <w:jc w:val="left"/>
          <w:tblInd w:w="0" w:type="dxa"/>
          <w:tblCellMar>
            <w:left w:w="0" w:type="dxa"/>
            <w:right w:w="0" w:type="dxa"/>
          </w:tblCellMar>
          <w:tblLook w:val="04A0"/>
        </w:tblPrEx>
        <w:trPr>
          <w:trHeight w:val="433"/>
          <w:jc w:val="left"/>
        </w:trPr>
        <w:tc>
          <w:tcPr>
            <w:tcW w:w="234" w:type="dxa"/>
            <w:noWrap w:val="0"/>
            <w:textDirection w:val="lrTb"/>
            <w:tcFitText w:val="0"/>
            <w:vAlign w:val="top"/>
          </w:tcPr>
          <w:p>
            <w:pPr>
              <w:pStyle w:val="Normal210"/>
              <w:spacing w:before="0" w:after="0" w:line="0" w:lineRule="atLeast"/>
              <w:ind w:left="0" w:right="0" w:firstLine="0"/>
              <w:jc w:val="left"/>
              <w:rPr>
                <w:rStyle w:val="DefaultParagraphFont"/>
                <w:rFonts w:ascii="SimHei" w:eastAsiaTheme="minorEastAsia" w:hAnsiTheme="minorHAnsi" w:cstheme="minorBidi"/>
                <w:color w:val="000000"/>
                <w:spacing w:val="0"/>
                <w:sz w:val="21"/>
              </w:rPr>
            </w:pPr>
          </w:p>
        </w:tc>
        <w:tc>
          <w:tcPr>
            <w:tcW w:w="1184" w:type="dxa"/>
            <w:noWrap w:val="0"/>
            <w:textDirection w:val="lrTb"/>
            <w:tcFitText w:val="0"/>
            <w:vAlign w:val="top"/>
          </w:tcPr>
          <w:p>
            <w:pPr>
              <w:pStyle w:val="Normal210"/>
              <w:spacing w:before="12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起止时间</w:t>
            </w:r>
          </w:p>
        </w:tc>
        <w:tc>
          <w:tcPr>
            <w:tcW w:w="20" w:type="dxa"/>
            <w:noWrap w:val="0"/>
            <w:textDirection w:val="lrTb"/>
            <w:tcFitText w:val="0"/>
            <w:vAlign w:val="top"/>
          </w:tcPr>
          <w:p>
            <w:pPr>
              <w:pStyle w:val="Normal2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150" w:type="dxa"/>
            <w:noWrap w:val="0"/>
            <w:textDirection w:val="lrTb"/>
            <w:tcFitText w:val="0"/>
            <w:vAlign w:val="top"/>
          </w:tcPr>
          <w:p>
            <w:pPr>
              <w:pStyle w:val="Normal210"/>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生产设施</w:t>
            </w:r>
            <w:r>
              <w:rPr>
                <w:rStyle w:val="DefaultParagraphFont"/>
                <w:rFonts w:ascii="QSNNGJ+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无组织排放</w:t>
            </w:r>
          </w:p>
          <w:p>
            <w:pPr>
              <w:pStyle w:val="Normal210"/>
              <w:spacing w:before="40" w:after="0" w:line="180" w:lineRule="exact"/>
              <w:ind w:left="65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编号</w:t>
            </w:r>
          </w:p>
        </w:tc>
        <w:tc>
          <w:tcPr>
            <w:tcW w:w="20" w:type="dxa"/>
            <w:noWrap w:val="0"/>
            <w:textDirection w:val="lrTb"/>
            <w:tcFitText w:val="0"/>
            <w:vAlign w:val="top"/>
          </w:tcPr>
          <w:p>
            <w:pPr>
              <w:pStyle w:val="Normal2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988" w:type="dxa"/>
            <w:noWrap w:val="0"/>
            <w:textDirection w:val="lrTb"/>
            <w:tcFitText w:val="0"/>
            <w:vAlign w:val="top"/>
          </w:tcPr>
          <w:p>
            <w:pPr>
              <w:pStyle w:val="Normal210"/>
              <w:spacing w:before="12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监测时间</w:t>
            </w:r>
            <w:r>
              <w:rPr>
                <w:rStyle w:val="DefaultParagraphFont"/>
                <w:rFonts w:ascii="Times New Roman" w:eastAsiaTheme="minorEastAsia" w:hAnsiTheme="minorHAnsi" w:cstheme="minorBidi"/>
                <w:color w:val="000000"/>
                <w:spacing w:val="580"/>
                <w:sz w:val="18"/>
              </w:rPr>
              <w:t xml:space="preserve"> </w:t>
            </w:r>
            <w:r>
              <w:rPr>
                <w:rStyle w:val="DefaultParagraphFont"/>
                <w:rFonts w:ascii="SimSun" w:hAnsi="SimSun" w:eastAsiaTheme="minorEastAsia" w:cs="SimSun"/>
                <w:color w:val="000000"/>
                <w:spacing w:val="0"/>
                <w:sz w:val="18"/>
              </w:rPr>
              <w:t>污染物种类</w:t>
            </w:r>
            <w:r>
              <w:rPr>
                <w:rStyle w:val="DefaultParagraphFont"/>
                <w:rFonts w:ascii="Times New Roman" w:eastAsiaTheme="minorEastAsia" w:hAnsiTheme="minorHAnsi" w:cstheme="minorBidi"/>
                <w:color w:val="000000"/>
                <w:spacing w:val="512"/>
                <w:sz w:val="18"/>
              </w:rPr>
              <w:t xml:space="preserve"> </w:t>
            </w:r>
            <w:r>
              <w:rPr>
                <w:rStyle w:val="DefaultParagraphFont"/>
                <w:rFonts w:ascii="SimSun" w:hAnsi="SimSun" w:eastAsiaTheme="minorEastAsia" w:cs="SimSun"/>
                <w:color w:val="000000"/>
                <w:spacing w:val="0"/>
                <w:sz w:val="18"/>
              </w:rPr>
              <w:t>监测次数</w:t>
            </w:r>
          </w:p>
        </w:tc>
        <w:tc>
          <w:tcPr>
            <w:tcW w:w="20" w:type="dxa"/>
            <w:noWrap w:val="0"/>
            <w:textDirection w:val="lrTb"/>
            <w:tcFitText w:val="0"/>
            <w:vAlign w:val="top"/>
          </w:tcPr>
          <w:p>
            <w:pPr>
              <w:pStyle w:val="Normal2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80" w:type="dxa"/>
            <w:noWrap w:val="0"/>
            <w:textDirection w:val="lrTb"/>
            <w:tcFitText w:val="0"/>
            <w:vAlign w:val="top"/>
          </w:tcPr>
          <w:p>
            <w:pPr>
              <w:pStyle w:val="Normal210"/>
              <w:spacing w:before="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许可排放浓度限</w:t>
            </w:r>
          </w:p>
          <w:p>
            <w:pPr>
              <w:pStyle w:val="Normal210"/>
              <w:spacing w:before="42" w:after="0" w:line="199" w:lineRule="exact"/>
              <w:ind w:left="12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值（</w:t>
            </w:r>
            <w:r>
              <w:rPr>
                <w:rStyle w:val="DefaultParagraphFont"/>
                <w:rFonts w:ascii="QSNNGJ+TimesNewRomanPSMT" w:eastAsiaTheme="minorEastAsia" w:hAnsiTheme="minorHAnsi" w:cstheme="minorBidi"/>
                <w:color w:val="000000"/>
                <w:spacing w:val="0"/>
                <w:sz w:val="18"/>
              </w:rPr>
              <w:t>mg/m</w:t>
            </w:r>
            <w:r>
              <w:rPr>
                <w:rStyle w:val="DefaultParagraphFont"/>
                <w:rFonts w:ascii="QSNNGJ+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2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252" w:type="dxa"/>
            <w:noWrap w:val="0"/>
            <w:textDirection w:val="lrTb"/>
            <w:tcFitText w:val="0"/>
            <w:vAlign w:val="top"/>
          </w:tcPr>
          <w:p>
            <w:pPr>
              <w:pStyle w:val="Normal210"/>
              <w:spacing w:before="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浓度监测结果（折标，小</w:t>
            </w:r>
          </w:p>
          <w:p>
            <w:pPr>
              <w:pStyle w:val="Normal210"/>
              <w:spacing w:before="42" w:after="0" w:line="199" w:lineRule="exact"/>
              <w:ind w:left="30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时浓度，</w:t>
            </w:r>
            <w:r>
              <w:rPr>
                <w:rStyle w:val="DefaultParagraphFont"/>
                <w:rFonts w:ascii="QSNNGJ+TimesNewRomanPSMT" w:eastAsiaTheme="minorEastAsia" w:hAnsiTheme="minorHAnsi" w:cstheme="minorBidi"/>
                <w:color w:val="000000"/>
                <w:spacing w:val="0"/>
                <w:sz w:val="18"/>
              </w:rPr>
              <w:t>mg/m</w:t>
            </w:r>
            <w:r>
              <w:rPr>
                <w:rStyle w:val="DefaultParagraphFont"/>
                <w:rFonts w:ascii="QSNNGJ+TimesNewRomanPSMT" w:eastAsiaTheme="minorEastAsia" w:hAnsiTheme="minorHAnsi" w:cstheme="minorBidi"/>
                <w:color w:val="000000"/>
                <w:spacing w:val="1"/>
                <w:sz w:val="18"/>
                <w:vertAlign w:val="superscript"/>
              </w:rPr>
              <w:t>3</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2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03" w:type="dxa"/>
            <w:noWrap w:val="0"/>
            <w:textDirection w:val="lrTb"/>
            <w:tcFitText w:val="0"/>
            <w:vAlign w:val="top"/>
          </w:tcPr>
          <w:p>
            <w:pPr>
              <w:pStyle w:val="Normal210"/>
              <w:spacing w:before="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是否超标及超</w:t>
            </w:r>
          </w:p>
          <w:p>
            <w:pPr>
              <w:pStyle w:val="Normal210"/>
              <w:spacing w:before="54" w:after="0" w:line="180" w:lineRule="exact"/>
              <w:ind w:left="27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标原因</w:t>
            </w:r>
          </w:p>
        </w:tc>
        <w:tc>
          <w:tcPr>
            <w:tcW w:w="20" w:type="dxa"/>
            <w:noWrap w:val="0"/>
            <w:textDirection w:val="lrTb"/>
            <w:tcFitText w:val="0"/>
            <w:vAlign w:val="top"/>
          </w:tcPr>
          <w:p>
            <w:pPr>
              <w:pStyle w:val="Normal2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40" w:type="dxa"/>
            <w:noWrap w:val="0"/>
            <w:textDirection w:val="lrTb"/>
            <w:tcFitText w:val="0"/>
            <w:vAlign w:val="top"/>
          </w:tcPr>
          <w:p>
            <w:pPr>
              <w:pStyle w:val="Normal210"/>
              <w:spacing w:before="12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备注</w:t>
            </w:r>
          </w:p>
        </w:tc>
      </w:tr>
    </w:tbl>
    <w:p>
      <w:pPr>
        <w:pStyle w:val="Normal210"/>
        <w:spacing w:before="230" w:after="0" w:line="190" w:lineRule="exact"/>
        <w:ind w:left="1913"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2365"/>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2078"/>
          <w:sz w:val="18"/>
        </w:rPr>
        <w:t xml:space="preserve"> </w:t>
      </w:r>
      <w:r>
        <w:rPr>
          <w:rStyle w:val="DefaultParagraphFont"/>
          <w:rFonts w:ascii="SimSun" w:hAnsi="SimSun" w:eastAsiaTheme="minorEastAsia" w:cs="SimSun"/>
          <w:color w:val="000000"/>
          <w:spacing w:val="0"/>
          <w:sz w:val="18"/>
        </w:rPr>
        <w:t>自动生成</w:t>
      </w:r>
    </w:p>
    <w:p>
      <w:pPr>
        <w:pStyle w:val="Normal210"/>
        <w:spacing w:before="107" w:after="0" w:line="209" w:lineRule="exact"/>
        <w:ind w:left="2093" w:right="0" w:firstLine="0"/>
        <w:jc w:val="left"/>
        <w:rPr>
          <w:rStyle w:val="DefaultParagraphFont"/>
          <w:rFonts w:ascii="QSNNGJ+TimesNewRomanPSMT" w:eastAsiaTheme="minorEastAsia" w:hAnsiTheme="minorHAnsi" w:cstheme="minorBidi"/>
          <w:color w:val="000000"/>
          <w:spacing w:val="0"/>
          <w:sz w:val="18"/>
        </w:rPr>
      </w:pPr>
      <w:r>
        <w:rPr>
          <w:rStyle w:val="DefaultParagraphFont"/>
          <w:rFonts w:ascii="QSNNGJ+TimesNewRomanPSMT" w:hAnsi="QSNNGJ+TimesNewRomanPSMT" w:eastAsiaTheme="minorEastAsia" w:cs="QSNNGJ+TimesNewRomanPSMT"/>
          <w:color w:val="000000"/>
          <w:spacing w:val="0"/>
          <w:sz w:val="18"/>
        </w:rPr>
        <w:t>……</w:t>
      </w:r>
      <w:r>
        <w:rPr>
          <w:rStyle w:val="DefaultParagraphFont"/>
          <w:rFonts w:ascii="QSNNGJ+TimesNewRomanPSMT" w:eastAsiaTheme="minorEastAsia" w:hAnsiTheme="minorHAnsi" w:cstheme="minorBidi"/>
          <w:color w:val="000000"/>
          <w:spacing w:val="2725"/>
          <w:sz w:val="18"/>
        </w:rPr>
        <w:t xml:space="preserve"> </w:t>
      </w:r>
      <w:r>
        <w:rPr>
          <w:rStyle w:val="DefaultParagraphFont"/>
          <w:rFonts w:ascii="QSNNGJ+TimesNewRomanPSMT" w:hAnsi="QSNNGJ+TimesNewRomanPSMT" w:eastAsiaTheme="minorEastAsia" w:cs="QSNNGJ+TimesNewRomanPSMT"/>
          <w:color w:val="000000"/>
          <w:spacing w:val="0"/>
          <w:sz w:val="18"/>
        </w:rPr>
        <w:t>……</w:t>
      </w:r>
      <w:r>
        <w:rPr>
          <w:rStyle w:val="DefaultParagraphFont"/>
          <w:rFonts w:ascii="QSNNGJ+TimesNewRomanPSMT" w:eastAsiaTheme="minorEastAsia" w:hAnsiTheme="minorHAnsi" w:cstheme="minorBidi"/>
          <w:color w:val="000000"/>
          <w:spacing w:val="2438"/>
          <w:sz w:val="18"/>
        </w:rPr>
        <w:t xml:space="preserve"> </w:t>
      </w:r>
      <w:r>
        <w:rPr>
          <w:rStyle w:val="DefaultParagraphFont"/>
          <w:rFonts w:ascii="QSNNGJ+TimesNewRomanPSMT" w:hAnsi="QSNNGJ+TimesNewRomanPSMT" w:eastAsiaTheme="minorEastAsia" w:cs="QSNNGJ+TimesNewRomanPSMT"/>
          <w:color w:val="000000"/>
          <w:spacing w:val="0"/>
          <w:sz w:val="18"/>
        </w:rPr>
        <w:t>……</w:t>
      </w:r>
    </w:p>
    <w:p>
      <w:pPr>
        <w:pStyle w:val="Normal210"/>
        <w:spacing w:before="56" w:after="0" w:line="209" w:lineRule="exact"/>
        <w:ind w:left="2093" w:right="0" w:firstLine="0"/>
        <w:jc w:val="left"/>
        <w:rPr>
          <w:rStyle w:val="DefaultParagraphFont"/>
          <w:rFonts w:ascii="QSNNGJ+TimesNewRomanPSMT" w:eastAsiaTheme="minorEastAsia" w:hAnsiTheme="minorHAnsi" w:cstheme="minorBidi"/>
          <w:color w:val="000000"/>
          <w:spacing w:val="0"/>
          <w:sz w:val="18"/>
        </w:rPr>
      </w:pPr>
      <w:r>
        <w:rPr>
          <w:rStyle w:val="DefaultParagraphFont"/>
          <w:rFonts w:ascii="QSNNGJ+TimesNewRomanPSMT" w:hAnsi="QSNNGJ+TimesNewRomanPSMT" w:eastAsiaTheme="minorEastAsia" w:cs="QSNNGJ+TimesNewRomanPSMT"/>
          <w:color w:val="000000"/>
          <w:spacing w:val="0"/>
          <w:sz w:val="18"/>
        </w:rPr>
        <w:t>……</w:t>
      </w:r>
      <w:r>
        <w:rPr>
          <w:rStyle w:val="DefaultParagraphFont"/>
          <w:rFonts w:ascii="QSNNGJ+TimesNewRomanPSMT" w:eastAsiaTheme="minorEastAsia" w:hAnsiTheme="minorHAnsi" w:cstheme="minorBidi"/>
          <w:color w:val="000000"/>
          <w:spacing w:val="2725"/>
          <w:sz w:val="18"/>
        </w:rPr>
        <w:t xml:space="preserve"> </w:t>
      </w:r>
      <w:r>
        <w:rPr>
          <w:rStyle w:val="DefaultParagraphFont"/>
          <w:rFonts w:ascii="QSNNGJ+TimesNewRomanPSMT" w:hAnsi="QSNNGJ+TimesNewRomanPSMT" w:eastAsiaTheme="minorEastAsia" w:cs="QSNNGJ+TimesNewRomanPSMT"/>
          <w:color w:val="000000"/>
          <w:spacing w:val="0"/>
          <w:sz w:val="18"/>
        </w:rPr>
        <w:t>……</w:t>
      </w:r>
      <w:r>
        <w:rPr>
          <w:rStyle w:val="DefaultParagraphFont"/>
          <w:rFonts w:ascii="QSNNGJ+TimesNewRomanPSMT" w:eastAsiaTheme="minorEastAsia" w:hAnsiTheme="minorHAnsi" w:cstheme="minorBidi"/>
          <w:color w:val="000000"/>
          <w:spacing w:val="2438"/>
          <w:sz w:val="18"/>
        </w:rPr>
        <w:t xml:space="preserve"> </w:t>
      </w:r>
      <w:r>
        <w:rPr>
          <w:rStyle w:val="DefaultParagraphFont"/>
          <w:rFonts w:ascii="QSNNGJ+TimesNewRomanPSMT" w:hAnsi="QSNNGJ+TimesNewRomanPSMT" w:eastAsiaTheme="minorEastAsia" w:cs="QSNNGJ+TimesNewRomanPSMT"/>
          <w:color w:val="000000"/>
          <w:spacing w:val="0"/>
          <w:sz w:val="18"/>
        </w:rPr>
        <w:t>……</w:t>
      </w:r>
    </w:p>
    <w:p>
      <w:pPr>
        <w:pStyle w:val="Normal210"/>
        <w:spacing w:before="3070" w:after="0" w:line="209" w:lineRule="exact"/>
        <w:ind w:left="6889" w:right="0" w:firstLine="0"/>
        <w:jc w:val="left"/>
        <w:rPr>
          <w:rStyle w:val="DefaultParagraphFont"/>
          <w:rFonts w:ascii="QSNNGJ+TimesNewRomanPSMT" w:eastAsiaTheme="minorEastAsia" w:hAnsiTheme="minorHAnsi" w:cstheme="minorBidi"/>
          <w:color w:val="000000"/>
          <w:spacing w:val="0"/>
          <w:sz w:val="18"/>
        </w:rPr>
        <w:sectPr>
          <w:pgSz w:w="16840" w:h="11900" w:orient="landscape"/>
          <w:pgMar w:top="1937" w:right="100" w:bottom="0" w:left="1440" w:header="720" w:footer="720" w:gutter="0"/>
          <w:pgNumType w:start="1"/>
          <w:cols w:sep="0" w:space="720"/>
          <w:docGrid w:linePitch="1"/>
        </w:sectPr>
      </w:pPr>
      <w:r>
        <w:rPr>
          <w:rStyle w:val="DefaultParagraphFont"/>
          <w:rFonts w:ascii="QSNNGJ+TimesNewRomanPSMT" w:eastAsiaTheme="minorEastAsia" w:hAnsiTheme="minorHAnsi" w:cstheme="minorBidi"/>
          <w:color w:val="000000"/>
          <w:spacing w:val="0"/>
          <w:sz w:val="18"/>
        </w:rPr>
        <w:t>69</w:t>
      </w:r>
    </w:p>
    <w:p>
      <w:pPr>
        <w:pStyle w:val="Normal220"/>
        <w:spacing w:before="0" w:after="0" w:line="243" w:lineRule="exact"/>
        <w:ind w:left="4546" w:right="0" w:firstLine="0"/>
        <w:jc w:val="left"/>
        <w:rPr>
          <w:rStyle w:val="DefaultParagraphFont"/>
          <w:rFonts w:ascii="SimHei" w:eastAsiaTheme="minorEastAsia" w:hAnsiTheme="minorHAnsi" w:cstheme="minorBidi"/>
          <w:color w:val="000000"/>
          <w:spacing w:val="0"/>
          <w:sz w:val="21"/>
        </w:rPr>
      </w:pPr>
      <w:r>
        <w:rPr>
          <w:noProof/>
        </w:rPr>
        <w:pict>
          <v:shape id="_x0000_s1092" type="#_x0000_t75" style="width:712.2pt;height:118.5pt;margin-top:111pt;margin-left:64.8pt;mso-position-horizontal-relative:page;mso-position-vertical-relative:page;position:absolute;z-index:-251593728">
            <v:imagedata r:id="rId71" o:title=""/>
          </v:shape>
        </w:pict>
      </w:r>
      <w:r>
        <w:rPr>
          <w:noProof/>
        </w:rPr>
        <w:pict>
          <v:shape id="_x0000_s1093" type="#_x0000_t75" style="width:712.2pt;height:53.95pt;margin-top:323.2pt;margin-left:64.8pt;mso-position-horizontal-relative:page;mso-position-vertical-relative:page;position:absolute;z-index:-251632640">
            <v:imagedata r:id="rId72"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MQHMQP+TimesNewRomanPSMT" w:eastAsiaTheme="minorEastAsia" w:hAnsiTheme="minorHAnsi" w:cstheme="minorBidi"/>
          <w:color w:val="000000"/>
          <w:spacing w:val="0"/>
          <w:sz w:val="21"/>
        </w:rPr>
        <w:t>C.10</w:t>
      </w:r>
      <w:r>
        <w:rPr>
          <w:rStyle w:val="DefaultParagraphFont"/>
          <w:rFonts w:ascii="MQHMQP+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特殊时段有组织废气污染物监测数据统计表</w:t>
      </w:r>
    </w:p>
    <w:p>
      <w:pPr>
        <w:pStyle w:val="Normal220"/>
        <w:spacing w:before="167" w:after="42" w:line="190" w:lineRule="exact"/>
        <w:ind w:left="929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监测结果</w:t>
      </w:r>
    </w:p>
    <w:tbl>
      <w:tblPr>
        <w:tblStyle w:val="TableNormal"/>
        <w:tblW w:w="0" w:type="auto"/>
        <w:jc w:val="left"/>
        <w:tblInd w:w="0" w:type="dxa"/>
        <w:tblCellMar>
          <w:left w:w="0" w:type="dxa"/>
          <w:right w:w="0" w:type="dxa"/>
        </w:tblCellMar>
        <w:tblLook w:val="04A0"/>
      </w:tblPr>
      <w:tblGrid>
        <w:gridCol w:w="182"/>
        <w:gridCol w:w="972"/>
        <w:gridCol w:w="20"/>
        <w:gridCol w:w="1205"/>
        <w:gridCol w:w="20"/>
        <w:gridCol w:w="2434"/>
        <w:gridCol w:w="20"/>
        <w:gridCol w:w="1628"/>
        <w:gridCol w:w="20"/>
        <w:gridCol w:w="1932"/>
        <w:gridCol w:w="20"/>
        <w:gridCol w:w="4082"/>
        <w:gridCol w:w="20"/>
        <w:gridCol w:w="968"/>
        <w:gridCol w:w="20"/>
        <w:gridCol w:w="440"/>
      </w:tblGrid>
      <w:tr>
        <w:tblPrEx>
          <w:tblW w:w="0" w:type="auto"/>
          <w:jc w:val="left"/>
          <w:tblInd w:w="0" w:type="dxa"/>
          <w:tblCellMar>
            <w:left w:w="0" w:type="dxa"/>
            <w:right w:w="0" w:type="dxa"/>
          </w:tblCellMar>
          <w:tblLook w:val="04A0"/>
        </w:tblPrEx>
        <w:trPr>
          <w:trHeight w:val="657"/>
          <w:jc w:val="left"/>
        </w:trPr>
        <w:tc>
          <w:tcPr>
            <w:tcW w:w="182" w:type="dxa"/>
            <w:noWrap w:val="0"/>
            <w:textDirection w:val="lrTb"/>
            <w:tcFitText w:val="0"/>
            <w:vAlign w:val="top"/>
          </w:tcPr>
          <w:p>
            <w:pPr>
              <w:pStyle w:val="Normal2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972" w:type="dxa"/>
            <w:noWrap w:val="0"/>
            <w:textDirection w:val="lrTb"/>
            <w:tcFitText w:val="0"/>
            <w:vAlign w:val="top"/>
          </w:tcPr>
          <w:p>
            <w:pPr>
              <w:pStyle w:val="Normal220"/>
              <w:spacing w:before="7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记录</w:t>
            </w:r>
          </w:p>
          <w:p>
            <w:pPr>
              <w:pStyle w:val="Normal22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日期</w:t>
            </w:r>
          </w:p>
        </w:tc>
        <w:tc>
          <w:tcPr>
            <w:tcW w:w="20" w:type="dxa"/>
            <w:noWrap w:val="0"/>
            <w:textDirection w:val="lrTb"/>
            <w:tcFitText w:val="0"/>
            <w:vAlign w:val="top"/>
          </w:tcPr>
          <w:p>
            <w:pPr>
              <w:pStyle w:val="Normal2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05" w:type="dxa"/>
            <w:noWrap w:val="0"/>
            <w:textDirection w:val="lrTb"/>
            <w:tcFitText w:val="0"/>
            <w:vAlign w:val="top"/>
          </w:tcPr>
          <w:p>
            <w:pPr>
              <w:pStyle w:val="Normal220"/>
              <w:spacing w:before="7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w:t>
            </w:r>
          </w:p>
          <w:p>
            <w:pPr>
              <w:pStyle w:val="Normal220"/>
              <w:spacing w:before="53"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编号</w:t>
            </w:r>
          </w:p>
        </w:tc>
        <w:tc>
          <w:tcPr>
            <w:tcW w:w="20" w:type="dxa"/>
            <w:noWrap w:val="0"/>
            <w:textDirection w:val="lrTb"/>
            <w:tcFitText w:val="0"/>
            <w:vAlign w:val="top"/>
          </w:tcPr>
          <w:p>
            <w:pPr>
              <w:pStyle w:val="Normal2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434" w:type="dxa"/>
            <w:noWrap w:val="0"/>
            <w:textDirection w:val="lrTb"/>
            <w:tcFitText w:val="0"/>
            <w:vAlign w:val="top"/>
          </w:tcPr>
          <w:p>
            <w:pPr>
              <w:pStyle w:val="Normal220"/>
              <w:spacing w:before="18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污染物种类</w:t>
            </w:r>
            <w:r>
              <w:rPr>
                <w:rStyle w:val="DefaultParagraphFont"/>
                <w:rFonts w:ascii="Times New Roman" w:eastAsiaTheme="minorEastAsia" w:hAnsiTheme="minorHAnsi" w:cstheme="minorBidi"/>
                <w:color w:val="000000"/>
                <w:spacing w:val="490"/>
                <w:sz w:val="18"/>
              </w:rPr>
              <w:t xml:space="preserve"> </w:t>
            </w:r>
            <w:r>
              <w:rPr>
                <w:rStyle w:val="DefaultParagraphFont"/>
                <w:rFonts w:ascii="SimSun" w:hAnsi="SimSun" w:eastAsiaTheme="minorEastAsia" w:cs="SimSun"/>
                <w:color w:val="000000"/>
                <w:spacing w:val="0"/>
                <w:sz w:val="18"/>
              </w:rPr>
              <w:t>监测设施</w:t>
            </w:r>
          </w:p>
        </w:tc>
        <w:tc>
          <w:tcPr>
            <w:tcW w:w="20" w:type="dxa"/>
            <w:noWrap w:val="0"/>
            <w:textDirection w:val="lrTb"/>
            <w:tcFitText w:val="0"/>
            <w:vAlign w:val="top"/>
          </w:tcPr>
          <w:p>
            <w:pPr>
              <w:pStyle w:val="Normal2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628" w:type="dxa"/>
            <w:noWrap w:val="0"/>
            <w:textDirection w:val="lrTb"/>
            <w:tcFitText w:val="0"/>
            <w:vAlign w:val="top"/>
          </w:tcPr>
          <w:p>
            <w:pPr>
              <w:pStyle w:val="Normal220"/>
              <w:spacing w:before="70" w:after="0" w:line="180" w:lineRule="exact"/>
              <w:ind w:left="8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有效监测数据</w:t>
            </w:r>
          </w:p>
          <w:p>
            <w:pPr>
              <w:pStyle w:val="Normal22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2"/>
                <w:sz w:val="18"/>
              </w:rPr>
              <w:t>（小时值）数量</w:t>
            </w:r>
          </w:p>
        </w:tc>
        <w:tc>
          <w:tcPr>
            <w:tcW w:w="20" w:type="dxa"/>
            <w:noWrap w:val="0"/>
            <w:textDirection w:val="lrTb"/>
            <w:tcFitText w:val="0"/>
            <w:vAlign w:val="top"/>
          </w:tcPr>
          <w:p>
            <w:pPr>
              <w:pStyle w:val="Normal2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932" w:type="dxa"/>
            <w:noWrap w:val="0"/>
            <w:textDirection w:val="lrTb"/>
            <w:tcFitText w:val="0"/>
            <w:vAlign w:val="top"/>
          </w:tcPr>
          <w:p>
            <w:pPr>
              <w:pStyle w:val="Normal220"/>
              <w:spacing w:before="7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许可排放浓度限值</w:t>
            </w:r>
          </w:p>
          <w:p>
            <w:pPr>
              <w:pStyle w:val="Normal220"/>
              <w:spacing w:before="41" w:after="0" w:line="199" w:lineRule="exact"/>
              <w:ind w:left="30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MQHMQP+TimesNewRomanPSMT" w:eastAsiaTheme="minorEastAsia" w:hAnsiTheme="minorHAnsi" w:cstheme="minorBidi"/>
                <w:color w:val="000000"/>
                <w:spacing w:val="0"/>
                <w:sz w:val="18"/>
              </w:rPr>
              <w:t>mg/m</w:t>
            </w:r>
            <w:r>
              <w:rPr>
                <w:rStyle w:val="DefaultParagraphFont"/>
                <w:rFonts w:ascii="MQHMQP+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2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082" w:type="dxa"/>
            <w:noWrap w:val="0"/>
            <w:textDirection w:val="lrTb"/>
            <w:tcFitText w:val="0"/>
            <w:vAlign w:val="top"/>
          </w:tcPr>
          <w:p>
            <w:pPr>
              <w:pStyle w:val="Normal220"/>
              <w:spacing w:before="0" w:after="0" w:line="199" w:lineRule="exact"/>
              <w:ind w:left="6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（折标，小时浓度，</w:t>
            </w:r>
            <w:r>
              <w:rPr>
                <w:rStyle w:val="DefaultParagraphFont"/>
                <w:rFonts w:ascii="MQHMQP+TimesNewRomanPSMT" w:eastAsiaTheme="minorEastAsia" w:hAnsiTheme="minorHAnsi" w:cstheme="minorBidi"/>
                <w:color w:val="000000"/>
                <w:spacing w:val="0"/>
                <w:sz w:val="18"/>
              </w:rPr>
              <w:t>mg/m</w:t>
            </w:r>
            <w:r>
              <w:rPr>
                <w:rStyle w:val="DefaultParagraphFont"/>
                <w:rFonts w:ascii="MQHMQP+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388"/>
                <w:sz w:val="18"/>
              </w:rPr>
              <w:t xml:space="preserve"> </w:t>
            </w:r>
            <w:r>
              <w:rPr>
                <w:rStyle w:val="DefaultParagraphFont"/>
                <w:rFonts w:ascii="SimSun" w:hAnsi="SimSun" w:eastAsiaTheme="minorEastAsia" w:cs="SimSun"/>
                <w:color w:val="000000"/>
                <w:spacing w:val="0"/>
                <w:sz w:val="18"/>
              </w:rPr>
              <w:t>超标数据数</w:t>
            </w:r>
          </w:p>
          <w:p>
            <w:pPr>
              <w:pStyle w:val="Normal220"/>
              <w:spacing w:before="53" w:after="0" w:line="180" w:lineRule="exact"/>
              <w:ind w:left="313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量</w:t>
            </w:r>
          </w:p>
          <w:p>
            <w:pPr>
              <w:pStyle w:val="Normal22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最小值</w:t>
            </w:r>
            <w:r>
              <w:rPr>
                <w:rStyle w:val="DefaultParagraphFont"/>
                <w:rFonts w:ascii="Times New Roman" w:eastAsiaTheme="minorEastAsia" w:hAnsiTheme="minorHAnsi" w:cstheme="minorBidi"/>
                <w:color w:val="000000"/>
                <w:spacing w:val="377"/>
                <w:sz w:val="18"/>
              </w:rPr>
              <w:t xml:space="preserve"> </w:t>
            </w:r>
            <w:r>
              <w:rPr>
                <w:rStyle w:val="DefaultParagraphFont"/>
                <w:rFonts w:ascii="SimSun" w:hAnsi="SimSun" w:eastAsiaTheme="minorEastAsia" w:cs="SimSun"/>
                <w:color w:val="000000"/>
                <w:spacing w:val="0"/>
                <w:sz w:val="18"/>
              </w:rPr>
              <w:t>最大值</w:t>
            </w:r>
            <w:r>
              <w:rPr>
                <w:rStyle w:val="DefaultParagraphFont"/>
                <w:rFonts w:ascii="Times New Roman" w:eastAsiaTheme="minorEastAsia" w:hAnsiTheme="minorHAnsi" w:cstheme="minorBidi"/>
                <w:color w:val="000000"/>
                <w:spacing w:val="350"/>
                <w:sz w:val="18"/>
              </w:rPr>
              <w:t xml:space="preserve"> </w:t>
            </w:r>
            <w:r>
              <w:rPr>
                <w:rStyle w:val="DefaultParagraphFont"/>
                <w:rFonts w:ascii="SimSun" w:hAnsi="SimSun" w:eastAsiaTheme="minorEastAsia" w:cs="SimSun"/>
                <w:color w:val="000000"/>
                <w:spacing w:val="0"/>
                <w:sz w:val="18"/>
              </w:rPr>
              <w:t>平均值</w:t>
            </w:r>
          </w:p>
        </w:tc>
        <w:tc>
          <w:tcPr>
            <w:tcW w:w="20" w:type="dxa"/>
            <w:noWrap w:val="0"/>
            <w:textDirection w:val="lrTb"/>
            <w:tcFitText w:val="0"/>
            <w:vAlign w:val="top"/>
          </w:tcPr>
          <w:p>
            <w:pPr>
              <w:pStyle w:val="Normal2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968" w:type="dxa"/>
            <w:noWrap w:val="0"/>
            <w:textDirection w:val="lrTb"/>
            <w:tcFitText w:val="0"/>
            <w:vAlign w:val="top"/>
          </w:tcPr>
          <w:p>
            <w:pPr>
              <w:pStyle w:val="Normal22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超标率</w:t>
            </w:r>
          </w:p>
          <w:p>
            <w:pPr>
              <w:pStyle w:val="Normal220"/>
              <w:spacing w:before="47"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MQHMQP+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2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40" w:type="dxa"/>
            <w:noWrap w:val="0"/>
            <w:textDirection w:val="lrTb"/>
            <w:tcFitText w:val="0"/>
            <w:vAlign w:val="top"/>
          </w:tcPr>
          <w:p>
            <w:pPr>
              <w:pStyle w:val="Normal220"/>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备注</w:t>
            </w:r>
          </w:p>
        </w:tc>
      </w:tr>
    </w:tbl>
    <w:p>
      <w:pPr>
        <w:pStyle w:val="Normal220"/>
        <w:spacing w:before="402" w:after="0" w:line="158" w:lineRule="exact"/>
        <w:ind w:left="1085"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1360"/>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580"/>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2261"/>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SimSun" w:hAnsi="SimSun" w:eastAsiaTheme="minorEastAsia" w:cs="SimSun"/>
          <w:color w:val="000000"/>
          <w:spacing w:val="0"/>
          <w:sz w:val="18"/>
        </w:rPr>
        <w:cr/>
      </w:r>
      <w:r>
        <w:rPr>
          <w:rStyle w:val="DefaultParagraphFont"/>
          <w:rFonts w:ascii="SimSun" w:hAnsi="SimSun" w:eastAsiaTheme="minorEastAsia" w:cs="SimSun"/>
          <w:color w:val="000000"/>
          <w:spacing w:val="0"/>
          <w:sz w:val="18"/>
        </w:rPr>
        <w:t>自动生成</w:t>
      </w:r>
    </w:p>
    <w:p>
      <w:pPr>
        <w:pStyle w:val="Normal220"/>
        <w:spacing w:before="95" w:after="0" w:line="209" w:lineRule="exact"/>
        <w:ind w:left="2670" w:right="0" w:firstLine="0"/>
        <w:jc w:val="left"/>
        <w:rPr>
          <w:rStyle w:val="DefaultParagraphFont"/>
          <w:rFonts w:ascii="MQHMQP+TimesNewRomanPSMT" w:eastAsiaTheme="minorEastAsia" w:hAnsiTheme="minorHAnsi" w:cstheme="minorBidi"/>
          <w:color w:val="000000"/>
          <w:spacing w:val="0"/>
          <w:sz w:val="18"/>
        </w:rPr>
      </w:pPr>
      <w:r>
        <w:rPr>
          <w:rStyle w:val="DefaultParagraphFont"/>
          <w:rFonts w:ascii="MQHMQP+TimesNewRomanPSMT" w:hAnsi="MQHMQP+TimesNewRomanPSMT" w:eastAsiaTheme="minorEastAsia" w:cs="MQHMQP+TimesNewRomanPSMT"/>
          <w:color w:val="000000"/>
          <w:spacing w:val="0"/>
          <w:sz w:val="18"/>
        </w:rPr>
        <w:t>……</w:t>
      </w:r>
      <w:r>
        <w:rPr>
          <w:rStyle w:val="DefaultParagraphFont"/>
          <w:rFonts w:ascii="MQHMQP+TimesNewRomanPSMT" w:eastAsiaTheme="minorEastAsia" w:hAnsiTheme="minorHAnsi" w:cstheme="minorBidi"/>
          <w:color w:val="000000"/>
          <w:spacing w:val="940"/>
          <w:sz w:val="18"/>
        </w:rPr>
        <w:t xml:space="preserve"> </w:t>
      </w:r>
      <w:r>
        <w:rPr>
          <w:rStyle w:val="DefaultParagraphFont"/>
          <w:rFonts w:ascii="MQHMQP+TimesNewRomanPSMT" w:hAnsi="MQHMQP+TimesNewRomanPSMT" w:eastAsiaTheme="minorEastAsia" w:cs="MQHMQP+TimesNewRomanPSMT"/>
          <w:color w:val="000000"/>
          <w:spacing w:val="0"/>
          <w:sz w:val="18"/>
        </w:rPr>
        <w:t>……</w:t>
      </w:r>
      <w:r>
        <w:rPr>
          <w:rStyle w:val="DefaultParagraphFont"/>
          <w:rFonts w:ascii="MQHMQP+TimesNewRomanPSMT" w:eastAsiaTheme="minorEastAsia" w:hAnsiTheme="minorHAnsi" w:cstheme="minorBidi"/>
          <w:color w:val="000000"/>
          <w:spacing w:val="2622"/>
          <w:sz w:val="18"/>
        </w:rPr>
        <w:t xml:space="preserve"> </w:t>
      </w:r>
      <w:r>
        <w:rPr>
          <w:rStyle w:val="DefaultParagraphFont"/>
          <w:rFonts w:ascii="MQHMQP+TimesNewRomanPSMT" w:hAnsi="MQHMQP+TimesNewRomanPSMT" w:eastAsiaTheme="minorEastAsia" w:cs="MQHMQP+TimesNewRomanPSMT"/>
          <w:color w:val="000000"/>
          <w:spacing w:val="0"/>
          <w:sz w:val="18"/>
        </w:rPr>
        <w:t>……</w:t>
      </w:r>
    </w:p>
    <w:p>
      <w:pPr>
        <w:pStyle w:val="Normal220"/>
        <w:spacing w:before="61" w:after="0" w:line="209" w:lineRule="exact"/>
        <w:ind w:left="1265" w:right="0" w:firstLine="0"/>
        <w:jc w:val="left"/>
        <w:rPr>
          <w:rStyle w:val="DefaultParagraphFont"/>
          <w:rFonts w:ascii="MQHMQP+TimesNewRomanPSMT" w:eastAsiaTheme="minorEastAsia" w:hAnsiTheme="minorHAnsi" w:cstheme="minorBidi"/>
          <w:color w:val="000000"/>
          <w:spacing w:val="0"/>
          <w:sz w:val="18"/>
        </w:rPr>
      </w:pPr>
      <w:r>
        <w:rPr>
          <w:rStyle w:val="DefaultParagraphFont"/>
          <w:rFonts w:ascii="MQHMQP+TimesNewRomanPSMT" w:hAnsi="MQHMQP+TimesNewRomanPSMT" w:eastAsiaTheme="minorEastAsia" w:cs="MQHMQP+TimesNewRomanPSMT"/>
          <w:color w:val="000000"/>
          <w:spacing w:val="0"/>
          <w:sz w:val="18"/>
        </w:rPr>
        <w:t>……</w:t>
      </w:r>
      <w:r>
        <w:rPr>
          <w:rStyle w:val="DefaultParagraphFont"/>
          <w:rFonts w:ascii="MQHMQP+TimesNewRomanPSMT" w:eastAsiaTheme="minorEastAsia" w:hAnsiTheme="minorHAnsi" w:cstheme="minorBidi"/>
          <w:color w:val="000000"/>
          <w:spacing w:val="1000"/>
          <w:sz w:val="18"/>
        </w:rPr>
        <w:t xml:space="preserve"> </w:t>
      </w:r>
      <w:r>
        <w:rPr>
          <w:rStyle w:val="DefaultParagraphFont"/>
          <w:rFonts w:ascii="MQHMQP+TimesNewRomanPSMT" w:hAnsi="MQHMQP+TimesNewRomanPSMT" w:eastAsiaTheme="minorEastAsia" w:cs="MQHMQP+TimesNewRomanPSMT"/>
          <w:color w:val="000000"/>
          <w:spacing w:val="0"/>
          <w:sz w:val="18"/>
        </w:rPr>
        <w:t>……</w:t>
      </w:r>
      <w:r>
        <w:rPr>
          <w:rStyle w:val="DefaultParagraphFont"/>
          <w:rFonts w:ascii="MQHMQP+TimesNewRomanPSMT" w:eastAsiaTheme="minorEastAsia" w:hAnsiTheme="minorHAnsi" w:cstheme="minorBidi"/>
          <w:color w:val="000000"/>
          <w:spacing w:val="940"/>
          <w:sz w:val="18"/>
        </w:rPr>
        <w:t xml:space="preserve"> </w:t>
      </w:r>
      <w:r>
        <w:rPr>
          <w:rStyle w:val="DefaultParagraphFont"/>
          <w:rFonts w:ascii="MQHMQP+TimesNewRomanPSMT" w:hAnsi="MQHMQP+TimesNewRomanPSMT" w:eastAsiaTheme="minorEastAsia" w:cs="MQHMQP+TimesNewRomanPSMT"/>
          <w:color w:val="000000"/>
          <w:spacing w:val="0"/>
          <w:sz w:val="18"/>
        </w:rPr>
        <w:t>……</w:t>
      </w:r>
      <w:r>
        <w:rPr>
          <w:rStyle w:val="DefaultParagraphFont"/>
          <w:rFonts w:ascii="MQHMQP+TimesNewRomanPSMT" w:eastAsiaTheme="minorEastAsia" w:hAnsiTheme="minorHAnsi" w:cstheme="minorBidi"/>
          <w:color w:val="000000"/>
          <w:spacing w:val="2621"/>
          <w:sz w:val="18"/>
        </w:rPr>
        <w:t xml:space="preserve"> </w:t>
      </w:r>
      <w:r>
        <w:rPr>
          <w:rStyle w:val="DefaultParagraphFont"/>
          <w:rFonts w:ascii="MQHMQP+TimesNewRomanPSMT" w:hAnsi="MQHMQP+TimesNewRomanPSMT" w:eastAsiaTheme="minorEastAsia" w:cs="MQHMQP+TimesNewRomanPSMT"/>
          <w:color w:val="000000"/>
          <w:spacing w:val="0"/>
          <w:sz w:val="18"/>
        </w:rPr>
        <w:t>……</w:t>
      </w:r>
    </w:p>
    <w:p>
      <w:pPr>
        <w:pStyle w:val="Normal220"/>
        <w:spacing w:before="43"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MQHMQP+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）若采用手工监测，有效监测数据数量为报告周期内的监测次数。</w:t>
      </w:r>
    </w:p>
    <w:p>
      <w:pPr>
        <w:pStyle w:val="Normal220"/>
        <w:spacing w:before="140"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MQHMQP+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）若采用自动和手工联合监测，有效监测数据数量为两者有效数据数量的总和。</w:t>
      </w:r>
    </w:p>
    <w:p>
      <w:pPr>
        <w:pStyle w:val="Normal220"/>
        <w:spacing w:before="141"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MQHMQP+TimesNewRomanPSMT" w:eastAsiaTheme="minorEastAsia" w:hAnsiTheme="minorHAnsi" w:cstheme="minorBidi"/>
          <w:color w:val="000000"/>
          <w:spacing w:val="0"/>
          <w:sz w:val="18"/>
        </w:rPr>
        <w:t>3</w:t>
      </w:r>
      <w:r>
        <w:rPr>
          <w:rStyle w:val="DefaultParagraphFont"/>
          <w:rFonts w:ascii="SimSun" w:hAnsi="SimSun" w:eastAsiaTheme="minorEastAsia" w:cs="SimSun"/>
          <w:color w:val="000000"/>
          <w:spacing w:val="0"/>
          <w:sz w:val="18"/>
        </w:rPr>
        <w:t>）超标率是指超标的监测数据个数占总有效监测数据个数的比例。</w:t>
      </w:r>
    </w:p>
    <w:p>
      <w:pPr>
        <w:pStyle w:val="Normal220"/>
        <w:spacing w:before="141"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MQHMQP+TimesNewRomanPSMT" w:eastAsiaTheme="minorEastAsia" w:hAnsiTheme="minorHAnsi" w:cstheme="minorBidi"/>
          <w:color w:val="000000"/>
          <w:spacing w:val="0"/>
          <w:sz w:val="18"/>
        </w:rPr>
        <w:t>4</w:t>
      </w:r>
      <w:r>
        <w:rPr>
          <w:rStyle w:val="DefaultParagraphFont"/>
          <w:rFonts w:ascii="SimSun" w:hAnsi="SimSun" w:eastAsiaTheme="minorEastAsia" w:cs="SimSun"/>
          <w:color w:val="000000"/>
          <w:spacing w:val="0"/>
          <w:sz w:val="18"/>
        </w:rPr>
        <w:t>）监测要求等与排污许可证不一致的，或超标原因等可在“备注”中进行说明。</w:t>
      </w:r>
    </w:p>
    <w:p>
      <w:pPr>
        <w:pStyle w:val="Normal220"/>
        <w:spacing w:before="384" w:after="0" w:line="243" w:lineRule="exact"/>
        <w:ind w:left="5858"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MQHMQP+TimesNewRomanPSMT" w:eastAsiaTheme="minorEastAsia" w:hAnsiTheme="minorHAnsi" w:cstheme="minorBidi"/>
          <w:color w:val="000000"/>
          <w:spacing w:val="0"/>
          <w:sz w:val="21"/>
        </w:rPr>
        <w:t>C.11</w:t>
      </w:r>
      <w:r>
        <w:rPr>
          <w:rStyle w:val="DefaultParagraphFont"/>
          <w:rFonts w:ascii="MQHMQP+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台账管理情况表</w:t>
      </w:r>
    </w:p>
    <w:p>
      <w:pPr>
        <w:pStyle w:val="Normal220"/>
        <w:spacing w:before="62" w:after="0" w:line="190" w:lineRule="exact"/>
        <w:ind w:left="82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r>
        <w:rPr>
          <w:rStyle w:val="DefaultParagraphFont"/>
          <w:rFonts w:ascii="Times New Roman" w:eastAsiaTheme="minorEastAsia" w:hAnsiTheme="minorHAnsi" w:cstheme="minorBidi"/>
          <w:color w:val="000000"/>
          <w:spacing w:val="2942"/>
          <w:sz w:val="18"/>
        </w:rPr>
        <w:t xml:space="preserve"> </w:t>
      </w:r>
      <w:r>
        <w:rPr>
          <w:rStyle w:val="DefaultParagraphFont"/>
          <w:rFonts w:ascii="SimSun" w:hAnsi="SimSun" w:eastAsiaTheme="minorEastAsia" w:cs="SimSun"/>
          <w:color w:val="000000"/>
          <w:spacing w:val="0"/>
          <w:sz w:val="18"/>
        </w:rPr>
        <w:t>记录内容</w:t>
      </w:r>
      <w:r>
        <w:rPr>
          <w:rStyle w:val="DefaultParagraphFont"/>
          <w:rFonts w:ascii="Times New Roman" w:eastAsiaTheme="minorEastAsia" w:hAnsiTheme="minorHAnsi" w:cstheme="minorBidi"/>
          <w:color w:val="000000"/>
          <w:spacing w:val="3434"/>
          <w:sz w:val="18"/>
        </w:rPr>
        <w:t xml:space="preserve"> </w:t>
      </w:r>
      <w:r>
        <w:rPr>
          <w:rStyle w:val="DefaultParagraphFont"/>
          <w:rFonts w:ascii="SimSun" w:hAnsi="SimSun" w:eastAsiaTheme="minorEastAsia" w:cs="SimSun"/>
          <w:color w:val="000000"/>
          <w:spacing w:val="0"/>
          <w:sz w:val="18"/>
        </w:rPr>
        <w:t>是否完整</w:t>
      </w:r>
      <w:r>
        <w:rPr>
          <w:rStyle w:val="DefaultParagraphFont"/>
          <w:rFonts w:ascii="Times New Roman" w:eastAsiaTheme="minorEastAsia" w:hAnsiTheme="minorHAnsi" w:cstheme="minorBidi"/>
          <w:color w:val="000000"/>
          <w:spacing w:val="2975"/>
          <w:sz w:val="18"/>
        </w:rPr>
        <w:t xml:space="preserve"> </w:t>
      </w:r>
      <w:r>
        <w:rPr>
          <w:rStyle w:val="DefaultParagraphFont"/>
          <w:rFonts w:ascii="SimSun" w:hAnsi="SimSun" w:eastAsiaTheme="minorEastAsia" w:cs="SimSun"/>
          <w:color w:val="000000"/>
          <w:spacing w:val="0"/>
          <w:sz w:val="18"/>
        </w:rPr>
        <w:t>说明</w:t>
      </w:r>
    </w:p>
    <w:p>
      <w:pPr>
        <w:pStyle w:val="Normal220"/>
        <w:spacing w:before="53" w:after="0" w:line="209" w:lineRule="exact"/>
        <w:ind w:left="417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3280"/>
          <w:sz w:val="18"/>
        </w:rPr>
        <w:t xml:space="preserve"> </w:t>
      </w:r>
      <w:r>
        <w:rPr>
          <w:rStyle w:val="DefaultParagraphFont"/>
          <w:rFonts w:ascii="LWAJGL+TimesNewRomanPSMT" w:hAnsi="LWAJGL+TimesNewRomanPSMT" w:eastAsiaTheme="minorEastAsia" w:cs="LWAJGL+TimesNewRomanPSMT"/>
          <w:color w:val="000000"/>
          <w:spacing w:val="0"/>
          <w:sz w:val="18"/>
        </w:rPr>
        <w:t>□</w:t>
      </w:r>
      <w:r>
        <w:rPr>
          <w:rStyle w:val="DefaultParagraphFont"/>
          <w:rFonts w:ascii="SimSun" w:hAnsi="SimSun" w:eastAsiaTheme="minorEastAsia" w:cs="SimSun"/>
          <w:color w:val="000000"/>
          <w:spacing w:val="0"/>
          <w:sz w:val="18"/>
        </w:rPr>
        <w:t>是</w:t>
      </w:r>
      <w:r>
        <w:rPr>
          <w:rStyle w:val="DefaultParagraphFont"/>
          <w:rFonts w:ascii="Times New Roman" w:eastAsiaTheme="minorEastAsia" w:hAnsiTheme="minorHAnsi" w:cstheme="minorBidi"/>
          <w:color w:val="000000"/>
          <w:spacing w:val="405"/>
          <w:sz w:val="18"/>
        </w:rPr>
        <w:t xml:space="preserve"> </w:t>
      </w:r>
      <w:r>
        <w:rPr>
          <w:rStyle w:val="DefaultParagraphFont"/>
          <w:rFonts w:ascii="LWAJGL+TimesNewRomanPSMT" w:hAnsi="LWAJGL+TimesNewRomanPSMT" w:eastAsiaTheme="minorEastAsia" w:cs="LWAJGL+TimesNewRomanPSMT"/>
          <w:color w:val="000000"/>
          <w:spacing w:val="0"/>
          <w:sz w:val="18"/>
        </w:rPr>
        <w:t>□</w:t>
      </w:r>
      <w:r>
        <w:rPr>
          <w:rStyle w:val="DefaultParagraphFont"/>
          <w:rFonts w:ascii="SimSun" w:hAnsi="SimSun" w:eastAsiaTheme="minorEastAsia" w:cs="SimSun"/>
          <w:color w:val="000000"/>
          <w:spacing w:val="0"/>
          <w:sz w:val="18"/>
        </w:rPr>
        <w:t>否</w:t>
      </w:r>
    </w:p>
    <w:p>
      <w:pPr>
        <w:pStyle w:val="Normal220"/>
        <w:spacing w:before="39" w:after="0" w:line="209" w:lineRule="exact"/>
        <w:ind w:left="4356" w:right="0" w:firstLine="0"/>
        <w:jc w:val="left"/>
        <w:rPr>
          <w:rStyle w:val="DefaultParagraphFont"/>
          <w:rFonts w:ascii="SimSun" w:eastAsiaTheme="minorEastAsia" w:hAnsiTheme="minorHAnsi" w:cstheme="minorBidi"/>
          <w:color w:val="000000"/>
          <w:spacing w:val="0"/>
          <w:sz w:val="18"/>
        </w:rPr>
      </w:pPr>
      <w:r>
        <w:rPr>
          <w:rStyle w:val="DefaultParagraphFont"/>
          <w:rFonts w:ascii="MQHMQP+TimesNewRomanPSMT" w:hAnsi="MQHMQP+TimesNewRomanPSMT" w:eastAsiaTheme="minorEastAsia" w:cs="MQHMQP+TimesNewRomanPSMT"/>
          <w:color w:val="000000"/>
          <w:spacing w:val="0"/>
          <w:sz w:val="18"/>
        </w:rPr>
        <w:t>……</w:t>
      </w:r>
      <w:r>
        <w:rPr>
          <w:rStyle w:val="DefaultParagraphFont"/>
          <w:rFonts w:ascii="MQHMQP+TimesNewRomanPSMT" w:eastAsiaTheme="minorEastAsia" w:hAnsiTheme="minorHAnsi" w:cstheme="minorBidi"/>
          <w:color w:val="000000"/>
          <w:spacing w:val="3460"/>
          <w:sz w:val="18"/>
        </w:rPr>
        <w:t xml:space="preserve"> </w:t>
      </w:r>
      <w:r>
        <w:rPr>
          <w:rStyle w:val="DefaultParagraphFont"/>
          <w:rFonts w:ascii="LWAJGL+TimesNewRomanPSMT" w:hAnsi="LWAJGL+TimesNewRomanPSMT" w:eastAsiaTheme="minorEastAsia" w:cs="LWAJGL+TimesNewRomanPSMT"/>
          <w:color w:val="000000"/>
          <w:spacing w:val="0"/>
          <w:sz w:val="18"/>
        </w:rPr>
        <w:t>□</w:t>
      </w:r>
      <w:r>
        <w:rPr>
          <w:rStyle w:val="DefaultParagraphFont"/>
          <w:rFonts w:ascii="SimSun" w:hAnsi="SimSun" w:eastAsiaTheme="minorEastAsia" w:cs="SimSun"/>
          <w:color w:val="000000"/>
          <w:spacing w:val="0"/>
          <w:sz w:val="18"/>
        </w:rPr>
        <w:t>是</w:t>
      </w:r>
      <w:r>
        <w:rPr>
          <w:rStyle w:val="DefaultParagraphFont"/>
          <w:rFonts w:ascii="Times New Roman" w:eastAsiaTheme="minorEastAsia" w:hAnsiTheme="minorHAnsi" w:cstheme="minorBidi"/>
          <w:color w:val="000000"/>
          <w:spacing w:val="405"/>
          <w:sz w:val="18"/>
        </w:rPr>
        <w:t xml:space="preserve"> </w:t>
      </w:r>
      <w:r>
        <w:rPr>
          <w:rStyle w:val="DefaultParagraphFont"/>
          <w:rFonts w:ascii="LWAJGL+TimesNewRomanPSMT" w:hAnsi="LWAJGL+TimesNewRomanPSMT" w:eastAsiaTheme="minorEastAsia" w:cs="LWAJGL+TimesNewRomanPSMT"/>
          <w:color w:val="000000"/>
          <w:spacing w:val="0"/>
          <w:sz w:val="18"/>
        </w:rPr>
        <w:t>□</w:t>
      </w:r>
      <w:r>
        <w:rPr>
          <w:rStyle w:val="DefaultParagraphFont"/>
          <w:rFonts w:ascii="SimSun" w:hAnsi="SimSun" w:eastAsiaTheme="minorEastAsia" w:cs="SimSun"/>
          <w:color w:val="000000"/>
          <w:spacing w:val="0"/>
          <w:sz w:val="18"/>
        </w:rPr>
        <w:t>否</w:t>
      </w:r>
    </w:p>
    <w:p>
      <w:pPr>
        <w:pStyle w:val="Normal220"/>
        <w:spacing w:before="38" w:after="0" w:line="211" w:lineRule="exact"/>
        <w:ind w:left="4356" w:right="0" w:firstLine="0"/>
        <w:jc w:val="left"/>
        <w:rPr>
          <w:rStyle w:val="DefaultParagraphFont"/>
          <w:rFonts w:ascii="SimSun" w:eastAsiaTheme="minorEastAsia" w:hAnsiTheme="minorHAnsi" w:cstheme="minorBidi"/>
          <w:color w:val="000000"/>
          <w:spacing w:val="0"/>
          <w:sz w:val="18"/>
        </w:rPr>
      </w:pPr>
      <w:r>
        <w:rPr>
          <w:rStyle w:val="DefaultParagraphFont"/>
          <w:rFonts w:ascii="MQHMQP+TimesNewRomanPSMT" w:hAnsi="MQHMQP+TimesNewRomanPSMT" w:eastAsiaTheme="minorEastAsia" w:cs="MQHMQP+TimesNewRomanPSMT"/>
          <w:color w:val="000000"/>
          <w:spacing w:val="0"/>
          <w:sz w:val="18"/>
        </w:rPr>
        <w:t>……</w:t>
      </w:r>
      <w:r>
        <w:rPr>
          <w:rStyle w:val="DefaultParagraphFont"/>
          <w:rFonts w:ascii="MQHMQP+TimesNewRomanPSMT" w:eastAsiaTheme="minorEastAsia" w:hAnsiTheme="minorHAnsi" w:cstheme="minorBidi"/>
          <w:color w:val="000000"/>
          <w:spacing w:val="3460"/>
          <w:sz w:val="18"/>
        </w:rPr>
        <w:t xml:space="preserve"> </w:t>
      </w:r>
      <w:r>
        <w:rPr>
          <w:rStyle w:val="DefaultParagraphFont"/>
          <w:rFonts w:ascii="LWAJGL+TimesNewRomanPSMT" w:hAnsi="LWAJGL+TimesNewRomanPSMT" w:eastAsiaTheme="minorEastAsia" w:cs="LWAJGL+TimesNewRomanPSMT"/>
          <w:color w:val="000000"/>
          <w:spacing w:val="0"/>
          <w:sz w:val="18"/>
        </w:rPr>
        <w:t>□</w:t>
      </w:r>
      <w:r>
        <w:rPr>
          <w:rStyle w:val="DefaultParagraphFont"/>
          <w:rFonts w:ascii="SimSun" w:hAnsi="SimSun" w:eastAsiaTheme="minorEastAsia" w:cs="SimSun"/>
          <w:color w:val="000000"/>
          <w:spacing w:val="0"/>
          <w:sz w:val="18"/>
        </w:rPr>
        <w:t>是</w:t>
      </w:r>
      <w:r>
        <w:rPr>
          <w:rStyle w:val="DefaultParagraphFont"/>
          <w:rFonts w:ascii="Times New Roman" w:eastAsiaTheme="minorEastAsia" w:hAnsiTheme="minorHAnsi" w:cstheme="minorBidi"/>
          <w:color w:val="000000"/>
          <w:spacing w:val="405"/>
          <w:sz w:val="18"/>
        </w:rPr>
        <w:t xml:space="preserve"> </w:t>
      </w:r>
      <w:r>
        <w:rPr>
          <w:rStyle w:val="DefaultParagraphFont"/>
          <w:rFonts w:ascii="LWAJGL+TimesNewRomanPSMT" w:hAnsi="LWAJGL+TimesNewRomanPSMT" w:eastAsiaTheme="minorEastAsia" w:cs="LWAJGL+TimesNewRomanPSMT"/>
          <w:color w:val="000000"/>
          <w:spacing w:val="0"/>
          <w:sz w:val="18"/>
        </w:rPr>
        <w:t>□</w:t>
      </w:r>
      <w:r>
        <w:rPr>
          <w:rStyle w:val="DefaultParagraphFont"/>
          <w:rFonts w:ascii="SimSun" w:hAnsi="SimSun" w:eastAsiaTheme="minorEastAsia" w:cs="SimSun"/>
          <w:color w:val="000000"/>
          <w:spacing w:val="0"/>
          <w:sz w:val="18"/>
        </w:rPr>
        <w:t>否</w:t>
      </w:r>
    </w:p>
    <w:p>
      <w:pPr>
        <w:pStyle w:val="Normal220"/>
        <w:spacing w:before="3220" w:after="0" w:line="209" w:lineRule="exact"/>
        <w:ind w:left="6889" w:right="0" w:firstLine="0"/>
        <w:jc w:val="left"/>
        <w:rPr>
          <w:rStyle w:val="DefaultParagraphFont"/>
          <w:rFonts w:ascii="MQHMQP+TimesNewRomanPSMT" w:eastAsiaTheme="minorEastAsia" w:hAnsiTheme="minorHAnsi" w:cstheme="minorBidi"/>
          <w:color w:val="000000"/>
          <w:spacing w:val="0"/>
          <w:sz w:val="18"/>
        </w:rPr>
        <w:sectPr>
          <w:pgSz w:w="16840" w:h="11900" w:orient="landscape"/>
          <w:pgMar w:top="1937" w:right="100" w:bottom="0" w:left="1440" w:header="720" w:footer="720" w:gutter="0"/>
          <w:pgNumType w:start="1"/>
          <w:cols w:sep="0" w:space="720"/>
          <w:docGrid w:linePitch="1"/>
        </w:sectPr>
      </w:pPr>
      <w:r>
        <w:rPr>
          <w:rStyle w:val="DefaultParagraphFont"/>
          <w:rFonts w:ascii="MQHMQP+TimesNewRomanPSMT" w:eastAsiaTheme="minorEastAsia" w:hAnsiTheme="minorHAnsi" w:cstheme="minorBidi"/>
          <w:color w:val="000000"/>
          <w:spacing w:val="0"/>
          <w:sz w:val="18"/>
        </w:rPr>
        <w:t>70</w:t>
      </w:r>
    </w:p>
    <w:p>
      <w:pPr>
        <w:pStyle w:val="Normal230"/>
        <w:spacing w:before="0" w:after="0" w:line="243" w:lineRule="exact"/>
        <w:ind w:left="4651" w:right="0" w:firstLine="0"/>
        <w:jc w:val="left"/>
        <w:rPr>
          <w:rStyle w:val="DefaultParagraphFont"/>
          <w:rFonts w:ascii="SimHei" w:eastAsiaTheme="minorEastAsia" w:hAnsiTheme="minorHAnsi" w:cstheme="minorBidi"/>
          <w:color w:val="000000"/>
          <w:spacing w:val="0"/>
          <w:sz w:val="21"/>
        </w:rPr>
      </w:pPr>
      <w:r>
        <w:rPr>
          <w:noProof/>
        </w:rPr>
        <w:pict>
          <v:shape id="_x0000_s1094" type="#_x0000_t75" style="width:712.2pt;height:310.05pt;margin-top:111pt;margin-left:64.8pt;mso-position-horizontal-relative:page;mso-position-vertical-relative:page;position:absolute;z-index:-251630592">
            <v:imagedata r:id="rId73"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MDQPJB+TimesNewRomanPSMT" w:eastAsiaTheme="minorEastAsia" w:hAnsiTheme="minorHAnsi" w:cstheme="minorBidi"/>
          <w:color w:val="000000"/>
          <w:spacing w:val="0"/>
          <w:sz w:val="21"/>
        </w:rPr>
        <w:t>C.12</w:t>
      </w:r>
      <w:r>
        <w:rPr>
          <w:rStyle w:val="DefaultParagraphFont"/>
          <w:rFonts w:ascii="MDQPJB+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废气污染物实际排放量报表（季度报告）</w:t>
      </w:r>
    </w:p>
    <w:p>
      <w:pPr>
        <w:pStyle w:val="Normal230"/>
        <w:spacing w:before="111" w:after="0" w:line="209" w:lineRule="exact"/>
        <w:ind w:left="16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435"/>
          <w:sz w:val="18"/>
        </w:rPr>
        <w:t xml:space="preserve"> </w:t>
      </w:r>
      <w:r>
        <w:rPr>
          <w:rStyle w:val="DefaultParagraphFont"/>
          <w:rFonts w:ascii="SimSun" w:hAnsi="SimSun" w:eastAsiaTheme="minorEastAsia" w:cs="SimSun"/>
          <w:color w:val="000000"/>
          <w:spacing w:val="0"/>
          <w:sz w:val="18"/>
        </w:rPr>
        <w:t>排放口编号</w:t>
      </w:r>
      <w:r>
        <w:rPr>
          <w:rStyle w:val="DefaultParagraphFont"/>
          <w:rFonts w:ascii="Times New Roman" w:eastAsiaTheme="minorEastAsia" w:hAnsiTheme="minorHAnsi" w:cstheme="minorBidi"/>
          <w:color w:val="000000"/>
          <w:spacing w:val="535"/>
          <w:sz w:val="18"/>
        </w:rPr>
        <w:t xml:space="preserve"> </w:t>
      </w:r>
      <w:r>
        <w:rPr>
          <w:rStyle w:val="DefaultParagraphFont"/>
          <w:rFonts w:ascii="SimSun" w:hAnsi="SimSun" w:eastAsiaTheme="minorEastAsia" w:cs="SimSun"/>
          <w:color w:val="000000"/>
          <w:spacing w:val="0"/>
          <w:sz w:val="18"/>
        </w:rPr>
        <w:t>月份</w:t>
      </w:r>
      <w:r>
        <w:rPr>
          <w:rStyle w:val="DefaultParagraphFont"/>
          <w:rFonts w:ascii="Times New Roman" w:eastAsiaTheme="minorEastAsia" w:hAnsiTheme="minorHAnsi" w:cstheme="minorBidi"/>
          <w:color w:val="000000"/>
          <w:spacing w:val="635"/>
          <w:sz w:val="18"/>
        </w:rPr>
        <w:t xml:space="preserve"> </w:t>
      </w:r>
      <w:r>
        <w:rPr>
          <w:rStyle w:val="DefaultParagraphFont"/>
          <w:rFonts w:ascii="SimSun" w:hAnsi="SimSun" w:eastAsiaTheme="minorEastAsia" w:cs="SimSun"/>
          <w:color w:val="000000"/>
          <w:spacing w:val="0"/>
          <w:sz w:val="18"/>
        </w:rPr>
        <w:t>污染物种类</w:t>
      </w:r>
      <w:r>
        <w:rPr>
          <w:rStyle w:val="DefaultParagraphFont"/>
          <w:rFonts w:ascii="Times New Roman" w:eastAsiaTheme="minorEastAsia" w:hAnsiTheme="minorHAnsi" w:cstheme="minorBidi"/>
          <w:color w:val="000000"/>
          <w:spacing w:val="789"/>
          <w:sz w:val="18"/>
        </w:rPr>
        <w:t xml:space="preserve"> </w:t>
      </w:r>
      <w:r>
        <w:rPr>
          <w:rStyle w:val="DefaultParagraphFont"/>
          <w:rFonts w:ascii="SimSun" w:hAnsi="SimSun" w:eastAsiaTheme="minorEastAsia" w:cs="SimSun"/>
          <w:color w:val="000000"/>
          <w:spacing w:val="0"/>
          <w:sz w:val="18"/>
        </w:rPr>
        <w:t>许可排放量（</w:t>
      </w:r>
      <w:r>
        <w:rPr>
          <w:rStyle w:val="DefaultParagraphFont"/>
          <w:rFonts w:ascii="MDQPJB+TimesNewRomanPSMT" w:eastAsiaTheme="minorEastAsia" w:hAnsiTheme="minorHAnsi" w:cstheme="minorBidi"/>
          <w:color w:val="000000"/>
          <w:spacing w:val="0"/>
          <w:sz w:val="18"/>
        </w:rPr>
        <w:t>t</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998"/>
          <w:sz w:val="18"/>
        </w:rPr>
        <w:t xml:space="preserve"> </w:t>
      </w:r>
      <w:r>
        <w:rPr>
          <w:rStyle w:val="DefaultParagraphFont"/>
          <w:rFonts w:ascii="SimSun" w:hAnsi="SimSun" w:eastAsiaTheme="minorEastAsia" w:cs="SimSun"/>
          <w:color w:val="000000"/>
          <w:spacing w:val="0"/>
          <w:sz w:val="18"/>
        </w:rPr>
        <w:t>实际排放量（</w:t>
      </w:r>
      <w:r>
        <w:rPr>
          <w:rStyle w:val="DefaultParagraphFont"/>
          <w:rFonts w:ascii="MDQPJB+TimesNewRomanPSMT" w:eastAsiaTheme="minorEastAsia" w:hAnsiTheme="minorHAnsi" w:cstheme="minorBidi"/>
          <w:color w:val="000000"/>
          <w:spacing w:val="0"/>
          <w:sz w:val="18"/>
        </w:rPr>
        <w:t>t</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913"/>
          <w:sz w:val="18"/>
        </w:rPr>
        <w:t xml:space="preserve"> </w:t>
      </w:r>
      <w:r>
        <w:rPr>
          <w:rStyle w:val="DefaultParagraphFont"/>
          <w:rFonts w:ascii="SimSun" w:hAnsi="SimSun" w:eastAsiaTheme="minorEastAsia" w:cs="SimSun"/>
          <w:color w:val="000000"/>
          <w:spacing w:val="0"/>
          <w:sz w:val="18"/>
        </w:rPr>
        <w:t>是否超标及超标原因</w:t>
      </w:r>
      <w:r>
        <w:rPr>
          <w:rStyle w:val="DefaultParagraphFont"/>
          <w:rFonts w:ascii="Times New Roman" w:eastAsiaTheme="minorEastAsia" w:hAnsiTheme="minorHAnsi" w:cstheme="minorBidi"/>
          <w:color w:val="000000"/>
          <w:spacing w:val="1007"/>
          <w:sz w:val="18"/>
        </w:rPr>
        <w:t xml:space="preserve"> </w:t>
      </w:r>
      <w:r>
        <w:rPr>
          <w:rStyle w:val="DefaultParagraphFont"/>
          <w:rFonts w:ascii="SimSun" w:hAnsi="SimSun" w:eastAsiaTheme="minorEastAsia" w:cs="SimSun"/>
          <w:color w:val="000000"/>
          <w:spacing w:val="0"/>
          <w:sz w:val="18"/>
        </w:rPr>
        <w:t>备注</w:t>
      </w:r>
    </w:p>
    <w:p>
      <w:pPr>
        <w:pStyle w:val="Normal230"/>
        <w:spacing w:before="45" w:after="0" w:line="190" w:lineRule="exact"/>
        <w:ind w:left="41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30"/>
        <w:spacing w:before="14" w:after="49" w:line="235" w:lineRule="exact"/>
        <w:ind w:left="4152" w:right="10386" w:firstLine="180"/>
        <w:jc w:val="left"/>
        <w:rPr>
          <w:rStyle w:val="DefaultParagraphFont"/>
          <w:rFonts w:ascii="SimSun" w:eastAsiaTheme="minorEastAsia" w:hAnsiTheme="minorHAnsi" w:cstheme="minorBidi"/>
          <w:color w:val="000000"/>
          <w:spacing w:val="0"/>
          <w:sz w:val="18"/>
        </w:rPr>
      </w:pPr>
      <w:r>
        <w:rPr>
          <w:rStyle w:val="DefaultParagraphFont"/>
          <w:rFonts w:ascii="MDQPJB+TimesNewRomanPSMT" w:hAnsi="MDQPJB+TimesNewRomanPSMT" w:eastAsiaTheme="minorEastAsia" w:cs="MDQPJB+TimesNewRomanPSMT"/>
          <w:color w:val="000000"/>
          <w:spacing w:val="0"/>
          <w:sz w:val="18"/>
        </w:rPr>
        <w:t xml:space="preserve">…… </w:t>
      </w:r>
      <w:r>
        <w:rPr>
          <w:rStyle w:val="DefaultParagraphFont"/>
          <w:rFonts w:ascii="SimSun" w:hAnsi="SimSun" w:eastAsiaTheme="minorEastAsia" w:cs="SimSun"/>
          <w:color w:val="000000"/>
          <w:spacing w:val="0"/>
          <w:sz w:val="18"/>
        </w:rPr>
        <w:t>自动生成</w:t>
      </w:r>
    </w:p>
    <w:tbl>
      <w:tblPr>
        <w:tblStyle w:val="TableNormal"/>
        <w:tblW w:w="0" w:type="auto"/>
        <w:jc w:val="left"/>
        <w:tblInd w:w="0" w:type="dxa"/>
        <w:tblCellMar>
          <w:left w:w="0" w:type="dxa"/>
          <w:right w:w="0" w:type="dxa"/>
        </w:tblCellMar>
        <w:tblLook w:val="04A0"/>
      </w:tblPr>
      <w:tblGrid>
        <w:gridCol w:w="162"/>
        <w:gridCol w:w="1450"/>
        <w:gridCol w:w="20"/>
        <w:gridCol w:w="2500"/>
        <w:gridCol w:w="20"/>
        <w:gridCol w:w="800"/>
      </w:tblGrid>
      <w:tr>
        <w:tblPrEx>
          <w:tblW w:w="0" w:type="auto"/>
          <w:jc w:val="left"/>
          <w:tblInd w:w="0" w:type="dxa"/>
          <w:tblCellMar>
            <w:left w:w="0" w:type="dxa"/>
            <w:right w:w="0" w:type="dxa"/>
          </w:tblCellMar>
          <w:tblLook w:val="04A0"/>
        </w:tblPrEx>
        <w:trPr>
          <w:trHeight w:val="670"/>
          <w:jc w:val="left"/>
        </w:trPr>
        <w:tc>
          <w:tcPr>
            <w:tcW w:w="162" w:type="dxa"/>
            <w:noWrap w:val="0"/>
            <w:textDirection w:val="lrTb"/>
            <w:tcFitText w:val="0"/>
            <w:vAlign w:val="top"/>
          </w:tcPr>
          <w:p>
            <w:pPr>
              <w:pStyle w:val="Normal2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450" w:type="dxa"/>
            <w:noWrap w:val="0"/>
            <w:textDirection w:val="lrTb"/>
            <w:tcFitText w:val="0"/>
            <w:vAlign w:val="top"/>
          </w:tcPr>
          <w:p>
            <w:pPr>
              <w:pStyle w:val="Normal230"/>
              <w:spacing w:before="111"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有组织废气</w:t>
            </w:r>
          </w:p>
          <w:p>
            <w:pPr>
              <w:pStyle w:val="Normal23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主要排放口</w:t>
            </w:r>
          </w:p>
        </w:tc>
        <w:tc>
          <w:tcPr>
            <w:tcW w:w="20" w:type="dxa"/>
            <w:noWrap w:val="0"/>
            <w:textDirection w:val="lrTb"/>
            <w:tcFitText w:val="0"/>
            <w:vAlign w:val="top"/>
          </w:tcPr>
          <w:p>
            <w:pPr>
              <w:pStyle w:val="Normal2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500" w:type="dxa"/>
            <w:noWrap w:val="0"/>
            <w:textDirection w:val="lrTb"/>
            <w:tcFitText w:val="0"/>
            <w:vAlign w:val="top"/>
          </w:tcPr>
          <w:p>
            <w:pPr>
              <w:pStyle w:val="Normal230"/>
              <w:spacing w:before="11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tc>
        <w:tc>
          <w:tcPr>
            <w:tcW w:w="20" w:type="dxa"/>
            <w:noWrap w:val="0"/>
            <w:textDirection w:val="lrTb"/>
            <w:tcFitText w:val="0"/>
            <w:vAlign w:val="top"/>
          </w:tcPr>
          <w:p>
            <w:pPr>
              <w:pStyle w:val="Normal2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30"/>
              <w:spacing w:before="0" w:after="0" w:line="199" w:lineRule="exact"/>
              <w:ind w:left="180" w:right="0" w:firstLine="0"/>
              <w:jc w:val="left"/>
              <w:rPr>
                <w:rStyle w:val="DefaultParagraphFont"/>
                <w:rFonts w:ascii="MDQPJB+TimesNewRomanPSMT" w:eastAsiaTheme="minorEastAsia" w:hAnsiTheme="minorHAnsi" w:cstheme="minorBidi"/>
                <w:color w:val="000000"/>
                <w:spacing w:val="0"/>
                <w:sz w:val="18"/>
              </w:rPr>
            </w:pPr>
            <w:r>
              <w:rPr>
                <w:rStyle w:val="DefaultParagraphFont"/>
                <w:rFonts w:ascii="MDQPJB+TimesNewRomanPSMT" w:hAnsi="MDQPJB+TimesNewRomanPSMT" w:eastAsiaTheme="minorEastAsia" w:cs="MDQPJB+TimesNewRomanPSMT"/>
                <w:color w:val="000000"/>
                <w:spacing w:val="0"/>
                <w:sz w:val="18"/>
              </w:rPr>
              <w:t>……</w:t>
            </w:r>
          </w:p>
          <w:p>
            <w:pPr>
              <w:pStyle w:val="Normal230"/>
              <w:spacing w:before="4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30"/>
              <w:spacing w:before="49" w:after="0" w:line="199" w:lineRule="exact"/>
              <w:ind w:left="180" w:right="0" w:firstLine="0"/>
              <w:jc w:val="left"/>
              <w:rPr>
                <w:rStyle w:val="DefaultParagraphFont"/>
                <w:rFonts w:ascii="MDQPJB+TimesNewRomanPSMT" w:eastAsiaTheme="minorEastAsia" w:hAnsiTheme="minorHAnsi" w:cstheme="minorBidi"/>
                <w:color w:val="000000"/>
                <w:spacing w:val="0"/>
                <w:sz w:val="18"/>
              </w:rPr>
            </w:pPr>
            <w:r>
              <w:rPr>
                <w:rStyle w:val="DefaultParagraphFont"/>
                <w:rFonts w:ascii="MDQPJB+TimesNewRomanPSMT" w:hAnsi="MDQPJB+TimesNewRomanPSMT" w:eastAsiaTheme="minorEastAsia" w:cs="MDQPJB+TimesNewRomanPSMT"/>
                <w:color w:val="000000"/>
                <w:spacing w:val="0"/>
                <w:sz w:val="18"/>
              </w:rPr>
              <w:t>……</w:t>
            </w:r>
          </w:p>
        </w:tc>
      </w:tr>
    </w:tbl>
    <w:p>
      <w:pPr>
        <w:pStyle w:val="Normal230"/>
        <w:spacing w:before="42" w:after="0" w:line="190" w:lineRule="exact"/>
        <w:ind w:left="41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30"/>
        <w:spacing w:before="0" w:after="0" w:line="190" w:lineRule="exact"/>
        <w:ind w:left="284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季度合计</w:t>
      </w:r>
    </w:p>
    <w:p>
      <w:pPr>
        <w:pStyle w:val="Normal230"/>
        <w:spacing w:before="0" w:after="0" w:line="222" w:lineRule="exact"/>
        <w:ind w:left="1812" w:right="10566" w:firstLine="2520"/>
        <w:jc w:val="left"/>
        <w:rPr>
          <w:rStyle w:val="DefaultParagraphFont"/>
          <w:rFonts w:ascii="MDQPJB+TimesNewRomanPSMT" w:eastAsiaTheme="minorEastAsia" w:hAnsiTheme="minorHAnsi" w:cstheme="minorBidi"/>
          <w:color w:val="000000"/>
          <w:spacing w:val="0"/>
          <w:sz w:val="18"/>
        </w:rPr>
      </w:pPr>
      <w:r>
        <w:rPr>
          <w:rStyle w:val="DefaultParagraphFont"/>
          <w:rFonts w:ascii="MDQPJB+TimesNewRomanPSMT" w:hAnsi="MDQPJB+TimesNewRomanPSMT" w:eastAsiaTheme="minorEastAsia" w:cs="MDQPJB+TimesNewRomanPSMT"/>
          <w:color w:val="000000"/>
          <w:spacing w:val="0"/>
          <w:sz w:val="18"/>
        </w:rPr>
        <w:t xml:space="preserve">…… </w:t>
      </w:r>
      <w:r>
        <w:rPr>
          <w:rStyle w:val="DefaultParagraphFont"/>
          <w:rFonts w:ascii="MDQPJB+TimesNewRomanPSMT" w:hAnsi="MDQPJB+TimesNewRomanPSMT" w:eastAsiaTheme="minorEastAsia" w:cs="MDQPJB+TimesNewRomanPSMT"/>
          <w:color w:val="000000"/>
          <w:spacing w:val="0"/>
          <w:sz w:val="18"/>
        </w:rPr>
        <w:t>……</w:t>
      </w:r>
      <w:r>
        <w:rPr>
          <w:rStyle w:val="DefaultParagraphFont"/>
          <w:rFonts w:ascii="MDQPJB+TimesNewRomanPSMT" w:eastAsiaTheme="minorEastAsia" w:hAnsiTheme="minorHAnsi" w:cstheme="minorBidi"/>
          <w:color w:val="000000"/>
          <w:spacing w:val="805"/>
          <w:sz w:val="18"/>
        </w:rPr>
        <w:t xml:space="preserve"> </w:t>
      </w:r>
      <w:r>
        <w:rPr>
          <w:rStyle w:val="DefaultParagraphFont"/>
          <w:rFonts w:ascii="MDQPJB+TimesNewRomanPSMT" w:hAnsi="MDQPJB+TimesNewRomanPSMT" w:eastAsiaTheme="minorEastAsia" w:cs="MDQPJB+TimesNewRomanPSMT"/>
          <w:color w:val="000000"/>
          <w:spacing w:val="0"/>
          <w:sz w:val="18"/>
        </w:rPr>
        <w:t>……</w:t>
      </w:r>
      <w:r>
        <w:rPr>
          <w:rStyle w:val="DefaultParagraphFont"/>
          <w:rFonts w:ascii="MDQPJB+TimesNewRomanPSMT" w:eastAsiaTheme="minorEastAsia" w:hAnsiTheme="minorHAnsi" w:cstheme="minorBidi"/>
          <w:color w:val="000000"/>
          <w:spacing w:val="905"/>
          <w:sz w:val="18"/>
        </w:rPr>
        <w:t xml:space="preserve"> </w:t>
      </w:r>
      <w:r>
        <w:rPr>
          <w:rStyle w:val="DefaultParagraphFont"/>
          <w:rFonts w:ascii="MDQPJB+TimesNewRomanPSMT" w:hAnsi="MDQPJB+TimesNewRomanPSMT" w:eastAsiaTheme="minorEastAsia" w:cs="MDQPJB+TimesNewRomanPSMT"/>
          <w:color w:val="000000"/>
          <w:spacing w:val="0"/>
          <w:sz w:val="18"/>
        </w:rPr>
        <w:t>……</w:t>
      </w:r>
    </w:p>
    <w:p>
      <w:pPr>
        <w:pStyle w:val="Normal230"/>
        <w:spacing w:before="32" w:after="0" w:line="190" w:lineRule="exact"/>
        <w:ind w:left="41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30"/>
        <w:spacing w:before="14" w:after="49" w:line="235" w:lineRule="exact"/>
        <w:ind w:left="4152" w:right="10386" w:firstLine="180"/>
        <w:jc w:val="left"/>
        <w:rPr>
          <w:rStyle w:val="DefaultParagraphFont"/>
          <w:rFonts w:ascii="SimSun" w:eastAsiaTheme="minorEastAsia" w:hAnsiTheme="minorHAnsi" w:cstheme="minorBidi"/>
          <w:color w:val="000000"/>
          <w:spacing w:val="0"/>
          <w:sz w:val="18"/>
        </w:rPr>
      </w:pPr>
      <w:r>
        <w:rPr>
          <w:rStyle w:val="DefaultParagraphFont"/>
          <w:rFonts w:ascii="MDQPJB+TimesNewRomanPSMT" w:hAnsi="MDQPJB+TimesNewRomanPSMT" w:eastAsiaTheme="minorEastAsia" w:cs="MDQPJB+TimesNewRomanPSMT"/>
          <w:color w:val="000000"/>
          <w:spacing w:val="0"/>
          <w:sz w:val="18"/>
        </w:rPr>
        <w:t xml:space="preserve">…… </w:t>
      </w:r>
      <w:r>
        <w:rPr>
          <w:rStyle w:val="DefaultParagraphFont"/>
          <w:rFonts w:ascii="SimSun" w:hAnsi="SimSun" w:eastAsiaTheme="minorEastAsia" w:cs="SimSun"/>
          <w:color w:val="000000"/>
          <w:spacing w:val="0"/>
          <w:sz w:val="18"/>
        </w:rPr>
        <w:t>自动生成</w:t>
      </w:r>
    </w:p>
    <w:tbl>
      <w:tblPr>
        <w:tblStyle w:val="TableNormal"/>
        <w:tblW w:w="0" w:type="auto"/>
        <w:jc w:val="left"/>
        <w:tblInd w:w="0" w:type="dxa"/>
        <w:tblCellMar>
          <w:left w:w="0" w:type="dxa"/>
          <w:right w:w="0" w:type="dxa"/>
        </w:tblCellMar>
        <w:tblLook w:val="04A0"/>
      </w:tblPr>
      <w:tblGrid>
        <w:gridCol w:w="912"/>
        <w:gridCol w:w="1930"/>
        <w:gridCol w:w="1290"/>
        <w:gridCol w:w="20"/>
        <w:gridCol w:w="800"/>
      </w:tblGrid>
      <w:tr>
        <w:tblPrEx>
          <w:tblW w:w="0" w:type="auto"/>
          <w:jc w:val="left"/>
          <w:tblInd w:w="0" w:type="dxa"/>
          <w:tblCellMar>
            <w:left w:w="0" w:type="dxa"/>
            <w:right w:w="0" w:type="dxa"/>
          </w:tblCellMar>
          <w:tblLook w:val="04A0"/>
        </w:tblPrEx>
        <w:trPr>
          <w:trHeight w:val="713"/>
          <w:jc w:val="left"/>
        </w:trPr>
        <w:tc>
          <w:tcPr>
            <w:tcW w:w="912" w:type="dxa"/>
            <w:noWrap w:val="0"/>
            <w:textDirection w:val="lrTb"/>
            <w:tcFitText w:val="0"/>
            <w:vAlign w:val="top"/>
          </w:tcPr>
          <w:p>
            <w:pPr>
              <w:pStyle w:val="Normal2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220" w:type="dxa"/>
            <w:gridSpan w:val="2"/>
            <w:noWrap w:val="0"/>
            <w:textDirection w:val="lrTb"/>
            <w:tcFitText w:val="0"/>
            <w:vAlign w:val="top"/>
          </w:tcPr>
          <w:p>
            <w:pPr>
              <w:pStyle w:val="Normal230"/>
              <w:spacing w:before="11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其他合计</w:t>
            </w:r>
          </w:p>
        </w:tc>
        <w:tc>
          <w:tcPr>
            <w:tcW w:w="20" w:type="dxa"/>
            <w:noWrap w:val="0"/>
            <w:textDirection w:val="lrTb"/>
            <w:tcFitText w:val="0"/>
            <w:vAlign w:val="top"/>
          </w:tcPr>
          <w:p>
            <w:pPr>
              <w:pStyle w:val="Normal2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30"/>
              <w:spacing w:before="0" w:after="0" w:line="199" w:lineRule="exact"/>
              <w:ind w:left="180" w:right="0" w:firstLine="0"/>
              <w:jc w:val="left"/>
              <w:rPr>
                <w:rStyle w:val="DefaultParagraphFont"/>
                <w:rFonts w:ascii="MDQPJB+TimesNewRomanPSMT" w:eastAsiaTheme="minorEastAsia" w:hAnsiTheme="minorHAnsi" w:cstheme="minorBidi"/>
                <w:color w:val="000000"/>
                <w:spacing w:val="0"/>
                <w:sz w:val="18"/>
              </w:rPr>
            </w:pPr>
            <w:r>
              <w:rPr>
                <w:rStyle w:val="DefaultParagraphFont"/>
                <w:rFonts w:ascii="MDQPJB+TimesNewRomanPSMT" w:hAnsi="MDQPJB+TimesNewRomanPSMT" w:eastAsiaTheme="minorEastAsia" w:cs="MDQPJB+TimesNewRomanPSMT"/>
                <w:color w:val="000000"/>
                <w:spacing w:val="0"/>
                <w:sz w:val="18"/>
              </w:rPr>
              <w:t>……</w:t>
            </w:r>
          </w:p>
          <w:p>
            <w:pPr>
              <w:pStyle w:val="Normal230"/>
              <w:spacing w:before="4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30"/>
              <w:spacing w:before="49" w:after="0" w:line="199" w:lineRule="exact"/>
              <w:ind w:left="180" w:right="0" w:firstLine="0"/>
              <w:jc w:val="left"/>
              <w:rPr>
                <w:rStyle w:val="DefaultParagraphFont"/>
                <w:rFonts w:ascii="MDQPJB+TimesNewRomanPSMT" w:eastAsiaTheme="minorEastAsia" w:hAnsiTheme="minorHAnsi" w:cstheme="minorBidi"/>
                <w:color w:val="000000"/>
                <w:spacing w:val="0"/>
                <w:sz w:val="18"/>
              </w:rPr>
            </w:pPr>
            <w:r>
              <w:rPr>
                <w:rStyle w:val="DefaultParagraphFont"/>
                <w:rFonts w:ascii="MDQPJB+TimesNewRomanPSMT" w:hAnsi="MDQPJB+TimesNewRomanPSMT" w:eastAsiaTheme="minorEastAsia" w:cs="MDQPJB+TimesNewRomanPSMT"/>
                <w:color w:val="000000"/>
                <w:spacing w:val="0"/>
                <w:sz w:val="18"/>
              </w:rPr>
              <w:t>……</w:t>
            </w:r>
          </w:p>
        </w:tc>
      </w:tr>
      <w:tr>
        <w:tblPrEx>
          <w:tblW w:w="0" w:type="auto"/>
          <w:jc w:val="left"/>
          <w:tblInd w:w="0" w:type="dxa"/>
          <w:tblCellMar>
            <w:left w:w="0" w:type="dxa"/>
            <w:right w:w="0" w:type="dxa"/>
          </w:tblCellMar>
          <w:tblLook w:val="04A0"/>
        </w:tblPrEx>
        <w:trPr>
          <w:trHeight w:val="1169"/>
          <w:jc w:val="left"/>
        </w:trPr>
        <w:tc>
          <w:tcPr>
            <w:tcW w:w="2842" w:type="dxa"/>
            <w:gridSpan w:val="2"/>
            <w:noWrap w:val="0"/>
            <w:textDirection w:val="lrTb"/>
            <w:tcFitText w:val="0"/>
            <w:vAlign w:val="top"/>
          </w:tcPr>
          <w:p>
            <w:pPr>
              <w:pStyle w:val="Normal230"/>
              <w:spacing w:before="0" w:after="0" w:line="0" w:lineRule="atLeast"/>
              <w:ind w:left="0" w:right="0" w:firstLine="0"/>
              <w:jc w:val="left"/>
              <w:rPr>
                <w:rStyle w:val="DefaultParagraphFont"/>
                <w:rFonts w:ascii="MDQPJB+TimesNewRomanPSMT" w:eastAsiaTheme="minorEastAsia" w:hAnsiTheme="minorHAnsi" w:cstheme="minorBidi"/>
                <w:color w:val="000000"/>
                <w:spacing w:val="0"/>
                <w:sz w:val="18"/>
              </w:rPr>
            </w:pPr>
          </w:p>
        </w:tc>
        <w:tc>
          <w:tcPr>
            <w:tcW w:w="1290" w:type="dxa"/>
            <w:noWrap w:val="0"/>
            <w:textDirection w:val="lrTb"/>
            <w:tcFitText w:val="0"/>
            <w:vAlign w:val="top"/>
          </w:tcPr>
          <w:p>
            <w:pPr>
              <w:pStyle w:val="Normal230"/>
              <w:spacing w:before="11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季度合计</w:t>
            </w:r>
          </w:p>
        </w:tc>
        <w:tc>
          <w:tcPr>
            <w:tcW w:w="20" w:type="dxa"/>
            <w:noWrap w:val="0"/>
            <w:textDirection w:val="lrTb"/>
            <w:tcFitText w:val="0"/>
            <w:vAlign w:val="top"/>
          </w:tcPr>
          <w:p>
            <w:pPr>
              <w:pStyle w:val="Normal2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3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30"/>
              <w:spacing w:before="48" w:after="0" w:line="199" w:lineRule="exact"/>
              <w:ind w:left="180" w:right="0" w:firstLine="0"/>
              <w:jc w:val="left"/>
              <w:rPr>
                <w:rStyle w:val="DefaultParagraphFont"/>
                <w:rFonts w:ascii="MDQPJB+TimesNewRomanPSMT" w:eastAsiaTheme="minorEastAsia" w:hAnsiTheme="minorHAnsi" w:cstheme="minorBidi"/>
                <w:color w:val="000000"/>
                <w:spacing w:val="0"/>
                <w:sz w:val="18"/>
              </w:rPr>
            </w:pPr>
            <w:r>
              <w:rPr>
                <w:rStyle w:val="DefaultParagraphFont"/>
                <w:rFonts w:ascii="MDQPJB+TimesNewRomanPSMT" w:hAnsi="MDQPJB+TimesNewRomanPSMT" w:eastAsiaTheme="minorEastAsia" w:cs="MDQPJB+TimesNewRomanPSMT"/>
                <w:color w:val="000000"/>
                <w:spacing w:val="0"/>
                <w:sz w:val="18"/>
              </w:rPr>
              <w:t>……</w:t>
            </w:r>
          </w:p>
          <w:p>
            <w:pPr>
              <w:pStyle w:val="Normal230"/>
              <w:spacing w:before="4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30"/>
              <w:spacing w:before="48" w:after="0" w:line="199" w:lineRule="exact"/>
              <w:ind w:left="180" w:right="0" w:firstLine="0"/>
              <w:jc w:val="left"/>
              <w:rPr>
                <w:rStyle w:val="DefaultParagraphFont"/>
                <w:rFonts w:ascii="MDQPJB+TimesNewRomanPSMT" w:eastAsiaTheme="minorEastAsia" w:hAnsiTheme="minorHAnsi" w:cstheme="minorBidi"/>
                <w:color w:val="000000"/>
                <w:spacing w:val="0"/>
                <w:sz w:val="18"/>
              </w:rPr>
            </w:pPr>
            <w:r>
              <w:rPr>
                <w:rStyle w:val="DefaultParagraphFont"/>
                <w:rFonts w:ascii="MDQPJB+TimesNewRomanPSMT" w:hAnsi="MDQPJB+TimesNewRomanPSMT" w:eastAsiaTheme="minorEastAsia" w:cs="MDQPJB+TimesNewRomanPSMT"/>
                <w:color w:val="000000"/>
                <w:spacing w:val="0"/>
                <w:sz w:val="18"/>
              </w:rPr>
              <w:t>……</w:t>
            </w:r>
          </w:p>
          <w:p>
            <w:pPr>
              <w:pStyle w:val="Normal230"/>
              <w:spacing w:before="4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tc>
      </w:tr>
      <w:tr>
        <w:tblPrEx>
          <w:tblW w:w="0" w:type="auto"/>
          <w:jc w:val="left"/>
          <w:tblInd w:w="0" w:type="dxa"/>
          <w:tblCellMar>
            <w:left w:w="0" w:type="dxa"/>
            <w:right w:w="0" w:type="dxa"/>
          </w:tblCellMar>
          <w:tblLook w:val="04A0"/>
        </w:tblPrEx>
        <w:trPr>
          <w:trHeight w:val="470"/>
          <w:jc w:val="left"/>
        </w:trPr>
        <w:tc>
          <w:tcPr>
            <w:tcW w:w="912" w:type="dxa"/>
            <w:noWrap w:val="0"/>
            <w:textDirection w:val="lrTb"/>
            <w:tcFitText w:val="0"/>
            <w:vAlign w:val="top"/>
          </w:tcPr>
          <w:p>
            <w:pPr>
              <w:pStyle w:val="Normal2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220" w:type="dxa"/>
            <w:gridSpan w:val="2"/>
            <w:noWrap w:val="0"/>
            <w:textDirection w:val="lrTb"/>
            <w:tcFitText w:val="0"/>
            <w:vAlign w:val="top"/>
          </w:tcPr>
          <w:p>
            <w:pPr>
              <w:pStyle w:val="Normal230"/>
              <w:spacing w:before="11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全厂合计</w:t>
            </w:r>
          </w:p>
        </w:tc>
        <w:tc>
          <w:tcPr>
            <w:tcW w:w="20" w:type="dxa"/>
            <w:noWrap w:val="0"/>
            <w:textDirection w:val="lrTb"/>
            <w:tcFitText w:val="0"/>
            <w:vAlign w:val="top"/>
          </w:tcPr>
          <w:p>
            <w:pPr>
              <w:pStyle w:val="Normal2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30"/>
              <w:spacing w:before="0" w:after="0" w:line="199" w:lineRule="exact"/>
              <w:ind w:left="180" w:right="0" w:firstLine="0"/>
              <w:jc w:val="left"/>
              <w:rPr>
                <w:rStyle w:val="DefaultParagraphFont"/>
                <w:rFonts w:ascii="MDQPJB+TimesNewRomanPSMT" w:eastAsiaTheme="minorEastAsia" w:hAnsiTheme="minorHAnsi" w:cstheme="minorBidi"/>
                <w:color w:val="000000"/>
                <w:spacing w:val="0"/>
                <w:sz w:val="18"/>
              </w:rPr>
            </w:pPr>
            <w:r>
              <w:rPr>
                <w:rStyle w:val="DefaultParagraphFont"/>
                <w:rFonts w:ascii="MDQPJB+TimesNewRomanPSMT" w:hAnsi="MDQPJB+TimesNewRomanPSMT" w:eastAsiaTheme="minorEastAsia" w:cs="MDQPJB+TimesNewRomanPSMT"/>
                <w:color w:val="000000"/>
                <w:spacing w:val="0"/>
                <w:sz w:val="18"/>
              </w:rPr>
              <w:t>……</w:t>
            </w:r>
          </w:p>
          <w:p>
            <w:pPr>
              <w:pStyle w:val="Normal230"/>
              <w:spacing w:before="4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tc>
      </w:tr>
      <w:tr>
        <w:tblPrEx>
          <w:tblW w:w="0" w:type="auto"/>
          <w:jc w:val="left"/>
          <w:tblInd w:w="0" w:type="dxa"/>
          <w:tblCellMar>
            <w:left w:w="0" w:type="dxa"/>
            <w:right w:w="0" w:type="dxa"/>
          </w:tblCellMar>
          <w:tblLook w:val="04A0"/>
        </w:tblPrEx>
        <w:trPr>
          <w:trHeight w:val="670"/>
          <w:jc w:val="left"/>
        </w:trPr>
        <w:tc>
          <w:tcPr>
            <w:tcW w:w="2842" w:type="dxa"/>
            <w:gridSpan w:val="2"/>
            <w:noWrap w:val="0"/>
            <w:textDirection w:val="lrTb"/>
            <w:tcFitText w:val="0"/>
            <w:vAlign w:val="top"/>
          </w:tcPr>
          <w:p>
            <w:pPr>
              <w:pStyle w:val="Normal2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90" w:type="dxa"/>
            <w:noWrap w:val="0"/>
            <w:textDirection w:val="lrTb"/>
            <w:tcFitText w:val="0"/>
            <w:vAlign w:val="top"/>
          </w:tcPr>
          <w:p>
            <w:pPr>
              <w:pStyle w:val="Normal230"/>
              <w:spacing w:before="3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季度合计</w:t>
            </w:r>
          </w:p>
        </w:tc>
        <w:tc>
          <w:tcPr>
            <w:tcW w:w="20" w:type="dxa"/>
            <w:noWrap w:val="0"/>
            <w:textDirection w:val="lrTb"/>
            <w:tcFitText w:val="0"/>
            <w:vAlign w:val="top"/>
          </w:tcPr>
          <w:p>
            <w:pPr>
              <w:pStyle w:val="Normal2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30"/>
              <w:spacing w:before="0" w:after="0" w:line="199" w:lineRule="exact"/>
              <w:ind w:left="180" w:right="0" w:firstLine="0"/>
              <w:jc w:val="left"/>
              <w:rPr>
                <w:rStyle w:val="DefaultParagraphFont"/>
                <w:rFonts w:ascii="MDQPJB+TimesNewRomanPSMT" w:eastAsiaTheme="minorEastAsia" w:hAnsiTheme="minorHAnsi" w:cstheme="minorBidi"/>
                <w:color w:val="000000"/>
                <w:spacing w:val="0"/>
                <w:sz w:val="18"/>
              </w:rPr>
            </w:pPr>
            <w:r>
              <w:rPr>
                <w:rStyle w:val="DefaultParagraphFont"/>
                <w:rFonts w:ascii="MDQPJB+TimesNewRomanPSMT" w:hAnsi="MDQPJB+TimesNewRomanPSMT" w:eastAsiaTheme="minorEastAsia" w:cs="MDQPJB+TimesNewRomanPSMT"/>
                <w:color w:val="000000"/>
                <w:spacing w:val="0"/>
                <w:sz w:val="18"/>
              </w:rPr>
              <w:t>……</w:t>
            </w:r>
          </w:p>
          <w:p>
            <w:pPr>
              <w:pStyle w:val="Normal230"/>
              <w:spacing w:before="4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30"/>
              <w:spacing w:before="48" w:after="0" w:line="199" w:lineRule="exact"/>
              <w:ind w:left="180" w:right="0" w:firstLine="0"/>
              <w:jc w:val="left"/>
              <w:rPr>
                <w:rStyle w:val="DefaultParagraphFont"/>
                <w:rFonts w:ascii="MDQPJB+TimesNewRomanPSMT" w:eastAsiaTheme="minorEastAsia" w:hAnsiTheme="minorHAnsi" w:cstheme="minorBidi"/>
                <w:color w:val="000000"/>
                <w:spacing w:val="0"/>
                <w:sz w:val="18"/>
              </w:rPr>
            </w:pPr>
            <w:r>
              <w:rPr>
                <w:rStyle w:val="DefaultParagraphFont"/>
                <w:rFonts w:ascii="MDQPJB+TimesNewRomanPSMT" w:hAnsi="MDQPJB+TimesNewRomanPSMT" w:eastAsiaTheme="minorEastAsia" w:cs="MDQPJB+TimesNewRomanPSMT"/>
                <w:color w:val="000000"/>
                <w:spacing w:val="0"/>
                <w:sz w:val="18"/>
              </w:rPr>
              <w:t>……</w:t>
            </w:r>
          </w:p>
        </w:tc>
      </w:tr>
    </w:tbl>
    <w:p>
      <w:pPr>
        <w:pStyle w:val="Normal230"/>
        <w:spacing w:before="105" w:after="0"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其他合计指除主要排放口以外的污染物排放量合计，如一般排放口、无组织排放（如有）、其他排放情形（如有）等。</w:t>
      </w:r>
    </w:p>
    <w:p>
      <w:pPr>
        <w:pStyle w:val="Normal230"/>
        <w:spacing w:before="2046" w:after="0" w:line="209" w:lineRule="exact"/>
        <w:ind w:left="6889" w:right="0" w:firstLine="0"/>
        <w:jc w:val="left"/>
        <w:rPr>
          <w:rStyle w:val="DefaultParagraphFont"/>
          <w:rFonts w:ascii="MDQPJB+TimesNewRomanPSMT" w:eastAsiaTheme="minorEastAsia" w:hAnsiTheme="minorHAnsi" w:cstheme="minorBidi"/>
          <w:color w:val="000000"/>
          <w:spacing w:val="0"/>
          <w:sz w:val="18"/>
        </w:rPr>
        <w:sectPr>
          <w:pgSz w:w="16840" w:h="11900" w:orient="landscape"/>
          <w:pgMar w:top="1937" w:right="100" w:bottom="0" w:left="1440" w:header="720" w:footer="720" w:gutter="0"/>
          <w:pgNumType w:start="1"/>
          <w:cols w:sep="0" w:space="720"/>
          <w:docGrid w:linePitch="1"/>
        </w:sectPr>
      </w:pPr>
      <w:r>
        <w:rPr>
          <w:rStyle w:val="DefaultParagraphFont"/>
          <w:rFonts w:ascii="MDQPJB+TimesNewRomanPSMT" w:eastAsiaTheme="minorEastAsia" w:hAnsiTheme="minorHAnsi" w:cstheme="minorBidi"/>
          <w:color w:val="000000"/>
          <w:spacing w:val="0"/>
          <w:sz w:val="18"/>
        </w:rPr>
        <w:t>71</w:t>
      </w:r>
    </w:p>
    <w:p>
      <w:pPr>
        <w:pStyle w:val="Normal240"/>
        <w:spacing w:before="0" w:after="0" w:line="243" w:lineRule="exact"/>
        <w:ind w:left="4436" w:right="0" w:firstLine="0"/>
        <w:jc w:val="left"/>
        <w:rPr>
          <w:rStyle w:val="DefaultParagraphFont"/>
          <w:rFonts w:ascii="SimHei" w:eastAsiaTheme="minorEastAsia" w:hAnsiTheme="minorHAnsi" w:cstheme="minorBidi"/>
          <w:color w:val="000000"/>
          <w:spacing w:val="0"/>
          <w:sz w:val="21"/>
        </w:rPr>
      </w:pPr>
      <w:r>
        <w:rPr>
          <w:noProof/>
        </w:rPr>
        <w:pict>
          <v:shape id="_x0000_s1095" type="#_x0000_t75" style="width:712.2pt;height:310.05pt;margin-top:111pt;margin-left:64.8pt;mso-position-horizontal-relative:page;mso-position-vertical-relative:page;position:absolute;z-index:-251628544">
            <v:imagedata r:id="rId74"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RORELW+TimesNewRomanPSMT" w:eastAsiaTheme="minorEastAsia" w:hAnsiTheme="minorHAnsi" w:cstheme="minorBidi"/>
          <w:color w:val="000000"/>
          <w:spacing w:val="0"/>
          <w:sz w:val="21"/>
        </w:rPr>
        <w:t>C.13</w:t>
      </w:r>
      <w:r>
        <w:rPr>
          <w:rStyle w:val="DefaultParagraphFont"/>
          <w:rFonts w:ascii="RORELW+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废水污染物实际排放量报表（季度报告）</w:t>
      </w:r>
    </w:p>
    <w:p>
      <w:pPr>
        <w:pStyle w:val="Normal240"/>
        <w:spacing w:before="111"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435"/>
          <w:sz w:val="18"/>
        </w:rPr>
        <w:t xml:space="preserve"> </w:t>
      </w:r>
      <w:r>
        <w:rPr>
          <w:rStyle w:val="DefaultParagraphFont"/>
          <w:rFonts w:ascii="SimSun" w:hAnsi="SimSun" w:eastAsiaTheme="minorEastAsia" w:cs="SimSun"/>
          <w:color w:val="000000"/>
          <w:spacing w:val="0"/>
          <w:sz w:val="18"/>
        </w:rPr>
        <w:t>排放口编号</w:t>
      </w:r>
      <w:r>
        <w:rPr>
          <w:rStyle w:val="DefaultParagraphFont"/>
          <w:rFonts w:ascii="Times New Roman" w:eastAsiaTheme="minorEastAsia" w:hAnsiTheme="minorHAnsi" w:cstheme="minorBidi"/>
          <w:color w:val="000000"/>
          <w:spacing w:val="535"/>
          <w:sz w:val="18"/>
        </w:rPr>
        <w:t xml:space="preserve"> </w:t>
      </w:r>
      <w:r>
        <w:rPr>
          <w:rStyle w:val="DefaultParagraphFont"/>
          <w:rFonts w:ascii="SimSun" w:hAnsi="SimSun" w:eastAsiaTheme="minorEastAsia" w:cs="SimSun"/>
          <w:color w:val="000000"/>
          <w:spacing w:val="0"/>
          <w:sz w:val="18"/>
        </w:rPr>
        <w:t>月份</w:t>
      </w:r>
      <w:r>
        <w:rPr>
          <w:rStyle w:val="DefaultParagraphFont"/>
          <w:rFonts w:ascii="Times New Roman" w:eastAsiaTheme="minorEastAsia" w:hAnsiTheme="minorHAnsi" w:cstheme="minorBidi"/>
          <w:color w:val="000000"/>
          <w:spacing w:val="635"/>
          <w:sz w:val="18"/>
        </w:rPr>
        <w:t xml:space="preserve"> </w:t>
      </w:r>
      <w:r>
        <w:rPr>
          <w:rStyle w:val="DefaultParagraphFont"/>
          <w:rFonts w:ascii="SimSun" w:hAnsi="SimSun" w:eastAsiaTheme="minorEastAsia" w:cs="SimSun"/>
          <w:color w:val="000000"/>
          <w:spacing w:val="0"/>
          <w:sz w:val="18"/>
        </w:rPr>
        <w:t>污染物种类</w:t>
      </w:r>
      <w:r>
        <w:rPr>
          <w:rStyle w:val="DefaultParagraphFont"/>
          <w:rFonts w:ascii="Times New Roman" w:eastAsiaTheme="minorEastAsia" w:hAnsiTheme="minorHAnsi" w:cstheme="minorBidi"/>
          <w:color w:val="000000"/>
          <w:spacing w:val="789"/>
          <w:sz w:val="18"/>
        </w:rPr>
        <w:t xml:space="preserve"> </w:t>
      </w:r>
      <w:r>
        <w:rPr>
          <w:rStyle w:val="DefaultParagraphFont"/>
          <w:rFonts w:ascii="SimSun" w:hAnsi="SimSun" w:eastAsiaTheme="minorEastAsia" w:cs="SimSun"/>
          <w:color w:val="000000"/>
          <w:spacing w:val="0"/>
          <w:sz w:val="18"/>
        </w:rPr>
        <w:t>许可排放量（</w:t>
      </w:r>
      <w:r>
        <w:rPr>
          <w:rStyle w:val="DefaultParagraphFont"/>
          <w:rFonts w:ascii="RORELW+TimesNewRomanPSMT" w:eastAsiaTheme="minorEastAsia" w:hAnsiTheme="minorHAnsi" w:cstheme="minorBidi"/>
          <w:color w:val="000000"/>
          <w:spacing w:val="0"/>
          <w:sz w:val="18"/>
        </w:rPr>
        <w:t>t</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998"/>
          <w:sz w:val="18"/>
        </w:rPr>
        <w:t xml:space="preserve"> </w:t>
      </w:r>
      <w:r>
        <w:rPr>
          <w:rStyle w:val="DefaultParagraphFont"/>
          <w:rFonts w:ascii="SimSun" w:hAnsi="SimSun" w:eastAsiaTheme="minorEastAsia" w:cs="SimSun"/>
          <w:color w:val="000000"/>
          <w:spacing w:val="0"/>
          <w:sz w:val="18"/>
        </w:rPr>
        <w:t>实际排放量（</w:t>
      </w:r>
      <w:r>
        <w:rPr>
          <w:rStyle w:val="DefaultParagraphFont"/>
          <w:rFonts w:ascii="RORELW+TimesNewRomanPSMT" w:eastAsiaTheme="minorEastAsia" w:hAnsiTheme="minorHAnsi" w:cstheme="minorBidi"/>
          <w:color w:val="000000"/>
          <w:spacing w:val="0"/>
          <w:sz w:val="18"/>
        </w:rPr>
        <w:t>t</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843"/>
          <w:sz w:val="18"/>
        </w:rPr>
        <w:t xml:space="preserve"> </w:t>
      </w:r>
      <w:r>
        <w:rPr>
          <w:rStyle w:val="DefaultParagraphFont"/>
          <w:rFonts w:ascii="SimSun" w:hAnsi="SimSun" w:eastAsiaTheme="minorEastAsia" w:cs="SimSun"/>
          <w:color w:val="000000"/>
          <w:spacing w:val="0"/>
          <w:sz w:val="18"/>
        </w:rPr>
        <w:t>是否超标及超标原因</w:t>
      </w:r>
      <w:r>
        <w:rPr>
          <w:rStyle w:val="DefaultParagraphFont"/>
          <w:rFonts w:ascii="Times New Roman" w:eastAsiaTheme="minorEastAsia" w:hAnsiTheme="minorHAnsi" w:cstheme="minorBidi"/>
          <w:color w:val="000000"/>
          <w:spacing w:val="1006"/>
          <w:sz w:val="18"/>
        </w:rPr>
        <w:t xml:space="preserve"> </w:t>
      </w:r>
      <w:r>
        <w:rPr>
          <w:rStyle w:val="DefaultParagraphFont"/>
          <w:rFonts w:ascii="SimSun" w:hAnsi="SimSun" w:eastAsiaTheme="minorEastAsia" w:cs="SimSun"/>
          <w:color w:val="000000"/>
          <w:spacing w:val="0"/>
          <w:sz w:val="18"/>
        </w:rPr>
        <w:t>备注</w:t>
      </w:r>
    </w:p>
    <w:p>
      <w:pPr>
        <w:pStyle w:val="Normal240"/>
        <w:spacing w:before="45" w:after="0" w:line="190" w:lineRule="exact"/>
        <w:ind w:left="39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40"/>
        <w:spacing w:before="14" w:after="49" w:line="235" w:lineRule="exact"/>
        <w:ind w:left="3990" w:right="10386" w:firstLine="180"/>
        <w:jc w:val="left"/>
        <w:rPr>
          <w:rStyle w:val="DefaultParagraphFont"/>
          <w:rFonts w:ascii="SimSun" w:eastAsiaTheme="minorEastAsia" w:hAnsiTheme="minorHAnsi" w:cstheme="minorBidi"/>
          <w:color w:val="000000"/>
          <w:spacing w:val="0"/>
          <w:sz w:val="18"/>
        </w:rPr>
      </w:pPr>
      <w:r>
        <w:rPr>
          <w:rStyle w:val="DefaultParagraphFont"/>
          <w:rFonts w:ascii="RORELW+TimesNewRomanPSMT" w:hAnsi="RORELW+TimesNewRomanPSMT" w:eastAsiaTheme="minorEastAsia" w:cs="RORELW+TimesNewRomanPSMT"/>
          <w:color w:val="000000"/>
          <w:spacing w:val="0"/>
          <w:sz w:val="18"/>
        </w:rPr>
        <w:t xml:space="preserve">…… </w:t>
      </w:r>
      <w:r>
        <w:rPr>
          <w:rStyle w:val="DefaultParagraphFont"/>
          <w:rFonts w:ascii="SimSun" w:hAnsi="SimSun" w:eastAsiaTheme="minorEastAsia" w:cs="SimSun"/>
          <w:color w:val="000000"/>
          <w:spacing w:val="0"/>
          <w:sz w:val="18"/>
        </w:rPr>
        <w:t>自动生成</w:t>
      </w:r>
    </w:p>
    <w:tbl>
      <w:tblPr>
        <w:tblStyle w:val="TableNormal"/>
        <w:tblW w:w="0" w:type="auto"/>
        <w:jc w:val="left"/>
        <w:tblInd w:w="0" w:type="dxa"/>
        <w:tblCellMar>
          <w:left w:w="0" w:type="dxa"/>
          <w:right w:w="0" w:type="dxa"/>
        </w:tblCellMar>
        <w:tblLook w:val="04A0"/>
      </w:tblPr>
      <w:tblGrid>
        <w:gridCol w:w="1450"/>
        <w:gridCol w:w="20"/>
        <w:gridCol w:w="2500"/>
        <w:gridCol w:w="20"/>
        <w:gridCol w:w="800"/>
      </w:tblGrid>
      <w:tr>
        <w:tblPrEx>
          <w:tblW w:w="0" w:type="auto"/>
          <w:jc w:val="left"/>
          <w:tblInd w:w="0" w:type="dxa"/>
          <w:tblCellMar>
            <w:left w:w="0" w:type="dxa"/>
            <w:right w:w="0" w:type="dxa"/>
          </w:tblCellMar>
          <w:tblLook w:val="04A0"/>
        </w:tblPrEx>
        <w:trPr>
          <w:trHeight w:val="670"/>
          <w:jc w:val="left"/>
        </w:trPr>
        <w:tc>
          <w:tcPr>
            <w:tcW w:w="1450" w:type="dxa"/>
            <w:noWrap w:val="0"/>
            <w:textDirection w:val="lrTb"/>
            <w:tcFitText w:val="0"/>
            <w:vAlign w:val="top"/>
          </w:tcPr>
          <w:p>
            <w:pPr>
              <w:pStyle w:val="Normal240"/>
              <w:spacing w:before="22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主要排放口</w:t>
            </w:r>
          </w:p>
        </w:tc>
        <w:tc>
          <w:tcPr>
            <w:tcW w:w="20" w:type="dxa"/>
            <w:noWrap w:val="0"/>
            <w:textDirection w:val="lrTb"/>
            <w:tcFitText w:val="0"/>
            <w:vAlign w:val="top"/>
          </w:tcPr>
          <w:p>
            <w:pPr>
              <w:pStyle w:val="Normal2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500" w:type="dxa"/>
            <w:noWrap w:val="0"/>
            <w:textDirection w:val="lrTb"/>
            <w:tcFitText w:val="0"/>
            <w:vAlign w:val="top"/>
          </w:tcPr>
          <w:p>
            <w:pPr>
              <w:pStyle w:val="Normal240"/>
              <w:spacing w:before="11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tc>
        <w:tc>
          <w:tcPr>
            <w:tcW w:w="20" w:type="dxa"/>
            <w:noWrap w:val="0"/>
            <w:textDirection w:val="lrTb"/>
            <w:tcFitText w:val="0"/>
            <w:vAlign w:val="top"/>
          </w:tcPr>
          <w:p>
            <w:pPr>
              <w:pStyle w:val="Normal2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40"/>
              <w:spacing w:before="0" w:after="0" w:line="199" w:lineRule="exact"/>
              <w:ind w:left="180" w:right="0" w:firstLine="0"/>
              <w:jc w:val="left"/>
              <w:rPr>
                <w:rStyle w:val="DefaultParagraphFont"/>
                <w:rFonts w:ascii="RORELW+TimesNewRomanPSMT" w:eastAsiaTheme="minorEastAsia" w:hAnsiTheme="minorHAnsi" w:cstheme="minorBidi"/>
                <w:color w:val="000000"/>
                <w:spacing w:val="0"/>
                <w:sz w:val="18"/>
              </w:rPr>
            </w:pPr>
            <w:r>
              <w:rPr>
                <w:rStyle w:val="DefaultParagraphFont"/>
                <w:rFonts w:ascii="RORELW+TimesNewRomanPSMT" w:hAnsi="RORELW+TimesNewRomanPSMT" w:eastAsiaTheme="minorEastAsia" w:cs="RORELW+TimesNewRomanPSMT"/>
                <w:color w:val="000000"/>
                <w:spacing w:val="0"/>
                <w:sz w:val="18"/>
              </w:rPr>
              <w:t>……</w:t>
            </w:r>
          </w:p>
          <w:p>
            <w:pPr>
              <w:pStyle w:val="Normal240"/>
              <w:spacing w:before="4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40"/>
              <w:spacing w:before="49" w:after="0" w:line="199" w:lineRule="exact"/>
              <w:ind w:left="180" w:right="0" w:firstLine="0"/>
              <w:jc w:val="left"/>
              <w:rPr>
                <w:rStyle w:val="DefaultParagraphFont"/>
                <w:rFonts w:ascii="RORELW+TimesNewRomanPSMT" w:eastAsiaTheme="minorEastAsia" w:hAnsiTheme="minorHAnsi" w:cstheme="minorBidi"/>
                <w:color w:val="000000"/>
                <w:spacing w:val="0"/>
                <w:sz w:val="18"/>
              </w:rPr>
            </w:pPr>
            <w:r>
              <w:rPr>
                <w:rStyle w:val="DefaultParagraphFont"/>
                <w:rFonts w:ascii="RORELW+TimesNewRomanPSMT" w:hAnsi="RORELW+TimesNewRomanPSMT" w:eastAsiaTheme="minorEastAsia" w:cs="RORELW+TimesNewRomanPSMT"/>
                <w:color w:val="000000"/>
                <w:spacing w:val="0"/>
                <w:sz w:val="18"/>
              </w:rPr>
              <w:t>……</w:t>
            </w:r>
          </w:p>
        </w:tc>
      </w:tr>
    </w:tbl>
    <w:p>
      <w:pPr>
        <w:pStyle w:val="Normal240"/>
        <w:spacing w:before="42" w:after="0" w:line="190" w:lineRule="exact"/>
        <w:ind w:left="39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40"/>
        <w:spacing w:before="0" w:after="0" w:line="190" w:lineRule="exact"/>
        <w:ind w:left="268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季度合计</w:t>
      </w:r>
    </w:p>
    <w:p>
      <w:pPr>
        <w:pStyle w:val="Normal240"/>
        <w:spacing w:before="0" w:after="0" w:line="222" w:lineRule="exact"/>
        <w:ind w:left="1650" w:right="10566" w:firstLine="2520"/>
        <w:jc w:val="left"/>
        <w:rPr>
          <w:rStyle w:val="DefaultParagraphFont"/>
          <w:rFonts w:ascii="RORELW+TimesNewRomanPSMT" w:eastAsiaTheme="minorEastAsia" w:hAnsiTheme="minorHAnsi" w:cstheme="minorBidi"/>
          <w:color w:val="000000"/>
          <w:spacing w:val="0"/>
          <w:sz w:val="18"/>
        </w:rPr>
      </w:pPr>
      <w:r>
        <w:rPr>
          <w:rStyle w:val="DefaultParagraphFont"/>
          <w:rFonts w:ascii="RORELW+TimesNewRomanPSMT" w:hAnsi="RORELW+TimesNewRomanPSMT" w:eastAsiaTheme="minorEastAsia" w:cs="RORELW+TimesNewRomanPSMT"/>
          <w:color w:val="000000"/>
          <w:spacing w:val="0"/>
          <w:sz w:val="18"/>
        </w:rPr>
        <w:t xml:space="preserve">…… </w:t>
      </w:r>
      <w:r>
        <w:rPr>
          <w:rStyle w:val="DefaultParagraphFont"/>
          <w:rFonts w:ascii="RORELW+TimesNewRomanPSMT" w:hAnsi="RORELW+TimesNewRomanPSMT" w:eastAsiaTheme="minorEastAsia" w:cs="RORELW+TimesNewRomanPSMT"/>
          <w:color w:val="000000"/>
          <w:spacing w:val="0"/>
          <w:sz w:val="18"/>
        </w:rPr>
        <w:t>……</w:t>
      </w:r>
      <w:r>
        <w:rPr>
          <w:rStyle w:val="DefaultParagraphFont"/>
          <w:rFonts w:ascii="RORELW+TimesNewRomanPSMT" w:eastAsiaTheme="minorEastAsia" w:hAnsiTheme="minorHAnsi" w:cstheme="minorBidi"/>
          <w:color w:val="000000"/>
          <w:spacing w:val="805"/>
          <w:sz w:val="18"/>
        </w:rPr>
        <w:t xml:space="preserve"> </w:t>
      </w:r>
      <w:r>
        <w:rPr>
          <w:rStyle w:val="DefaultParagraphFont"/>
          <w:rFonts w:ascii="RORELW+TimesNewRomanPSMT" w:hAnsi="RORELW+TimesNewRomanPSMT" w:eastAsiaTheme="minorEastAsia" w:cs="RORELW+TimesNewRomanPSMT"/>
          <w:color w:val="000000"/>
          <w:spacing w:val="0"/>
          <w:sz w:val="18"/>
        </w:rPr>
        <w:t>……</w:t>
      </w:r>
      <w:r>
        <w:rPr>
          <w:rStyle w:val="DefaultParagraphFont"/>
          <w:rFonts w:ascii="RORELW+TimesNewRomanPSMT" w:eastAsiaTheme="minorEastAsia" w:hAnsiTheme="minorHAnsi" w:cstheme="minorBidi"/>
          <w:color w:val="000000"/>
          <w:spacing w:val="905"/>
          <w:sz w:val="18"/>
        </w:rPr>
        <w:t xml:space="preserve"> </w:t>
      </w:r>
      <w:r>
        <w:rPr>
          <w:rStyle w:val="DefaultParagraphFont"/>
          <w:rFonts w:ascii="RORELW+TimesNewRomanPSMT" w:hAnsi="RORELW+TimesNewRomanPSMT" w:eastAsiaTheme="minorEastAsia" w:cs="RORELW+TimesNewRomanPSMT"/>
          <w:color w:val="000000"/>
          <w:spacing w:val="0"/>
          <w:sz w:val="18"/>
        </w:rPr>
        <w:t>……</w:t>
      </w:r>
    </w:p>
    <w:p>
      <w:pPr>
        <w:pStyle w:val="Normal240"/>
        <w:spacing w:before="32" w:after="0" w:line="190" w:lineRule="exact"/>
        <w:ind w:left="39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40"/>
        <w:spacing w:before="14" w:after="49" w:line="235" w:lineRule="exact"/>
        <w:ind w:left="3990" w:right="10386" w:firstLine="180"/>
        <w:jc w:val="left"/>
        <w:rPr>
          <w:rStyle w:val="DefaultParagraphFont"/>
          <w:rFonts w:ascii="SimSun" w:eastAsiaTheme="minorEastAsia" w:hAnsiTheme="minorHAnsi" w:cstheme="minorBidi"/>
          <w:color w:val="000000"/>
          <w:spacing w:val="0"/>
          <w:sz w:val="18"/>
        </w:rPr>
      </w:pPr>
      <w:r>
        <w:rPr>
          <w:rStyle w:val="DefaultParagraphFont"/>
          <w:rFonts w:ascii="RORELW+TimesNewRomanPSMT" w:hAnsi="RORELW+TimesNewRomanPSMT" w:eastAsiaTheme="minorEastAsia" w:cs="RORELW+TimesNewRomanPSMT"/>
          <w:color w:val="000000"/>
          <w:spacing w:val="0"/>
          <w:sz w:val="18"/>
        </w:rPr>
        <w:t xml:space="preserve">…… </w:t>
      </w:r>
      <w:r>
        <w:rPr>
          <w:rStyle w:val="DefaultParagraphFont"/>
          <w:rFonts w:ascii="SimSun" w:hAnsi="SimSun" w:eastAsiaTheme="minorEastAsia" w:cs="SimSun"/>
          <w:color w:val="000000"/>
          <w:spacing w:val="0"/>
          <w:sz w:val="18"/>
        </w:rPr>
        <w:t>自动生成</w:t>
      </w:r>
    </w:p>
    <w:tbl>
      <w:tblPr>
        <w:tblStyle w:val="TableNormal"/>
        <w:tblW w:w="0" w:type="auto"/>
        <w:jc w:val="left"/>
        <w:tblInd w:w="0" w:type="dxa"/>
        <w:tblCellMar>
          <w:left w:w="0" w:type="dxa"/>
          <w:right w:w="0" w:type="dxa"/>
        </w:tblCellMar>
        <w:tblLook w:val="04A0"/>
      </w:tblPr>
      <w:tblGrid>
        <w:gridCol w:w="480"/>
        <w:gridCol w:w="270"/>
        <w:gridCol w:w="1930"/>
        <w:gridCol w:w="1290"/>
        <w:gridCol w:w="20"/>
        <w:gridCol w:w="800"/>
      </w:tblGrid>
      <w:tr>
        <w:tblPrEx>
          <w:tblW w:w="0" w:type="auto"/>
          <w:jc w:val="left"/>
          <w:tblInd w:w="0" w:type="dxa"/>
          <w:tblCellMar>
            <w:left w:w="0" w:type="dxa"/>
            <w:right w:w="0" w:type="dxa"/>
          </w:tblCellMar>
          <w:tblLook w:val="04A0"/>
        </w:tblPrEx>
        <w:trPr>
          <w:trHeight w:val="713"/>
          <w:jc w:val="left"/>
        </w:trPr>
        <w:tc>
          <w:tcPr>
            <w:tcW w:w="480" w:type="dxa"/>
            <w:noWrap w:val="0"/>
            <w:textDirection w:val="lrTb"/>
            <w:tcFitText w:val="0"/>
            <w:vAlign w:val="top"/>
          </w:tcPr>
          <w:p>
            <w:pPr>
              <w:pStyle w:val="Normal2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490" w:type="dxa"/>
            <w:gridSpan w:val="3"/>
            <w:noWrap w:val="0"/>
            <w:textDirection w:val="lrTb"/>
            <w:tcFitText w:val="0"/>
            <w:vAlign w:val="top"/>
          </w:tcPr>
          <w:p>
            <w:pPr>
              <w:pStyle w:val="Normal240"/>
              <w:spacing w:before="11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一般排放口合计</w:t>
            </w:r>
          </w:p>
        </w:tc>
        <w:tc>
          <w:tcPr>
            <w:tcW w:w="20" w:type="dxa"/>
            <w:noWrap w:val="0"/>
            <w:textDirection w:val="lrTb"/>
            <w:tcFitText w:val="0"/>
            <w:vAlign w:val="top"/>
          </w:tcPr>
          <w:p>
            <w:pPr>
              <w:pStyle w:val="Normal2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40"/>
              <w:spacing w:before="0" w:after="0" w:line="199" w:lineRule="exact"/>
              <w:ind w:left="180" w:right="0" w:firstLine="0"/>
              <w:jc w:val="left"/>
              <w:rPr>
                <w:rStyle w:val="DefaultParagraphFont"/>
                <w:rFonts w:ascii="RORELW+TimesNewRomanPSMT" w:eastAsiaTheme="minorEastAsia" w:hAnsiTheme="minorHAnsi" w:cstheme="minorBidi"/>
                <w:color w:val="000000"/>
                <w:spacing w:val="0"/>
                <w:sz w:val="18"/>
              </w:rPr>
            </w:pPr>
            <w:r>
              <w:rPr>
                <w:rStyle w:val="DefaultParagraphFont"/>
                <w:rFonts w:ascii="RORELW+TimesNewRomanPSMT" w:hAnsi="RORELW+TimesNewRomanPSMT" w:eastAsiaTheme="minorEastAsia" w:cs="RORELW+TimesNewRomanPSMT"/>
                <w:color w:val="000000"/>
                <w:spacing w:val="0"/>
                <w:sz w:val="18"/>
              </w:rPr>
              <w:t>……</w:t>
            </w:r>
          </w:p>
          <w:p>
            <w:pPr>
              <w:pStyle w:val="Normal240"/>
              <w:spacing w:before="4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40"/>
              <w:spacing w:before="49" w:after="0" w:line="199" w:lineRule="exact"/>
              <w:ind w:left="180" w:right="0" w:firstLine="0"/>
              <w:jc w:val="left"/>
              <w:rPr>
                <w:rStyle w:val="DefaultParagraphFont"/>
                <w:rFonts w:ascii="RORELW+TimesNewRomanPSMT" w:eastAsiaTheme="minorEastAsia" w:hAnsiTheme="minorHAnsi" w:cstheme="minorBidi"/>
                <w:color w:val="000000"/>
                <w:spacing w:val="0"/>
                <w:sz w:val="18"/>
              </w:rPr>
            </w:pPr>
            <w:r>
              <w:rPr>
                <w:rStyle w:val="DefaultParagraphFont"/>
                <w:rFonts w:ascii="RORELW+TimesNewRomanPSMT" w:hAnsi="RORELW+TimesNewRomanPSMT" w:eastAsiaTheme="minorEastAsia" w:cs="RORELW+TimesNewRomanPSMT"/>
                <w:color w:val="000000"/>
                <w:spacing w:val="0"/>
                <w:sz w:val="18"/>
              </w:rPr>
              <w:t>……</w:t>
            </w:r>
          </w:p>
        </w:tc>
      </w:tr>
      <w:tr>
        <w:tblPrEx>
          <w:tblW w:w="0" w:type="auto"/>
          <w:jc w:val="left"/>
          <w:tblInd w:w="0" w:type="dxa"/>
          <w:tblCellMar>
            <w:left w:w="0" w:type="dxa"/>
            <w:right w:w="0" w:type="dxa"/>
          </w:tblCellMar>
          <w:tblLook w:val="04A0"/>
        </w:tblPrEx>
        <w:trPr>
          <w:trHeight w:val="1169"/>
          <w:jc w:val="left"/>
        </w:trPr>
        <w:tc>
          <w:tcPr>
            <w:tcW w:w="2680" w:type="dxa"/>
            <w:gridSpan w:val="3"/>
            <w:noWrap w:val="0"/>
            <w:textDirection w:val="lrTb"/>
            <w:tcFitText w:val="0"/>
            <w:vAlign w:val="top"/>
          </w:tcPr>
          <w:p>
            <w:pPr>
              <w:pStyle w:val="Normal240"/>
              <w:spacing w:before="0" w:after="0" w:line="0" w:lineRule="atLeast"/>
              <w:ind w:left="0" w:right="0" w:firstLine="0"/>
              <w:jc w:val="left"/>
              <w:rPr>
                <w:rStyle w:val="DefaultParagraphFont"/>
                <w:rFonts w:ascii="RORELW+TimesNewRomanPSMT" w:eastAsiaTheme="minorEastAsia" w:hAnsiTheme="minorHAnsi" w:cstheme="minorBidi"/>
                <w:color w:val="000000"/>
                <w:spacing w:val="0"/>
                <w:sz w:val="18"/>
              </w:rPr>
            </w:pPr>
          </w:p>
        </w:tc>
        <w:tc>
          <w:tcPr>
            <w:tcW w:w="1290" w:type="dxa"/>
            <w:noWrap w:val="0"/>
            <w:textDirection w:val="lrTb"/>
            <w:tcFitText w:val="0"/>
            <w:vAlign w:val="top"/>
          </w:tcPr>
          <w:p>
            <w:pPr>
              <w:pStyle w:val="Normal240"/>
              <w:spacing w:before="11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季度合计</w:t>
            </w:r>
          </w:p>
        </w:tc>
        <w:tc>
          <w:tcPr>
            <w:tcW w:w="20" w:type="dxa"/>
            <w:noWrap w:val="0"/>
            <w:textDirection w:val="lrTb"/>
            <w:tcFitText w:val="0"/>
            <w:vAlign w:val="top"/>
          </w:tcPr>
          <w:p>
            <w:pPr>
              <w:pStyle w:val="Normal2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4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40"/>
              <w:spacing w:before="48" w:after="0" w:line="199" w:lineRule="exact"/>
              <w:ind w:left="180" w:right="0" w:firstLine="0"/>
              <w:jc w:val="left"/>
              <w:rPr>
                <w:rStyle w:val="DefaultParagraphFont"/>
                <w:rFonts w:ascii="RORELW+TimesNewRomanPSMT" w:eastAsiaTheme="minorEastAsia" w:hAnsiTheme="minorHAnsi" w:cstheme="minorBidi"/>
                <w:color w:val="000000"/>
                <w:spacing w:val="0"/>
                <w:sz w:val="18"/>
              </w:rPr>
            </w:pPr>
            <w:r>
              <w:rPr>
                <w:rStyle w:val="DefaultParagraphFont"/>
                <w:rFonts w:ascii="RORELW+TimesNewRomanPSMT" w:hAnsi="RORELW+TimesNewRomanPSMT" w:eastAsiaTheme="minorEastAsia" w:cs="RORELW+TimesNewRomanPSMT"/>
                <w:color w:val="000000"/>
                <w:spacing w:val="0"/>
                <w:sz w:val="18"/>
              </w:rPr>
              <w:t>……</w:t>
            </w:r>
          </w:p>
          <w:p>
            <w:pPr>
              <w:pStyle w:val="Normal240"/>
              <w:spacing w:before="4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40"/>
              <w:spacing w:before="48" w:after="0" w:line="199" w:lineRule="exact"/>
              <w:ind w:left="180" w:right="0" w:firstLine="0"/>
              <w:jc w:val="left"/>
              <w:rPr>
                <w:rStyle w:val="DefaultParagraphFont"/>
                <w:rFonts w:ascii="RORELW+TimesNewRomanPSMT" w:eastAsiaTheme="minorEastAsia" w:hAnsiTheme="minorHAnsi" w:cstheme="minorBidi"/>
                <w:color w:val="000000"/>
                <w:spacing w:val="0"/>
                <w:sz w:val="18"/>
              </w:rPr>
            </w:pPr>
            <w:r>
              <w:rPr>
                <w:rStyle w:val="DefaultParagraphFont"/>
                <w:rFonts w:ascii="RORELW+TimesNewRomanPSMT" w:hAnsi="RORELW+TimesNewRomanPSMT" w:eastAsiaTheme="minorEastAsia" w:cs="RORELW+TimesNewRomanPSMT"/>
                <w:color w:val="000000"/>
                <w:spacing w:val="0"/>
                <w:sz w:val="18"/>
              </w:rPr>
              <w:t>……</w:t>
            </w:r>
          </w:p>
          <w:p>
            <w:pPr>
              <w:pStyle w:val="Normal240"/>
              <w:spacing w:before="4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tc>
      </w:tr>
      <w:tr>
        <w:tblPrEx>
          <w:tblW w:w="0" w:type="auto"/>
          <w:jc w:val="left"/>
          <w:tblInd w:w="0" w:type="dxa"/>
          <w:tblCellMar>
            <w:left w:w="0" w:type="dxa"/>
            <w:right w:w="0" w:type="dxa"/>
          </w:tblCellMar>
          <w:tblLook w:val="04A0"/>
        </w:tblPrEx>
        <w:trPr>
          <w:trHeight w:val="470"/>
          <w:jc w:val="left"/>
        </w:trPr>
        <w:tc>
          <w:tcPr>
            <w:tcW w:w="750" w:type="dxa"/>
            <w:gridSpan w:val="2"/>
            <w:noWrap w:val="0"/>
            <w:textDirection w:val="lrTb"/>
            <w:tcFitText w:val="0"/>
            <w:vAlign w:val="top"/>
          </w:tcPr>
          <w:p>
            <w:pPr>
              <w:pStyle w:val="Normal2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220" w:type="dxa"/>
            <w:gridSpan w:val="2"/>
            <w:noWrap w:val="0"/>
            <w:textDirection w:val="lrTb"/>
            <w:tcFitText w:val="0"/>
            <w:vAlign w:val="top"/>
          </w:tcPr>
          <w:p>
            <w:pPr>
              <w:pStyle w:val="Normal240"/>
              <w:spacing w:before="11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全厂合计</w:t>
            </w:r>
          </w:p>
        </w:tc>
        <w:tc>
          <w:tcPr>
            <w:tcW w:w="20" w:type="dxa"/>
            <w:noWrap w:val="0"/>
            <w:textDirection w:val="lrTb"/>
            <w:tcFitText w:val="0"/>
            <w:vAlign w:val="top"/>
          </w:tcPr>
          <w:p>
            <w:pPr>
              <w:pStyle w:val="Normal2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40"/>
              <w:spacing w:before="0" w:after="0" w:line="199" w:lineRule="exact"/>
              <w:ind w:left="180" w:right="0" w:firstLine="0"/>
              <w:jc w:val="left"/>
              <w:rPr>
                <w:rStyle w:val="DefaultParagraphFont"/>
                <w:rFonts w:ascii="RORELW+TimesNewRomanPSMT" w:eastAsiaTheme="minorEastAsia" w:hAnsiTheme="minorHAnsi" w:cstheme="minorBidi"/>
                <w:color w:val="000000"/>
                <w:spacing w:val="0"/>
                <w:sz w:val="18"/>
              </w:rPr>
            </w:pPr>
            <w:r>
              <w:rPr>
                <w:rStyle w:val="DefaultParagraphFont"/>
                <w:rFonts w:ascii="RORELW+TimesNewRomanPSMT" w:hAnsi="RORELW+TimesNewRomanPSMT" w:eastAsiaTheme="minorEastAsia" w:cs="RORELW+TimesNewRomanPSMT"/>
                <w:color w:val="000000"/>
                <w:spacing w:val="0"/>
                <w:sz w:val="18"/>
              </w:rPr>
              <w:t>……</w:t>
            </w:r>
          </w:p>
          <w:p>
            <w:pPr>
              <w:pStyle w:val="Normal240"/>
              <w:spacing w:before="4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tc>
      </w:tr>
      <w:tr>
        <w:tblPrEx>
          <w:tblW w:w="0" w:type="auto"/>
          <w:jc w:val="left"/>
          <w:tblInd w:w="0" w:type="dxa"/>
          <w:tblCellMar>
            <w:left w:w="0" w:type="dxa"/>
            <w:right w:w="0" w:type="dxa"/>
          </w:tblCellMar>
          <w:tblLook w:val="04A0"/>
        </w:tblPrEx>
        <w:trPr>
          <w:trHeight w:val="670"/>
          <w:jc w:val="left"/>
        </w:trPr>
        <w:tc>
          <w:tcPr>
            <w:tcW w:w="2680" w:type="dxa"/>
            <w:gridSpan w:val="3"/>
            <w:noWrap w:val="0"/>
            <w:textDirection w:val="lrTb"/>
            <w:tcFitText w:val="0"/>
            <w:vAlign w:val="top"/>
          </w:tcPr>
          <w:p>
            <w:pPr>
              <w:pStyle w:val="Normal2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90" w:type="dxa"/>
            <w:noWrap w:val="0"/>
            <w:textDirection w:val="lrTb"/>
            <w:tcFitText w:val="0"/>
            <w:vAlign w:val="top"/>
          </w:tcPr>
          <w:p>
            <w:pPr>
              <w:pStyle w:val="Normal240"/>
              <w:spacing w:before="3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季度合计</w:t>
            </w:r>
          </w:p>
        </w:tc>
        <w:tc>
          <w:tcPr>
            <w:tcW w:w="20" w:type="dxa"/>
            <w:noWrap w:val="0"/>
            <w:textDirection w:val="lrTb"/>
            <w:tcFitText w:val="0"/>
            <w:vAlign w:val="top"/>
          </w:tcPr>
          <w:p>
            <w:pPr>
              <w:pStyle w:val="Normal2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40"/>
              <w:spacing w:before="0" w:after="0" w:line="199" w:lineRule="exact"/>
              <w:ind w:left="180" w:right="0" w:firstLine="0"/>
              <w:jc w:val="left"/>
              <w:rPr>
                <w:rStyle w:val="DefaultParagraphFont"/>
                <w:rFonts w:ascii="RORELW+TimesNewRomanPSMT" w:eastAsiaTheme="minorEastAsia" w:hAnsiTheme="minorHAnsi" w:cstheme="minorBidi"/>
                <w:color w:val="000000"/>
                <w:spacing w:val="0"/>
                <w:sz w:val="18"/>
              </w:rPr>
            </w:pPr>
            <w:r>
              <w:rPr>
                <w:rStyle w:val="DefaultParagraphFont"/>
                <w:rFonts w:ascii="RORELW+TimesNewRomanPSMT" w:hAnsi="RORELW+TimesNewRomanPSMT" w:eastAsiaTheme="minorEastAsia" w:cs="RORELW+TimesNewRomanPSMT"/>
                <w:color w:val="000000"/>
                <w:spacing w:val="0"/>
                <w:sz w:val="18"/>
              </w:rPr>
              <w:t>……</w:t>
            </w:r>
          </w:p>
          <w:p>
            <w:pPr>
              <w:pStyle w:val="Normal240"/>
              <w:spacing w:before="4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40"/>
              <w:spacing w:before="48" w:after="0" w:line="199" w:lineRule="exact"/>
              <w:ind w:left="180" w:right="0" w:firstLine="0"/>
              <w:jc w:val="left"/>
              <w:rPr>
                <w:rStyle w:val="DefaultParagraphFont"/>
                <w:rFonts w:ascii="RORELW+TimesNewRomanPSMT" w:eastAsiaTheme="minorEastAsia" w:hAnsiTheme="minorHAnsi" w:cstheme="minorBidi"/>
                <w:color w:val="000000"/>
                <w:spacing w:val="0"/>
                <w:sz w:val="18"/>
              </w:rPr>
            </w:pPr>
            <w:r>
              <w:rPr>
                <w:rStyle w:val="DefaultParagraphFont"/>
                <w:rFonts w:ascii="RORELW+TimesNewRomanPSMT" w:hAnsi="RORELW+TimesNewRomanPSMT" w:eastAsiaTheme="minorEastAsia" w:cs="RORELW+TimesNewRomanPSMT"/>
                <w:color w:val="000000"/>
                <w:spacing w:val="0"/>
                <w:sz w:val="18"/>
              </w:rPr>
              <w:t>……</w:t>
            </w:r>
          </w:p>
        </w:tc>
      </w:tr>
    </w:tbl>
    <w:p>
      <w:pPr>
        <w:pStyle w:val="Normal240"/>
        <w:spacing w:before="2341" w:after="0" w:line="209" w:lineRule="exact"/>
        <w:ind w:left="6727" w:right="0" w:firstLine="0"/>
        <w:jc w:val="left"/>
        <w:rPr>
          <w:rStyle w:val="DefaultParagraphFont"/>
          <w:rFonts w:ascii="RORELW+TimesNewRomanPSMT" w:eastAsiaTheme="minorEastAsia" w:hAnsiTheme="minorHAnsi" w:cstheme="minorBidi"/>
          <w:color w:val="000000"/>
          <w:spacing w:val="0"/>
          <w:sz w:val="18"/>
        </w:rPr>
        <w:sectPr>
          <w:pgSz w:w="16840" w:h="11900" w:orient="landscape"/>
          <w:pgMar w:top="1937" w:right="100" w:bottom="0" w:left="1602" w:header="720" w:footer="720" w:gutter="0"/>
          <w:pgNumType w:start="1"/>
          <w:cols w:sep="0" w:space="720"/>
          <w:docGrid w:linePitch="1"/>
        </w:sectPr>
      </w:pPr>
      <w:r>
        <w:rPr>
          <w:rStyle w:val="DefaultParagraphFont"/>
          <w:rFonts w:ascii="RORELW+TimesNewRomanPSMT" w:eastAsiaTheme="minorEastAsia" w:hAnsiTheme="minorHAnsi" w:cstheme="minorBidi"/>
          <w:color w:val="000000"/>
          <w:spacing w:val="0"/>
          <w:sz w:val="18"/>
        </w:rPr>
        <w:t>72</w:t>
      </w:r>
    </w:p>
    <w:p>
      <w:pPr>
        <w:pStyle w:val="Normal250"/>
        <w:spacing w:before="0" w:after="0" w:line="243" w:lineRule="exact"/>
        <w:ind w:left="4651" w:right="0" w:firstLine="0"/>
        <w:jc w:val="left"/>
        <w:rPr>
          <w:rStyle w:val="DefaultParagraphFont"/>
          <w:rFonts w:ascii="SimHei" w:eastAsiaTheme="minorEastAsia" w:hAnsiTheme="minorHAnsi" w:cstheme="minorBidi"/>
          <w:color w:val="000000"/>
          <w:spacing w:val="0"/>
          <w:sz w:val="21"/>
        </w:rPr>
      </w:pPr>
      <w:r>
        <w:rPr>
          <w:noProof/>
        </w:rPr>
        <w:pict>
          <v:shape id="_x0000_s1096" type="#_x0000_t75" style="width:712.2pt;height:380.6pt;margin-top:111pt;margin-left:64.8pt;mso-position-horizontal-relative:page;mso-position-vertical-relative:page;position:absolute;z-index:-251626496">
            <v:imagedata r:id="rId75"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EEJCLE+TimesNewRomanPSMT" w:eastAsiaTheme="minorEastAsia" w:hAnsiTheme="minorHAnsi" w:cstheme="minorBidi"/>
          <w:color w:val="000000"/>
          <w:spacing w:val="0"/>
          <w:sz w:val="21"/>
        </w:rPr>
        <w:t>C.14</w:t>
      </w:r>
      <w:r>
        <w:rPr>
          <w:rStyle w:val="DefaultParagraphFont"/>
          <w:rFonts w:ascii="EEJCLE+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废气污染物实际排放量报表（年度报告）</w:t>
      </w:r>
    </w:p>
    <w:p>
      <w:pPr>
        <w:pStyle w:val="Normal250"/>
        <w:spacing w:before="111" w:after="55" w:line="209" w:lineRule="exact"/>
        <w:ind w:left="16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435"/>
          <w:sz w:val="18"/>
        </w:rPr>
        <w:t xml:space="preserve"> </w:t>
      </w:r>
      <w:r>
        <w:rPr>
          <w:rStyle w:val="DefaultParagraphFont"/>
          <w:rFonts w:ascii="SimSun" w:hAnsi="SimSun" w:eastAsiaTheme="minorEastAsia" w:cs="SimSun"/>
          <w:color w:val="000000"/>
          <w:spacing w:val="0"/>
          <w:sz w:val="18"/>
        </w:rPr>
        <w:t>排放口编号</w:t>
      </w:r>
      <w:r>
        <w:rPr>
          <w:rStyle w:val="DefaultParagraphFont"/>
          <w:rFonts w:ascii="Times New Roman" w:eastAsiaTheme="minorEastAsia" w:hAnsiTheme="minorHAnsi" w:cstheme="minorBidi"/>
          <w:color w:val="000000"/>
          <w:spacing w:val="535"/>
          <w:sz w:val="18"/>
        </w:rPr>
        <w:t xml:space="preserve"> </w:t>
      </w:r>
      <w:r>
        <w:rPr>
          <w:rStyle w:val="DefaultParagraphFont"/>
          <w:rFonts w:ascii="SimSun" w:hAnsi="SimSun" w:eastAsiaTheme="minorEastAsia" w:cs="SimSun"/>
          <w:color w:val="000000"/>
          <w:spacing w:val="0"/>
          <w:sz w:val="18"/>
        </w:rPr>
        <w:t>季度</w:t>
      </w:r>
      <w:r>
        <w:rPr>
          <w:rStyle w:val="DefaultParagraphFont"/>
          <w:rFonts w:ascii="Times New Roman" w:eastAsiaTheme="minorEastAsia" w:hAnsiTheme="minorHAnsi" w:cstheme="minorBidi"/>
          <w:color w:val="000000"/>
          <w:spacing w:val="635"/>
          <w:sz w:val="18"/>
        </w:rPr>
        <w:t xml:space="preserve"> </w:t>
      </w:r>
      <w:r>
        <w:rPr>
          <w:rStyle w:val="DefaultParagraphFont"/>
          <w:rFonts w:ascii="SimSun" w:hAnsi="SimSun" w:eastAsiaTheme="minorEastAsia" w:cs="SimSun"/>
          <w:color w:val="000000"/>
          <w:spacing w:val="0"/>
          <w:sz w:val="18"/>
        </w:rPr>
        <w:t>污染物种类</w:t>
      </w:r>
      <w:r>
        <w:rPr>
          <w:rStyle w:val="DefaultParagraphFont"/>
          <w:rFonts w:ascii="Times New Roman" w:eastAsiaTheme="minorEastAsia" w:hAnsiTheme="minorHAnsi" w:cstheme="minorBidi"/>
          <w:color w:val="000000"/>
          <w:spacing w:val="789"/>
          <w:sz w:val="18"/>
        </w:rPr>
        <w:t xml:space="preserve"> </w:t>
      </w:r>
      <w:r>
        <w:rPr>
          <w:rStyle w:val="DefaultParagraphFont"/>
          <w:rFonts w:ascii="SimSun" w:hAnsi="SimSun" w:eastAsiaTheme="minorEastAsia" w:cs="SimSun"/>
          <w:color w:val="000000"/>
          <w:spacing w:val="0"/>
          <w:sz w:val="18"/>
        </w:rPr>
        <w:t>许可排放量（</w:t>
      </w:r>
      <w:r>
        <w:rPr>
          <w:rStyle w:val="DefaultParagraphFont"/>
          <w:rFonts w:ascii="EEJCLE+TimesNewRomanPSMT" w:eastAsiaTheme="minorEastAsia" w:hAnsiTheme="minorHAnsi" w:cstheme="minorBidi"/>
          <w:color w:val="000000"/>
          <w:spacing w:val="0"/>
          <w:sz w:val="18"/>
        </w:rPr>
        <w:t>t</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998"/>
          <w:sz w:val="18"/>
        </w:rPr>
        <w:t xml:space="preserve"> </w:t>
      </w:r>
      <w:r>
        <w:rPr>
          <w:rStyle w:val="DefaultParagraphFont"/>
          <w:rFonts w:ascii="SimSun" w:hAnsi="SimSun" w:eastAsiaTheme="minorEastAsia" w:cs="SimSun"/>
          <w:color w:val="000000"/>
          <w:spacing w:val="0"/>
          <w:sz w:val="18"/>
        </w:rPr>
        <w:t>实际排放量（</w:t>
      </w:r>
      <w:r>
        <w:rPr>
          <w:rStyle w:val="DefaultParagraphFont"/>
          <w:rFonts w:ascii="EEJCLE+TimesNewRomanPSMT" w:eastAsiaTheme="minorEastAsia" w:hAnsiTheme="minorHAnsi" w:cstheme="minorBidi"/>
          <w:color w:val="000000"/>
          <w:spacing w:val="0"/>
          <w:sz w:val="18"/>
        </w:rPr>
        <w:t>t</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843"/>
          <w:sz w:val="18"/>
        </w:rPr>
        <w:t xml:space="preserve"> </w:t>
      </w:r>
      <w:r>
        <w:rPr>
          <w:rStyle w:val="DefaultParagraphFont"/>
          <w:rFonts w:ascii="SimSun" w:hAnsi="SimSun" w:eastAsiaTheme="minorEastAsia" w:cs="SimSun"/>
          <w:color w:val="000000"/>
          <w:spacing w:val="0"/>
          <w:sz w:val="18"/>
        </w:rPr>
        <w:t>是否超标及超标原因</w:t>
      </w:r>
      <w:r>
        <w:rPr>
          <w:rStyle w:val="DefaultParagraphFont"/>
          <w:rFonts w:ascii="Times New Roman" w:eastAsiaTheme="minorEastAsia" w:hAnsiTheme="minorHAnsi" w:cstheme="minorBidi"/>
          <w:color w:val="000000"/>
          <w:spacing w:val="1006"/>
          <w:sz w:val="18"/>
        </w:rPr>
        <w:t xml:space="preserve"> </w:t>
      </w:r>
      <w:r>
        <w:rPr>
          <w:rStyle w:val="DefaultParagraphFont"/>
          <w:rFonts w:ascii="SimSun" w:hAnsi="SimSun" w:eastAsiaTheme="minorEastAsia" w:cs="SimSun"/>
          <w:color w:val="000000"/>
          <w:spacing w:val="0"/>
          <w:sz w:val="18"/>
        </w:rPr>
        <w:t>备注</w:t>
      </w:r>
    </w:p>
    <w:tbl>
      <w:tblPr>
        <w:tblStyle w:val="TableNormal"/>
        <w:tblW w:w="0" w:type="auto"/>
        <w:jc w:val="left"/>
        <w:tblInd w:w="0" w:type="dxa"/>
        <w:tblCellMar>
          <w:left w:w="0" w:type="dxa"/>
          <w:right w:w="0" w:type="dxa"/>
        </w:tblCellMar>
        <w:tblLook w:val="04A0"/>
      </w:tblPr>
      <w:tblGrid>
        <w:gridCol w:w="162"/>
        <w:gridCol w:w="2660"/>
        <w:gridCol w:w="20"/>
        <w:gridCol w:w="1290"/>
        <w:gridCol w:w="20"/>
        <w:gridCol w:w="800"/>
      </w:tblGrid>
      <w:tr>
        <w:tblPrEx>
          <w:tblW w:w="0" w:type="auto"/>
          <w:jc w:val="left"/>
          <w:tblInd w:w="0" w:type="dxa"/>
          <w:tblCellMar>
            <w:left w:w="0" w:type="dxa"/>
            <w:right w:w="0" w:type="dxa"/>
          </w:tblCellMar>
          <w:tblLook w:val="04A0"/>
        </w:tblPrEx>
        <w:trPr>
          <w:trHeight w:val="470"/>
          <w:jc w:val="left"/>
        </w:trPr>
        <w:tc>
          <w:tcPr>
            <w:tcW w:w="2842" w:type="dxa"/>
            <w:gridSpan w:val="3"/>
            <w:noWrap w:val="0"/>
            <w:textDirection w:val="lrTb"/>
            <w:tcFitText w:val="0"/>
            <w:vAlign w:val="top"/>
          </w:tcPr>
          <w:p>
            <w:pPr>
              <w:pStyle w:val="Normal2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90" w:type="dxa"/>
            <w:noWrap w:val="0"/>
            <w:textDirection w:val="lrTb"/>
            <w:tcFitText w:val="0"/>
            <w:vAlign w:val="top"/>
          </w:tcPr>
          <w:p>
            <w:pPr>
              <w:pStyle w:val="Normal250"/>
              <w:spacing w:before="11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第一季度</w:t>
            </w:r>
          </w:p>
        </w:tc>
        <w:tc>
          <w:tcPr>
            <w:tcW w:w="20" w:type="dxa"/>
            <w:noWrap w:val="0"/>
            <w:textDirection w:val="lrTb"/>
            <w:tcFitText w:val="0"/>
            <w:vAlign w:val="top"/>
          </w:tcPr>
          <w:p>
            <w:pPr>
              <w:pStyle w:val="Normal2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5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50"/>
              <w:spacing w:before="49" w:after="0" w:line="199" w:lineRule="exact"/>
              <w:ind w:left="180" w:right="0" w:firstLine="0"/>
              <w:jc w:val="left"/>
              <w:rPr>
                <w:rStyle w:val="DefaultParagraphFont"/>
                <w:rFonts w:ascii="EEJCLE+TimesNewRomanPSMT" w:eastAsiaTheme="minorEastAsia" w:hAnsiTheme="minorHAnsi" w:cstheme="minorBidi"/>
                <w:color w:val="000000"/>
                <w:spacing w:val="0"/>
                <w:sz w:val="18"/>
              </w:rPr>
            </w:pPr>
            <w:r>
              <w:rPr>
                <w:rStyle w:val="DefaultParagraphFont"/>
                <w:rFonts w:ascii="EEJCLE+TimesNewRomanPSMT" w:hAnsi="EEJCLE+TimesNewRomanPSMT" w:eastAsiaTheme="minorEastAsia" w:cs="EEJCLE+TimesNewRomanPSMT"/>
                <w:color w:val="000000"/>
                <w:spacing w:val="0"/>
                <w:sz w:val="18"/>
              </w:rPr>
              <w:t>……</w:t>
            </w:r>
          </w:p>
        </w:tc>
      </w:tr>
      <w:tr>
        <w:tblPrEx>
          <w:tblW w:w="0" w:type="auto"/>
          <w:jc w:val="left"/>
          <w:tblInd w:w="0" w:type="dxa"/>
          <w:tblCellMar>
            <w:left w:w="0" w:type="dxa"/>
            <w:right w:w="0" w:type="dxa"/>
          </w:tblCellMar>
          <w:tblLook w:val="04A0"/>
        </w:tblPrEx>
        <w:trPr>
          <w:trHeight w:val="1370"/>
          <w:jc w:val="left"/>
        </w:trPr>
        <w:tc>
          <w:tcPr>
            <w:tcW w:w="162" w:type="dxa"/>
            <w:noWrap w:val="0"/>
            <w:textDirection w:val="lrTb"/>
            <w:tcFitText w:val="0"/>
            <w:vAlign w:val="top"/>
          </w:tcPr>
          <w:p>
            <w:pPr>
              <w:pStyle w:val="Normal250"/>
              <w:spacing w:before="0" w:after="0" w:line="0" w:lineRule="atLeast"/>
              <w:ind w:left="0" w:right="0" w:firstLine="0"/>
              <w:jc w:val="left"/>
              <w:rPr>
                <w:rStyle w:val="DefaultParagraphFont"/>
                <w:rFonts w:ascii="EEJCLE+TimesNewRomanPSMT" w:eastAsiaTheme="minorEastAsia" w:hAnsiTheme="minorHAnsi" w:cstheme="minorBidi"/>
                <w:color w:val="000000"/>
                <w:spacing w:val="0"/>
                <w:sz w:val="18"/>
              </w:rPr>
            </w:pPr>
          </w:p>
        </w:tc>
        <w:tc>
          <w:tcPr>
            <w:tcW w:w="2660" w:type="dxa"/>
            <w:noWrap w:val="0"/>
            <w:textDirection w:val="lrTb"/>
            <w:tcFitText w:val="0"/>
            <w:vAlign w:val="top"/>
          </w:tcPr>
          <w:p>
            <w:pPr>
              <w:pStyle w:val="Normal250"/>
              <w:spacing w:before="57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有组织废气</w:t>
            </w:r>
            <w:r>
              <w:rPr>
                <w:rStyle w:val="DefaultParagraphFont"/>
                <w:rFonts w:ascii="Times New Roman" w:eastAsiaTheme="minorEastAsia" w:hAnsiTheme="minorHAnsi" w:cstheme="minorBidi"/>
                <w:color w:val="000000"/>
                <w:spacing w:val="525"/>
                <w:sz w:val="18"/>
              </w:rPr>
              <w:t xml:space="preserve"> </w:t>
            </w:r>
            <w:r>
              <w:rPr>
                <w:rStyle w:val="DefaultParagraphFont"/>
                <w:rFonts w:ascii="SimSun" w:hAnsi="SimSun" w:eastAsiaTheme="minorEastAsia" w:cs="SimSun"/>
                <w:color w:val="000000"/>
                <w:spacing w:val="0"/>
                <w:sz w:val="18"/>
              </w:rPr>
              <w:t>自动生成</w:t>
            </w:r>
          </w:p>
          <w:p>
            <w:pPr>
              <w:pStyle w:val="Normal250"/>
              <w:spacing w:before="0" w:after="0" w:line="234"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主要排放口</w:t>
            </w:r>
          </w:p>
        </w:tc>
        <w:tc>
          <w:tcPr>
            <w:tcW w:w="20" w:type="dxa"/>
            <w:noWrap w:val="0"/>
            <w:textDirection w:val="lrTb"/>
            <w:tcFitText w:val="0"/>
            <w:vAlign w:val="top"/>
          </w:tcPr>
          <w:p>
            <w:pPr>
              <w:pStyle w:val="Normal2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90" w:type="dxa"/>
            <w:noWrap w:val="0"/>
            <w:textDirection w:val="lrTb"/>
            <w:tcFitText w:val="0"/>
            <w:vAlign w:val="top"/>
          </w:tcPr>
          <w:p>
            <w:pPr>
              <w:pStyle w:val="Normal250"/>
              <w:spacing w:before="11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第二季度</w:t>
            </w:r>
          </w:p>
          <w:p>
            <w:pPr>
              <w:pStyle w:val="Normal250"/>
              <w:spacing w:before="29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第三季度</w:t>
            </w:r>
          </w:p>
          <w:p>
            <w:pPr>
              <w:pStyle w:val="Normal250"/>
              <w:spacing w:before="29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第四季度</w:t>
            </w:r>
          </w:p>
        </w:tc>
        <w:tc>
          <w:tcPr>
            <w:tcW w:w="20" w:type="dxa"/>
            <w:noWrap w:val="0"/>
            <w:textDirection w:val="lrTb"/>
            <w:tcFitText w:val="0"/>
            <w:vAlign w:val="top"/>
          </w:tcPr>
          <w:p>
            <w:pPr>
              <w:pStyle w:val="Normal2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5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50"/>
              <w:spacing w:before="49" w:after="0" w:line="199" w:lineRule="exact"/>
              <w:ind w:left="180" w:right="0" w:firstLine="0"/>
              <w:jc w:val="left"/>
              <w:rPr>
                <w:rStyle w:val="DefaultParagraphFont"/>
                <w:rFonts w:ascii="EEJCLE+TimesNewRomanPSMT" w:eastAsiaTheme="minorEastAsia" w:hAnsiTheme="minorHAnsi" w:cstheme="minorBidi"/>
                <w:color w:val="000000"/>
                <w:spacing w:val="0"/>
                <w:sz w:val="18"/>
              </w:rPr>
            </w:pPr>
            <w:r>
              <w:rPr>
                <w:rStyle w:val="DefaultParagraphFont"/>
                <w:rFonts w:ascii="EEJCLE+TimesNewRomanPSMT" w:hAnsi="EEJCLE+TimesNewRomanPSMT" w:eastAsiaTheme="minorEastAsia" w:cs="EEJCLE+TimesNewRomanPSMT"/>
                <w:color w:val="000000"/>
                <w:spacing w:val="0"/>
                <w:sz w:val="18"/>
              </w:rPr>
              <w:t>……</w:t>
            </w:r>
          </w:p>
          <w:p>
            <w:pPr>
              <w:pStyle w:val="Normal250"/>
              <w:spacing w:before="4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50"/>
              <w:spacing w:before="49" w:after="0" w:line="199" w:lineRule="exact"/>
              <w:ind w:left="180" w:right="0" w:firstLine="0"/>
              <w:jc w:val="left"/>
              <w:rPr>
                <w:rStyle w:val="DefaultParagraphFont"/>
                <w:rFonts w:ascii="EEJCLE+TimesNewRomanPSMT" w:eastAsiaTheme="minorEastAsia" w:hAnsiTheme="minorHAnsi" w:cstheme="minorBidi"/>
                <w:color w:val="000000"/>
                <w:spacing w:val="0"/>
                <w:sz w:val="18"/>
              </w:rPr>
            </w:pPr>
            <w:r>
              <w:rPr>
                <w:rStyle w:val="DefaultParagraphFont"/>
                <w:rFonts w:ascii="EEJCLE+TimesNewRomanPSMT" w:hAnsi="EEJCLE+TimesNewRomanPSMT" w:eastAsiaTheme="minorEastAsia" w:cs="EEJCLE+TimesNewRomanPSMT"/>
                <w:color w:val="000000"/>
                <w:spacing w:val="0"/>
                <w:sz w:val="18"/>
              </w:rPr>
              <w:t>……</w:t>
            </w:r>
          </w:p>
          <w:tbl>
            <w:tblPr>
              <w:tblStyle w:val="TableNormal"/>
              <w:tblW w:w="0" w:type="auto"/>
              <w:jc w:val="left"/>
              <w:tblInd w:w="0" w:type="dxa"/>
              <w:tblCellMar>
                <w:left w:w="0" w:type="dxa"/>
                <w:right w:w="0" w:type="dxa"/>
              </w:tblCellMar>
              <w:tblLook w:val="04A0"/>
            </w:tblPr>
            <w:tblGrid>
              <w:gridCol w:w="720"/>
            </w:tblGrid>
            <w:tr>
              <w:tblPrEx>
                <w:tblW w:w="0" w:type="auto"/>
                <w:jc w:val="left"/>
                <w:tblInd w:w="0" w:type="dxa"/>
                <w:tblCellMar>
                  <w:left w:w="0" w:type="dxa"/>
                  <w:right w:w="0" w:type="dxa"/>
                </w:tblCellMar>
                <w:tblLook w:val="04A0"/>
              </w:tblPrEx>
              <w:trPr>
                <w:trHeight w:val="180"/>
                <w:jc w:val="left"/>
              </w:trPr>
              <w:tc>
                <w:tcPr>
                  <w:tcW w:w="720" w:type="dxa"/>
                  <w:noWrap w:val="0"/>
                  <w:textDirection w:val="lrTb"/>
                  <w:tcFitText w:val="0"/>
                  <w:vAlign w:val="top"/>
                </w:tcPr>
                <w:p>
                  <w:pPr>
                    <w:pStyle w:val="Normal25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50"/>
                    <w:spacing w:before="49" w:after="0" w:line="199" w:lineRule="exact"/>
                    <w:ind w:left="180" w:right="0" w:firstLine="0"/>
                    <w:jc w:val="left"/>
                    <w:rPr>
                      <w:rStyle w:val="DefaultParagraphFont"/>
                      <w:rFonts w:ascii="EEJCLE+TimesNewRomanPSMT" w:eastAsiaTheme="minorEastAsia" w:hAnsiTheme="minorHAnsi" w:cstheme="minorBidi"/>
                      <w:color w:val="000000"/>
                      <w:spacing w:val="0"/>
                      <w:sz w:val="18"/>
                    </w:rPr>
                  </w:pPr>
                  <w:r>
                    <w:rPr>
                      <w:rStyle w:val="DefaultParagraphFont"/>
                      <w:rFonts w:ascii="EEJCLE+TimesNewRomanPSMT" w:hAnsi="EEJCLE+TimesNewRomanPSMT" w:eastAsiaTheme="minorEastAsia" w:cs="EEJCLE+TimesNewRomanPSMT"/>
                      <w:color w:val="000000"/>
                      <w:spacing w:val="0"/>
                      <w:sz w:val="18"/>
                    </w:rPr>
                    <w:t>……</w:t>
                  </w:r>
                </w:p>
              </w:tc>
            </w:tr>
            <w:tr>
              <w:tblPrEx>
                <w:tblW w:w="0" w:type="auto"/>
                <w:jc w:val="left"/>
                <w:tblInd w:w="0" w:type="dxa"/>
                <w:tblCellMar>
                  <w:left w:w="0" w:type="dxa"/>
                  <w:right w:w="0" w:type="dxa"/>
                </w:tblCellMar>
                <w:tblLook w:val="04A0"/>
              </w:tblPrEx>
              <w:trPr>
                <w:trHeight w:val="49"/>
                <w:jc w:val="left"/>
              </w:trPr>
              <w:tc>
                <w:tcPr>
                  <w:tcW w:w="720" w:type="dxa"/>
                  <w:noWrap w:val="0"/>
                  <w:textDirection w:val="lrTb"/>
                  <w:tcFitText w:val="0"/>
                  <w:vAlign w:val="top"/>
                </w:tcPr>
                <w:p>
                  <w:pPr>
                    <w:pStyle w:val="Normal250"/>
                    <w:spacing w:before="0" w:after="0" w:line="0" w:lineRule="atLeast"/>
                    <w:ind w:left="0" w:right="0" w:firstLine="0"/>
                    <w:jc w:val="left"/>
                    <w:rPr>
                      <w:rStyle w:val="DefaultParagraphFont"/>
                      <w:rFonts w:ascii="EEJCLE+TimesNewRomanPSMT" w:eastAsiaTheme="minorEastAsia" w:hAnsiTheme="minorHAnsi" w:cstheme="minorBidi"/>
                      <w:color w:val="000000"/>
                      <w:spacing w:val="0"/>
                      <w:sz w:val="18"/>
                    </w:rPr>
                  </w:pPr>
                </w:p>
              </w:tc>
            </w:tr>
          </w:tbl>
          <w:p>
            <w:pPr>
              <w:pStyle w:val="Normal250"/>
              <w:spacing w:before="0" w:after="0" w:line="0" w:lineRule="atLeast"/>
              <w:ind w:left="0" w:right="0" w:firstLine="0"/>
              <w:jc w:val="left"/>
              <w:rPr>
                <w:rStyle w:val="DefaultParagraphFont"/>
                <w:rFonts w:ascii="EEJCLE+TimesNewRomanPSMT" w:eastAsiaTheme="minorEastAsia" w:hAnsiTheme="minorHAnsi" w:cstheme="minorBidi"/>
                <w:color w:val="000000"/>
                <w:spacing w:val="0"/>
                <w:sz w:val="18"/>
              </w:rPr>
            </w:pPr>
          </w:p>
        </w:tc>
      </w:tr>
    </w:tbl>
    <w:p>
      <w:pPr>
        <w:pStyle w:val="Normal250"/>
        <w:spacing w:before="42" w:after="0" w:line="190" w:lineRule="exact"/>
        <w:ind w:left="41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50"/>
        <w:spacing w:before="0" w:after="0" w:line="190" w:lineRule="exact"/>
        <w:ind w:left="284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年度合计</w:t>
      </w:r>
    </w:p>
    <w:p>
      <w:pPr>
        <w:pStyle w:val="Normal250"/>
        <w:spacing w:before="0" w:after="42" w:line="222" w:lineRule="exact"/>
        <w:ind w:left="1812" w:right="10566" w:firstLine="2520"/>
        <w:jc w:val="left"/>
        <w:rPr>
          <w:rStyle w:val="DefaultParagraphFont"/>
          <w:rFonts w:ascii="EEJCLE+TimesNewRomanPSMT" w:eastAsiaTheme="minorEastAsia" w:hAnsiTheme="minorHAnsi" w:cstheme="minorBidi"/>
          <w:color w:val="000000"/>
          <w:spacing w:val="0"/>
          <w:sz w:val="18"/>
        </w:rPr>
      </w:pPr>
      <w:r>
        <w:rPr>
          <w:rStyle w:val="DefaultParagraphFont"/>
          <w:rFonts w:ascii="EEJCLE+TimesNewRomanPSMT" w:hAnsi="EEJCLE+TimesNewRomanPSMT" w:eastAsiaTheme="minorEastAsia" w:cs="EEJCLE+TimesNewRomanPSMT"/>
          <w:color w:val="000000"/>
          <w:spacing w:val="0"/>
          <w:sz w:val="18"/>
        </w:rPr>
        <w:t xml:space="preserve">…… </w:t>
      </w:r>
      <w:r>
        <w:rPr>
          <w:rStyle w:val="DefaultParagraphFont"/>
          <w:rFonts w:ascii="EEJCLE+TimesNewRomanPSMT" w:hAnsi="EEJCLE+TimesNewRomanPSMT" w:eastAsiaTheme="minorEastAsia" w:cs="EEJCLE+TimesNewRomanPSMT"/>
          <w:color w:val="000000"/>
          <w:spacing w:val="0"/>
          <w:sz w:val="18"/>
        </w:rPr>
        <w:t>……</w:t>
      </w:r>
      <w:r>
        <w:rPr>
          <w:rStyle w:val="DefaultParagraphFont"/>
          <w:rFonts w:ascii="EEJCLE+TimesNewRomanPSMT" w:eastAsiaTheme="minorEastAsia" w:hAnsiTheme="minorHAnsi" w:cstheme="minorBidi"/>
          <w:color w:val="000000"/>
          <w:spacing w:val="805"/>
          <w:sz w:val="18"/>
        </w:rPr>
        <w:t xml:space="preserve"> </w:t>
      </w:r>
      <w:r>
        <w:rPr>
          <w:rStyle w:val="DefaultParagraphFont"/>
          <w:rFonts w:ascii="EEJCLE+TimesNewRomanPSMT" w:hAnsi="EEJCLE+TimesNewRomanPSMT" w:eastAsiaTheme="minorEastAsia" w:cs="EEJCLE+TimesNewRomanPSMT"/>
          <w:color w:val="000000"/>
          <w:spacing w:val="0"/>
          <w:sz w:val="18"/>
        </w:rPr>
        <w:t>……</w:t>
      </w:r>
      <w:r>
        <w:rPr>
          <w:rStyle w:val="DefaultParagraphFont"/>
          <w:rFonts w:ascii="EEJCLE+TimesNewRomanPSMT" w:eastAsiaTheme="minorEastAsia" w:hAnsiTheme="minorHAnsi" w:cstheme="minorBidi"/>
          <w:color w:val="000000"/>
          <w:spacing w:val="905"/>
          <w:sz w:val="18"/>
        </w:rPr>
        <w:t xml:space="preserve"> </w:t>
      </w:r>
      <w:r>
        <w:rPr>
          <w:rStyle w:val="DefaultParagraphFont"/>
          <w:rFonts w:ascii="EEJCLE+TimesNewRomanPSMT" w:hAnsi="EEJCLE+TimesNewRomanPSMT" w:eastAsiaTheme="minorEastAsia" w:cs="EEJCLE+TimesNewRomanPSMT"/>
          <w:color w:val="000000"/>
          <w:spacing w:val="0"/>
          <w:sz w:val="18"/>
        </w:rPr>
        <w:t>……</w:t>
      </w:r>
    </w:p>
    <w:tbl>
      <w:tblPr>
        <w:tblStyle w:val="TableNormal"/>
        <w:tblW w:w="0" w:type="auto"/>
        <w:jc w:val="left"/>
        <w:tblInd w:w="0" w:type="dxa"/>
        <w:tblCellMar>
          <w:left w:w="0" w:type="dxa"/>
          <w:right w:w="0" w:type="dxa"/>
        </w:tblCellMar>
        <w:tblLook w:val="04A0"/>
      </w:tblPr>
      <w:tblGrid>
        <w:gridCol w:w="912"/>
        <w:gridCol w:w="1910"/>
        <w:gridCol w:w="20"/>
        <w:gridCol w:w="1290"/>
        <w:gridCol w:w="20"/>
        <w:gridCol w:w="800"/>
      </w:tblGrid>
      <w:tr>
        <w:tblPrEx>
          <w:tblW w:w="0" w:type="auto"/>
          <w:jc w:val="left"/>
          <w:tblInd w:w="0" w:type="dxa"/>
          <w:tblCellMar>
            <w:left w:w="0" w:type="dxa"/>
            <w:right w:w="0" w:type="dxa"/>
          </w:tblCellMar>
          <w:tblLook w:val="04A0"/>
        </w:tblPrEx>
        <w:trPr>
          <w:trHeight w:val="470"/>
          <w:jc w:val="left"/>
        </w:trPr>
        <w:tc>
          <w:tcPr>
            <w:tcW w:w="2842" w:type="dxa"/>
            <w:gridSpan w:val="3"/>
            <w:noWrap w:val="0"/>
            <w:textDirection w:val="lrTb"/>
            <w:tcFitText w:val="0"/>
            <w:vAlign w:val="top"/>
          </w:tcPr>
          <w:p>
            <w:pPr>
              <w:pStyle w:val="Normal250"/>
              <w:spacing w:before="0" w:after="0" w:line="0" w:lineRule="atLeast"/>
              <w:ind w:left="0" w:right="0" w:firstLine="0"/>
              <w:jc w:val="left"/>
              <w:rPr>
                <w:rStyle w:val="DefaultParagraphFont"/>
                <w:rFonts w:ascii="EEJCLE+TimesNewRomanPSMT" w:eastAsiaTheme="minorEastAsia" w:hAnsiTheme="minorHAnsi" w:cstheme="minorBidi"/>
                <w:color w:val="000000"/>
                <w:spacing w:val="0"/>
                <w:sz w:val="18"/>
              </w:rPr>
            </w:pPr>
          </w:p>
        </w:tc>
        <w:tc>
          <w:tcPr>
            <w:tcW w:w="1290" w:type="dxa"/>
            <w:noWrap w:val="0"/>
            <w:textDirection w:val="lrTb"/>
            <w:tcFitText w:val="0"/>
            <w:vAlign w:val="top"/>
          </w:tcPr>
          <w:p>
            <w:pPr>
              <w:pStyle w:val="Normal250"/>
              <w:spacing w:before="11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第一季度</w:t>
            </w:r>
          </w:p>
        </w:tc>
        <w:tc>
          <w:tcPr>
            <w:tcW w:w="20" w:type="dxa"/>
            <w:noWrap w:val="0"/>
            <w:textDirection w:val="lrTb"/>
            <w:tcFitText w:val="0"/>
            <w:vAlign w:val="top"/>
          </w:tcPr>
          <w:p>
            <w:pPr>
              <w:pStyle w:val="Normal2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5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50"/>
              <w:spacing w:before="49" w:after="0" w:line="199" w:lineRule="exact"/>
              <w:ind w:left="180" w:right="0" w:firstLine="0"/>
              <w:jc w:val="left"/>
              <w:rPr>
                <w:rStyle w:val="DefaultParagraphFont"/>
                <w:rFonts w:ascii="EEJCLE+TimesNewRomanPSMT" w:eastAsiaTheme="minorEastAsia" w:hAnsiTheme="minorHAnsi" w:cstheme="minorBidi"/>
                <w:color w:val="000000"/>
                <w:spacing w:val="0"/>
                <w:sz w:val="18"/>
              </w:rPr>
            </w:pPr>
            <w:r>
              <w:rPr>
                <w:rStyle w:val="DefaultParagraphFont"/>
                <w:rFonts w:ascii="EEJCLE+TimesNewRomanPSMT" w:hAnsi="EEJCLE+TimesNewRomanPSMT" w:eastAsiaTheme="minorEastAsia" w:cs="EEJCLE+TimesNewRomanPSMT"/>
                <w:color w:val="000000"/>
                <w:spacing w:val="0"/>
                <w:sz w:val="18"/>
              </w:rPr>
              <w:t>……</w:t>
            </w:r>
          </w:p>
        </w:tc>
      </w:tr>
      <w:tr>
        <w:tblPrEx>
          <w:tblW w:w="0" w:type="auto"/>
          <w:jc w:val="left"/>
          <w:tblInd w:w="0" w:type="dxa"/>
          <w:tblCellMar>
            <w:left w:w="0" w:type="dxa"/>
            <w:right w:w="0" w:type="dxa"/>
          </w:tblCellMar>
          <w:tblLook w:val="04A0"/>
        </w:tblPrEx>
        <w:trPr>
          <w:trHeight w:val="472"/>
          <w:jc w:val="left"/>
        </w:trPr>
        <w:tc>
          <w:tcPr>
            <w:tcW w:w="2842" w:type="dxa"/>
            <w:gridSpan w:val="3"/>
            <w:noWrap w:val="0"/>
            <w:textDirection w:val="lrTb"/>
            <w:tcFitText w:val="0"/>
            <w:vAlign w:val="top"/>
          </w:tcPr>
          <w:p>
            <w:pPr>
              <w:pStyle w:val="Normal250"/>
              <w:spacing w:before="0" w:after="0" w:line="0" w:lineRule="atLeast"/>
              <w:ind w:left="0" w:right="0" w:firstLine="0"/>
              <w:jc w:val="left"/>
              <w:rPr>
                <w:rStyle w:val="DefaultParagraphFont"/>
                <w:rFonts w:ascii="EEJCLE+TimesNewRomanPSMT" w:eastAsiaTheme="minorEastAsia" w:hAnsiTheme="minorHAnsi" w:cstheme="minorBidi"/>
                <w:color w:val="000000"/>
                <w:spacing w:val="0"/>
                <w:sz w:val="18"/>
              </w:rPr>
            </w:pPr>
          </w:p>
        </w:tc>
        <w:tc>
          <w:tcPr>
            <w:tcW w:w="1290" w:type="dxa"/>
            <w:noWrap w:val="0"/>
            <w:textDirection w:val="lrTb"/>
            <w:tcFitText w:val="0"/>
            <w:vAlign w:val="top"/>
          </w:tcPr>
          <w:p>
            <w:pPr>
              <w:pStyle w:val="Normal250"/>
              <w:spacing w:before="11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第二季度</w:t>
            </w:r>
          </w:p>
        </w:tc>
        <w:tc>
          <w:tcPr>
            <w:tcW w:w="20" w:type="dxa"/>
            <w:noWrap w:val="0"/>
            <w:textDirection w:val="lrTb"/>
            <w:tcFitText w:val="0"/>
            <w:vAlign w:val="top"/>
          </w:tcPr>
          <w:p>
            <w:pPr>
              <w:pStyle w:val="Normal2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5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50"/>
              <w:spacing w:before="49" w:after="0" w:line="199" w:lineRule="exact"/>
              <w:ind w:left="180" w:right="0" w:firstLine="0"/>
              <w:jc w:val="left"/>
              <w:rPr>
                <w:rStyle w:val="DefaultParagraphFont"/>
                <w:rFonts w:ascii="EEJCLE+TimesNewRomanPSMT" w:eastAsiaTheme="minorEastAsia" w:hAnsiTheme="minorHAnsi" w:cstheme="minorBidi"/>
                <w:color w:val="000000"/>
                <w:spacing w:val="0"/>
                <w:sz w:val="18"/>
              </w:rPr>
            </w:pPr>
            <w:r>
              <w:rPr>
                <w:rStyle w:val="DefaultParagraphFont"/>
                <w:rFonts w:ascii="EEJCLE+TimesNewRomanPSMT" w:hAnsi="EEJCLE+TimesNewRomanPSMT" w:eastAsiaTheme="minorEastAsia" w:cs="EEJCLE+TimesNewRomanPSMT"/>
                <w:color w:val="000000"/>
                <w:spacing w:val="0"/>
                <w:sz w:val="18"/>
              </w:rPr>
              <w:t>……</w:t>
            </w:r>
          </w:p>
        </w:tc>
      </w:tr>
      <w:tr>
        <w:tblPrEx>
          <w:tblW w:w="0" w:type="auto"/>
          <w:jc w:val="left"/>
          <w:tblInd w:w="0" w:type="dxa"/>
          <w:tblCellMar>
            <w:left w:w="0" w:type="dxa"/>
            <w:right w:w="0" w:type="dxa"/>
          </w:tblCellMar>
          <w:tblLook w:val="04A0"/>
        </w:tblPrEx>
        <w:trPr>
          <w:trHeight w:val="941"/>
          <w:jc w:val="left"/>
        </w:trPr>
        <w:tc>
          <w:tcPr>
            <w:tcW w:w="912" w:type="dxa"/>
            <w:noWrap w:val="0"/>
            <w:textDirection w:val="lrTb"/>
            <w:tcFitText w:val="0"/>
            <w:vAlign w:val="top"/>
          </w:tcPr>
          <w:p>
            <w:pPr>
              <w:pStyle w:val="Normal250"/>
              <w:spacing w:before="0" w:after="0" w:line="0" w:lineRule="atLeast"/>
              <w:ind w:left="0" w:right="0" w:firstLine="0"/>
              <w:jc w:val="left"/>
              <w:rPr>
                <w:rStyle w:val="DefaultParagraphFont"/>
                <w:rFonts w:ascii="EEJCLE+TimesNewRomanPSMT" w:eastAsiaTheme="minorEastAsia" w:hAnsiTheme="minorHAnsi" w:cstheme="minorBidi"/>
                <w:color w:val="000000"/>
                <w:spacing w:val="0"/>
                <w:sz w:val="18"/>
              </w:rPr>
            </w:pPr>
          </w:p>
        </w:tc>
        <w:tc>
          <w:tcPr>
            <w:tcW w:w="1910" w:type="dxa"/>
            <w:noWrap w:val="0"/>
            <w:textDirection w:val="lrTb"/>
            <w:tcFitText w:val="0"/>
            <w:vAlign w:val="top"/>
          </w:tcPr>
          <w:p>
            <w:pPr>
              <w:pStyle w:val="Normal250"/>
              <w:spacing w:before="11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其他合计</w:t>
            </w:r>
          </w:p>
        </w:tc>
        <w:tc>
          <w:tcPr>
            <w:tcW w:w="20" w:type="dxa"/>
            <w:noWrap w:val="0"/>
            <w:textDirection w:val="lrTb"/>
            <w:tcFitText w:val="0"/>
            <w:vAlign w:val="top"/>
          </w:tcPr>
          <w:p>
            <w:pPr>
              <w:pStyle w:val="Normal2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90" w:type="dxa"/>
            <w:noWrap w:val="0"/>
            <w:textDirection w:val="lrTb"/>
            <w:tcFitText w:val="0"/>
            <w:vAlign w:val="top"/>
          </w:tcPr>
          <w:p>
            <w:pPr>
              <w:pStyle w:val="Normal250"/>
              <w:spacing w:before="11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第三季度</w:t>
            </w:r>
          </w:p>
          <w:p>
            <w:pPr>
              <w:pStyle w:val="Normal250"/>
              <w:spacing w:before="29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第四季度</w:t>
            </w:r>
          </w:p>
        </w:tc>
        <w:tc>
          <w:tcPr>
            <w:tcW w:w="20" w:type="dxa"/>
            <w:noWrap w:val="0"/>
            <w:textDirection w:val="lrTb"/>
            <w:tcFitText w:val="0"/>
            <w:vAlign w:val="top"/>
          </w:tcPr>
          <w:p>
            <w:pPr>
              <w:pStyle w:val="Normal2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5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50"/>
              <w:spacing w:before="48" w:after="0" w:line="199" w:lineRule="exact"/>
              <w:ind w:left="180" w:right="0" w:firstLine="0"/>
              <w:jc w:val="left"/>
              <w:rPr>
                <w:rStyle w:val="DefaultParagraphFont"/>
                <w:rFonts w:ascii="EEJCLE+TimesNewRomanPSMT" w:eastAsiaTheme="minorEastAsia" w:hAnsiTheme="minorHAnsi" w:cstheme="minorBidi"/>
                <w:color w:val="000000"/>
                <w:spacing w:val="0"/>
                <w:sz w:val="18"/>
              </w:rPr>
            </w:pPr>
            <w:r>
              <w:rPr>
                <w:rStyle w:val="DefaultParagraphFont"/>
                <w:rFonts w:ascii="EEJCLE+TimesNewRomanPSMT" w:hAnsi="EEJCLE+TimesNewRomanPSMT" w:eastAsiaTheme="minorEastAsia" w:cs="EEJCLE+TimesNewRomanPSMT"/>
                <w:color w:val="000000"/>
                <w:spacing w:val="0"/>
                <w:sz w:val="18"/>
              </w:rPr>
              <w:t>……</w:t>
            </w:r>
          </w:p>
          <w:p>
            <w:pPr>
              <w:pStyle w:val="Normal250"/>
              <w:spacing w:before="4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50"/>
              <w:spacing w:before="48" w:after="0" w:line="199" w:lineRule="exact"/>
              <w:ind w:left="180" w:right="0" w:firstLine="0"/>
              <w:jc w:val="left"/>
              <w:rPr>
                <w:rStyle w:val="DefaultParagraphFont"/>
                <w:rFonts w:ascii="EEJCLE+TimesNewRomanPSMT" w:eastAsiaTheme="minorEastAsia" w:hAnsiTheme="minorHAnsi" w:cstheme="minorBidi"/>
                <w:color w:val="000000"/>
                <w:spacing w:val="0"/>
                <w:sz w:val="18"/>
              </w:rPr>
            </w:pPr>
            <w:r>
              <w:rPr>
                <w:rStyle w:val="DefaultParagraphFont"/>
                <w:rFonts w:ascii="EEJCLE+TimesNewRomanPSMT" w:hAnsi="EEJCLE+TimesNewRomanPSMT" w:eastAsiaTheme="minorEastAsia" w:cs="EEJCLE+TimesNewRomanPSMT"/>
                <w:color w:val="000000"/>
                <w:spacing w:val="0"/>
                <w:sz w:val="18"/>
              </w:rPr>
              <w:t>……</w:t>
            </w:r>
          </w:p>
        </w:tc>
      </w:tr>
      <w:tr>
        <w:tblPrEx>
          <w:tblW w:w="0" w:type="auto"/>
          <w:jc w:val="left"/>
          <w:tblInd w:w="0" w:type="dxa"/>
          <w:tblCellMar>
            <w:left w:w="0" w:type="dxa"/>
            <w:right w:w="0" w:type="dxa"/>
          </w:tblCellMar>
          <w:tblLook w:val="04A0"/>
        </w:tblPrEx>
        <w:trPr>
          <w:trHeight w:val="470"/>
          <w:jc w:val="left"/>
        </w:trPr>
        <w:tc>
          <w:tcPr>
            <w:tcW w:w="2842" w:type="dxa"/>
            <w:gridSpan w:val="3"/>
            <w:noWrap w:val="0"/>
            <w:textDirection w:val="lrTb"/>
            <w:tcFitText w:val="0"/>
            <w:vAlign w:val="top"/>
          </w:tcPr>
          <w:p>
            <w:pPr>
              <w:pStyle w:val="Normal250"/>
              <w:spacing w:before="0" w:after="0" w:line="0" w:lineRule="atLeast"/>
              <w:ind w:left="0" w:right="0" w:firstLine="0"/>
              <w:jc w:val="left"/>
              <w:rPr>
                <w:rStyle w:val="DefaultParagraphFont"/>
                <w:rFonts w:ascii="EEJCLE+TimesNewRomanPSMT" w:eastAsiaTheme="minorEastAsia" w:hAnsiTheme="minorHAnsi" w:cstheme="minorBidi"/>
                <w:color w:val="000000"/>
                <w:spacing w:val="0"/>
                <w:sz w:val="18"/>
              </w:rPr>
            </w:pPr>
          </w:p>
        </w:tc>
        <w:tc>
          <w:tcPr>
            <w:tcW w:w="1290" w:type="dxa"/>
            <w:noWrap w:val="0"/>
            <w:textDirection w:val="lrTb"/>
            <w:tcFitText w:val="0"/>
            <w:vAlign w:val="top"/>
          </w:tcPr>
          <w:p>
            <w:pPr>
              <w:pStyle w:val="Normal250"/>
              <w:spacing w:before="11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年度合计</w:t>
            </w:r>
          </w:p>
        </w:tc>
        <w:tc>
          <w:tcPr>
            <w:tcW w:w="20" w:type="dxa"/>
            <w:noWrap w:val="0"/>
            <w:textDirection w:val="lrTb"/>
            <w:tcFitText w:val="0"/>
            <w:vAlign w:val="top"/>
          </w:tcPr>
          <w:p>
            <w:pPr>
              <w:pStyle w:val="Normal2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5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50"/>
              <w:spacing w:before="48" w:after="0" w:line="199" w:lineRule="exact"/>
              <w:ind w:left="180" w:right="0" w:firstLine="0"/>
              <w:jc w:val="left"/>
              <w:rPr>
                <w:rStyle w:val="DefaultParagraphFont"/>
                <w:rFonts w:ascii="EEJCLE+TimesNewRomanPSMT" w:eastAsiaTheme="minorEastAsia" w:hAnsiTheme="minorHAnsi" w:cstheme="minorBidi"/>
                <w:color w:val="000000"/>
                <w:spacing w:val="0"/>
                <w:sz w:val="18"/>
              </w:rPr>
            </w:pPr>
            <w:r>
              <w:rPr>
                <w:rStyle w:val="DefaultParagraphFont"/>
                <w:rFonts w:ascii="EEJCLE+TimesNewRomanPSMT" w:hAnsi="EEJCLE+TimesNewRomanPSMT" w:eastAsiaTheme="minorEastAsia" w:cs="EEJCLE+TimesNewRomanPSMT"/>
                <w:color w:val="000000"/>
                <w:spacing w:val="0"/>
                <w:sz w:val="18"/>
              </w:rPr>
              <w:t>……</w:t>
            </w:r>
          </w:p>
        </w:tc>
      </w:tr>
      <w:tr>
        <w:tblPrEx>
          <w:tblW w:w="0" w:type="auto"/>
          <w:jc w:val="left"/>
          <w:tblInd w:w="0" w:type="dxa"/>
          <w:tblCellMar>
            <w:left w:w="0" w:type="dxa"/>
            <w:right w:w="0" w:type="dxa"/>
          </w:tblCellMar>
          <w:tblLook w:val="04A0"/>
        </w:tblPrEx>
        <w:trPr>
          <w:trHeight w:val="941"/>
          <w:jc w:val="left"/>
        </w:trPr>
        <w:tc>
          <w:tcPr>
            <w:tcW w:w="2842" w:type="dxa"/>
            <w:gridSpan w:val="3"/>
            <w:noWrap w:val="0"/>
            <w:textDirection w:val="lrTb"/>
            <w:tcFitText w:val="0"/>
            <w:vAlign w:val="top"/>
          </w:tcPr>
          <w:p>
            <w:pPr>
              <w:pStyle w:val="Normal250"/>
              <w:spacing w:before="0" w:after="0" w:line="0" w:lineRule="atLeast"/>
              <w:ind w:left="0" w:right="0" w:firstLine="0"/>
              <w:jc w:val="left"/>
              <w:rPr>
                <w:rStyle w:val="DefaultParagraphFont"/>
                <w:rFonts w:ascii="EEJCLE+TimesNewRomanPSMT" w:eastAsiaTheme="minorEastAsia" w:hAnsiTheme="minorHAnsi" w:cstheme="minorBidi"/>
                <w:color w:val="000000"/>
                <w:spacing w:val="0"/>
                <w:sz w:val="18"/>
              </w:rPr>
            </w:pPr>
          </w:p>
        </w:tc>
        <w:tc>
          <w:tcPr>
            <w:tcW w:w="1290" w:type="dxa"/>
            <w:noWrap w:val="0"/>
            <w:textDirection w:val="lrTb"/>
            <w:tcFitText w:val="0"/>
            <w:vAlign w:val="top"/>
          </w:tcPr>
          <w:p>
            <w:pPr>
              <w:pStyle w:val="Normal250"/>
              <w:spacing w:before="11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第一季度</w:t>
            </w:r>
          </w:p>
          <w:p>
            <w:pPr>
              <w:pStyle w:val="Normal250"/>
              <w:spacing w:before="29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第二季度</w:t>
            </w:r>
          </w:p>
        </w:tc>
        <w:tc>
          <w:tcPr>
            <w:tcW w:w="20" w:type="dxa"/>
            <w:noWrap w:val="0"/>
            <w:textDirection w:val="lrTb"/>
            <w:tcFitText w:val="0"/>
            <w:vAlign w:val="top"/>
          </w:tcPr>
          <w:p>
            <w:pPr>
              <w:pStyle w:val="Normal2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5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50"/>
              <w:spacing w:before="48" w:after="0" w:line="199" w:lineRule="exact"/>
              <w:ind w:left="180" w:right="0" w:firstLine="0"/>
              <w:jc w:val="left"/>
              <w:rPr>
                <w:rStyle w:val="DefaultParagraphFont"/>
                <w:rFonts w:ascii="EEJCLE+TimesNewRomanPSMT" w:eastAsiaTheme="minorEastAsia" w:hAnsiTheme="minorHAnsi" w:cstheme="minorBidi"/>
                <w:color w:val="000000"/>
                <w:spacing w:val="0"/>
                <w:sz w:val="18"/>
              </w:rPr>
            </w:pPr>
            <w:r>
              <w:rPr>
                <w:rStyle w:val="DefaultParagraphFont"/>
                <w:rFonts w:ascii="EEJCLE+TimesNewRomanPSMT" w:hAnsi="EEJCLE+TimesNewRomanPSMT" w:eastAsiaTheme="minorEastAsia" w:cs="EEJCLE+TimesNewRomanPSMT"/>
                <w:color w:val="000000"/>
                <w:spacing w:val="0"/>
                <w:sz w:val="18"/>
              </w:rPr>
              <w:t>……</w:t>
            </w:r>
          </w:p>
          <w:p>
            <w:pPr>
              <w:pStyle w:val="Normal250"/>
              <w:spacing w:before="4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50"/>
              <w:spacing w:before="48" w:after="0" w:line="199" w:lineRule="exact"/>
              <w:ind w:left="180" w:right="0" w:firstLine="0"/>
              <w:jc w:val="left"/>
              <w:rPr>
                <w:rStyle w:val="DefaultParagraphFont"/>
                <w:rFonts w:ascii="EEJCLE+TimesNewRomanPSMT" w:eastAsiaTheme="minorEastAsia" w:hAnsiTheme="minorHAnsi" w:cstheme="minorBidi"/>
                <w:color w:val="000000"/>
                <w:spacing w:val="0"/>
                <w:sz w:val="18"/>
              </w:rPr>
            </w:pPr>
            <w:r>
              <w:rPr>
                <w:rStyle w:val="DefaultParagraphFont"/>
                <w:rFonts w:ascii="EEJCLE+TimesNewRomanPSMT" w:hAnsi="EEJCLE+TimesNewRomanPSMT" w:eastAsiaTheme="minorEastAsia" w:cs="EEJCLE+TimesNewRomanPSMT"/>
                <w:color w:val="000000"/>
                <w:spacing w:val="0"/>
                <w:sz w:val="18"/>
              </w:rPr>
              <w:t>……</w:t>
            </w:r>
          </w:p>
        </w:tc>
      </w:tr>
      <w:tr>
        <w:tblPrEx>
          <w:tblW w:w="0" w:type="auto"/>
          <w:jc w:val="left"/>
          <w:tblInd w:w="0" w:type="dxa"/>
          <w:tblCellMar>
            <w:left w:w="0" w:type="dxa"/>
            <w:right w:w="0" w:type="dxa"/>
          </w:tblCellMar>
          <w:tblLook w:val="04A0"/>
        </w:tblPrEx>
        <w:trPr>
          <w:trHeight w:val="470"/>
          <w:jc w:val="left"/>
        </w:trPr>
        <w:tc>
          <w:tcPr>
            <w:tcW w:w="912" w:type="dxa"/>
            <w:noWrap w:val="0"/>
            <w:textDirection w:val="lrTb"/>
            <w:tcFitText w:val="0"/>
            <w:vAlign w:val="top"/>
          </w:tcPr>
          <w:p>
            <w:pPr>
              <w:pStyle w:val="Normal250"/>
              <w:spacing w:before="0" w:after="0" w:line="0" w:lineRule="atLeast"/>
              <w:ind w:left="0" w:right="0" w:firstLine="0"/>
              <w:jc w:val="left"/>
              <w:rPr>
                <w:rStyle w:val="DefaultParagraphFont"/>
                <w:rFonts w:ascii="EEJCLE+TimesNewRomanPSMT" w:eastAsiaTheme="minorEastAsia" w:hAnsiTheme="minorHAnsi" w:cstheme="minorBidi"/>
                <w:color w:val="000000"/>
                <w:spacing w:val="0"/>
                <w:sz w:val="18"/>
              </w:rPr>
            </w:pPr>
          </w:p>
        </w:tc>
        <w:tc>
          <w:tcPr>
            <w:tcW w:w="1910" w:type="dxa"/>
            <w:noWrap w:val="0"/>
            <w:textDirection w:val="lrTb"/>
            <w:tcFitText w:val="0"/>
            <w:vAlign w:val="top"/>
          </w:tcPr>
          <w:p>
            <w:pPr>
              <w:pStyle w:val="Normal250"/>
              <w:spacing w:before="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全厂合计</w:t>
            </w:r>
          </w:p>
        </w:tc>
        <w:tc>
          <w:tcPr>
            <w:tcW w:w="20" w:type="dxa"/>
            <w:noWrap w:val="0"/>
            <w:textDirection w:val="lrTb"/>
            <w:tcFitText w:val="0"/>
            <w:vAlign w:val="top"/>
          </w:tcPr>
          <w:p>
            <w:pPr>
              <w:pStyle w:val="Normal2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90" w:type="dxa"/>
            <w:noWrap w:val="0"/>
            <w:textDirection w:val="lrTb"/>
            <w:tcFitText w:val="0"/>
            <w:vAlign w:val="top"/>
          </w:tcPr>
          <w:p>
            <w:pPr>
              <w:pStyle w:val="Normal250"/>
              <w:spacing w:before="11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第三季度</w:t>
            </w:r>
          </w:p>
        </w:tc>
        <w:tc>
          <w:tcPr>
            <w:tcW w:w="20" w:type="dxa"/>
            <w:noWrap w:val="0"/>
            <w:textDirection w:val="lrTb"/>
            <w:tcFitText w:val="0"/>
            <w:vAlign w:val="top"/>
          </w:tcPr>
          <w:p>
            <w:pPr>
              <w:pStyle w:val="Normal2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5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50"/>
              <w:spacing w:before="48" w:after="0" w:line="199" w:lineRule="exact"/>
              <w:ind w:left="180" w:right="0" w:firstLine="0"/>
              <w:jc w:val="left"/>
              <w:rPr>
                <w:rStyle w:val="DefaultParagraphFont"/>
                <w:rFonts w:ascii="EEJCLE+TimesNewRomanPSMT" w:eastAsiaTheme="minorEastAsia" w:hAnsiTheme="minorHAnsi" w:cstheme="minorBidi"/>
                <w:color w:val="000000"/>
                <w:spacing w:val="0"/>
                <w:sz w:val="18"/>
              </w:rPr>
            </w:pPr>
            <w:r>
              <w:rPr>
                <w:rStyle w:val="DefaultParagraphFont"/>
                <w:rFonts w:ascii="EEJCLE+TimesNewRomanPSMT" w:hAnsi="EEJCLE+TimesNewRomanPSMT" w:eastAsiaTheme="minorEastAsia" w:cs="EEJCLE+TimesNewRomanPSMT"/>
                <w:color w:val="000000"/>
                <w:spacing w:val="0"/>
                <w:sz w:val="18"/>
              </w:rPr>
              <w:t>……</w:t>
            </w:r>
          </w:p>
        </w:tc>
      </w:tr>
      <w:tr>
        <w:tblPrEx>
          <w:tblW w:w="0" w:type="auto"/>
          <w:jc w:val="left"/>
          <w:tblInd w:w="0" w:type="dxa"/>
          <w:tblCellMar>
            <w:left w:w="0" w:type="dxa"/>
            <w:right w:w="0" w:type="dxa"/>
          </w:tblCellMar>
          <w:tblLook w:val="04A0"/>
        </w:tblPrEx>
        <w:trPr>
          <w:trHeight w:val="470"/>
          <w:jc w:val="left"/>
        </w:trPr>
        <w:tc>
          <w:tcPr>
            <w:tcW w:w="2842" w:type="dxa"/>
            <w:gridSpan w:val="3"/>
            <w:noWrap w:val="0"/>
            <w:textDirection w:val="lrTb"/>
            <w:tcFitText w:val="0"/>
            <w:vAlign w:val="top"/>
          </w:tcPr>
          <w:p>
            <w:pPr>
              <w:pStyle w:val="Normal250"/>
              <w:spacing w:before="0" w:after="0" w:line="0" w:lineRule="atLeast"/>
              <w:ind w:left="0" w:right="0" w:firstLine="0"/>
              <w:jc w:val="left"/>
              <w:rPr>
                <w:rStyle w:val="DefaultParagraphFont"/>
                <w:rFonts w:ascii="EEJCLE+TimesNewRomanPSMT" w:eastAsiaTheme="minorEastAsia" w:hAnsiTheme="minorHAnsi" w:cstheme="minorBidi"/>
                <w:color w:val="000000"/>
                <w:spacing w:val="0"/>
                <w:sz w:val="18"/>
              </w:rPr>
            </w:pPr>
          </w:p>
        </w:tc>
        <w:tc>
          <w:tcPr>
            <w:tcW w:w="1290" w:type="dxa"/>
            <w:noWrap w:val="0"/>
            <w:textDirection w:val="lrTb"/>
            <w:tcFitText w:val="0"/>
            <w:vAlign w:val="top"/>
          </w:tcPr>
          <w:p>
            <w:pPr>
              <w:pStyle w:val="Normal250"/>
              <w:spacing w:before="11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第四季度</w:t>
            </w:r>
          </w:p>
        </w:tc>
        <w:tc>
          <w:tcPr>
            <w:tcW w:w="20" w:type="dxa"/>
            <w:noWrap w:val="0"/>
            <w:textDirection w:val="lrTb"/>
            <w:tcFitText w:val="0"/>
            <w:vAlign w:val="top"/>
          </w:tcPr>
          <w:p>
            <w:pPr>
              <w:pStyle w:val="Normal2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5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50"/>
              <w:spacing w:before="48" w:after="0" w:line="199" w:lineRule="exact"/>
              <w:ind w:left="180" w:right="0" w:firstLine="0"/>
              <w:jc w:val="left"/>
              <w:rPr>
                <w:rStyle w:val="DefaultParagraphFont"/>
                <w:rFonts w:ascii="EEJCLE+TimesNewRomanPSMT" w:eastAsiaTheme="minorEastAsia" w:hAnsiTheme="minorHAnsi" w:cstheme="minorBidi"/>
                <w:color w:val="000000"/>
                <w:spacing w:val="0"/>
                <w:sz w:val="18"/>
              </w:rPr>
            </w:pPr>
            <w:r>
              <w:rPr>
                <w:rStyle w:val="DefaultParagraphFont"/>
                <w:rFonts w:ascii="EEJCLE+TimesNewRomanPSMT" w:hAnsi="EEJCLE+TimesNewRomanPSMT" w:eastAsiaTheme="minorEastAsia" w:cs="EEJCLE+TimesNewRomanPSMT"/>
                <w:color w:val="000000"/>
                <w:spacing w:val="0"/>
                <w:sz w:val="18"/>
              </w:rPr>
              <w:t>……</w:t>
            </w:r>
          </w:p>
        </w:tc>
      </w:tr>
      <w:tr>
        <w:tblPrEx>
          <w:tblW w:w="0" w:type="auto"/>
          <w:jc w:val="left"/>
          <w:tblInd w:w="0" w:type="dxa"/>
          <w:tblCellMar>
            <w:left w:w="0" w:type="dxa"/>
            <w:right w:w="0" w:type="dxa"/>
          </w:tblCellMar>
          <w:tblLook w:val="04A0"/>
        </w:tblPrEx>
        <w:trPr>
          <w:trHeight w:val="428"/>
          <w:jc w:val="left"/>
        </w:trPr>
        <w:tc>
          <w:tcPr>
            <w:tcW w:w="2842" w:type="dxa"/>
            <w:gridSpan w:val="3"/>
            <w:noWrap w:val="0"/>
            <w:textDirection w:val="lrTb"/>
            <w:tcFitText w:val="0"/>
            <w:vAlign w:val="top"/>
          </w:tcPr>
          <w:p>
            <w:pPr>
              <w:pStyle w:val="Normal250"/>
              <w:spacing w:before="0" w:after="0" w:line="0" w:lineRule="atLeast"/>
              <w:ind w:left="0" w:right="0" w:firstLine="0"/>
              <w:jc w:val="left"/>
              <w:rPr>
                <w:rStyle w:val="DefaultParagraphFont"/>
                <w:rFonts w:ascii="EEJCLE+TimesNewRomanPSMT" w:eastAsiaTheme="minorEastAsia" w:hAnsiTheme="minorHAnsi" w:cstheme="minorBidi"/>
                <w:color w:val="000000"/>
                <w:spacing w:val="0"/>
                <w:sz w:val="18"/>
              </w:rPr>
            </w:pPr>
          </w:p>
        </w:tc>
        <w:tc>
          <w:tcPr>
            <w:tcW w:w="1290" w:type="dxa"/>
            <w:noWrap w:val="0"/>
            <w:textDirection w:val="lrTb"/>
            <w:tcFitText w:val="0"/>
            <w:vAlign w:val="top"/>
          </w:tcPr>
          <w:p>
            <w:pPr>
              <w:pStyle w:val="Normal250"/>
              <w:spacing w:before="11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年度合计</w:t>
            </w:r>
          </w:p>
        </w:tc>
        <w:tc>
          <w:tcPr>
            <w:tcW w:w="20" w:type="dxa"/>
            <w:noWrap w:val="0"/>
            <w:textDirection w:val="lrTb"/>
            <w:tcFitText w:val="0"/>
            <w:vAlign w:val="top"/>
          </w:tcPr>
          <w:p>
            <w:pPr>
              <w:pStyle w:val="Normal25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5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50"/>
              <w:spacing w:before="48" w:after="0" w:line="199" w:lineRule="exact"/>
              <w:ind w:left="180" w:right="0" w:firstLine="0"/>
              <w:jc w:val="left"/>
              <w:rPr>
                <w:rStyle w:val="DefaultParagraphFont"/>
                <w:rFonts w:ascii="EEJCLE+TimesNewRomanPSMT" w:eastAsiaTheme="minorEastAsia" w:hAnsiTheme="minorHAnsi" w:cstheme="minorBidi"/>
                <w:color w:val="000000"/>
                <w:spacing w:val="0"/>
                <w:sz w:val="18"/>
              </w:rPr>
            </w:pPr>
            <w:r>
              <w:rPr>
                <w:rStyle w:val="DefaultParagraphFont"/>
                <w:rFonts w:ascii="EEJCLE+TimesNewRomanPSMT" w:hAnsi="EEJCLE+TimesNewRomanPSMT" w:eastAsiaTheme="minorEastAsia" w:cs="EEJCLE+TimesNewRomanPSMT"/>
                <w:color w:val="000000"/>
                <w:spacing w:val="0"/>
                <w:sz w:val="18"/>
              </w:rPr>
              <w:t>……</w:t>
            </w:r>
          </w:p>
        </w:tc>
      </w:tr>
    </w:tbl>
    <w:p>
      <w:pPr>
        <w:pStyle w:val="Normal250"/>
        <w:spacing w:before="105" w:after="0"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其他合计指除主要排放口以外的污染物排放量合计，如一般排放口、无组织排放（如有）、其他排放情形（如有）等。</w:t>
      </w:r>
    </w:p>
    <w:p>
      <w:pPr>
        <w:pStyle w:val="Normal250"/>
        <w:spacing w:before="635" w:after="0" w:line="209" w:lineRule="exact"/>
        <w:ind w:left="6889" w:right="0" w:firstLine="0"/>
        <w:jc w:val="left"/>
        <w:rPr>
          <w:rStyle w:val="DefaultParagraphFont"/>
          <w:rFonts w:ascii="EEJCLE+TimesNewRomanPSMT" w:eastAsiaTheme="minorEastAsia" w:hAnsiTheme="minorHAnsi" w:cstheme="minorBidi"/>
          <w:color w:val="000000"/>
          <w:spacing w:val="0"/>
          <w:sz w:val="18"/>
        </w:rPr>
        <w:sectPr>
          <w:pgSz w:w="16840" w:h="11900" w:orient="landscape"/>
          <w:pgMar w:top="1937" w:right="100" w:bottom="0" w:left="1440" w:header="720" w:footer="720" w:gutter="0"/>
          <w:pgNumType w:start="1"/>
          <w:cols w:sep="0" w:space="720"/>
          <w:docGrid w:linePitch="1"/>
        </w:sectPr>
      </w:pPr>
      <w:r>
        <w:rPr>
          <w:rStyle w:val="DefaultParagraphFont"/>
          <w:rFonts w:ascii="EEJCLE+TimesNewRomanPSMT" w:eastAsiaTheme="minorEastAsia" w:hAnsiTheme="minorHAnsi" w:cstheme="minorBidi"/>
          <w:color w:val="000000"/>
          <w:spacing w:val="0"/>
          <w:sz w:val="18"/>
        </w:rPr>
        <w:t>73</w:t>
      </w:r>
    </w:p>
    <w:p>
      <w:pPr>
        <w:pStyle w:val="Normal260"/>
        <w:spacing w:before="0" w:after="0" w:line="243" w:lineRule="exact"/>
        <w:ind w:left="4489" w:right="0" w:firstLine="0"/>
        <w:jc w:val="left"/>
        <w:rPr>
          <w:rStyle w:val="DefaultParagraphFont"/>
          <w:rFonts w:ascii="SimHei" w:eastAsiaTheme="minorEastAsia" w:hAnsiTheme="minorHAnsi" w:cstheme="minorBidi"/>
          <w:color w:val="000000"/>
          <w:spacing w:val="0"/>
          <w:sz w:val="21"/>
        </w:rPr>
      </w:pPr>
      <w:r>
        <w:rPr>
          <w:noProof/>
        </w:rPr>
        <w:pict>
          <v:shape id="_x0000_s1097" type="#_x0000_t75" style="width:712.2pt;height:380.6pt;margin-top:105pt;margin-left:64.8pt;mso-position-horizontal-relative:page;mso-position-vertical-relative:page;position:absolute;z-index:-251624448">
            <v:imagedata r:id="rId76"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WULODA+TimesNewRomanPSMT" w:eastAsiaTheme="minorEastAsia" w:hAnsiTheme="minorHAnsi" w:cstheme="minorBidi"/>
          <w:color w:val="000000"/>
          <w:spacing w:val="0"/>
          <w:sz w:val="21"/>
        </w:rPr>
        <w:t>C.15</w:t>
      </w:r>
      <w:r>
        <w:rPr>
          <w:rStyle w:val="DefaultParagraphFont"/>
          <w:rFonts w:ascii="WULODA+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废水污染物实际排放量报表（年度报告）</w:t>
      </w:r>
    </w:p>
    <w:p>
      <w:pPr>
        <w:pStyle w:val="Normal260"/>
        <w:spacing w:before="111" w:after="55"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排放口类型</w:t>
      </w:r>
      <w:r>
        <w:rPr>
          <w:rStyle w:val="DefaultParagraphFont"/>
          <w:rFonts w:ascii="Times New Roman" w:eastAsiaTheme="minorEastAsia" w:hAnsiTheme="minorHAnsi" w:cstheme="minorBidi"/>
          <w:color w:val="000000"/>
          <w:spacing w:val="435"/>
          <w:sz w:val="18"/>
        </w:rPr>
        <w:t xml:space="preserve"> </w:t>
      </w:r>
      <w:r>
        <w:rPr>
          <w:rStyle w:val="DefaultParagraphFont"/>
          <w:rFonts w:ascii="SimSun" w:hAnsi="SimSun" w:eastAsiaTheme="minorEastAsia" w:cs="SimSun"/>
          <w:color w:val="000000"/>
          <w:spacing w:val="0"/>
          <w:sz w:val="18"/>
        </w:rPr>
        <w:t>排放口编号</w:t>
      </w:r>
      <w:r>
        <w:rPr>
          <w:rStyle w:val="DefaultParagraphFont"/>
          <w:rFonts w:ascii="Times New Roman" w:eastAsiaTheme="minorEastAsia" w:hAnsiTheme="minorHAnsi" w:cstheme="minorBidi"/>
          <w:color w:val="000000"/>
          <w:spacing w:val="535"/>
          <w:sz w:val="18"/>
        </w:rPr>
        <w:t xml:space="preserve"> </w:t>
      </w:r>
      <w:r>
        <w:rPr>
          <w:rStyle w:val="DefaultParagraphFont"/>
          <w:rFonts w:ascii="SimSun" w:hAnsi="SimSun" w:eastAsiaTheme="minorEastAsia" w:cs="SimSun"/>
          <w:color w:val="000000"/>
          <w:spacing w:val="0"/>
          <w:sz w:val="18"/>
        </w:rPr>
        <w:t>季度</w:t>
      </w:r>
      <w:r>
        <w:rPr>
          <w:rStyle w:val="DefaultParagraphFont"/>
          <w:rFonts w:ascii="Times New Roman" w:eastAsiaTheme="minorEastAsia" w:hAnsiTheme="minorHAnsi" w:cstheme="minorBidi"/>
          <w:color w:val="000000"/>
          <w:spacing w:val="635"/>
          <w:sz w:val="18"/>
        </w:rPr>
        <w:t xml:space="preserve"> </w:t>
      </w:r>
      <w:r>
        <w:rPr>
          <w:rStyle w:val="DefaultParagraphFont"/>
          <w:rFonts w:ascii="SimSun" w:hAnsi="SimSun" w:eastAsiaTheme="minorEastAsia" w:cs="SimSun"/>
          <w:color w:val="000000"/>
          <w:spacing w:val="0"/>
          <w:sz w:val="18"/>
        </w:rPr>
        <w:t>污染物种类</w:t>
      </w:r>
      <w:r>
        <w:rPr>
          <w:rStyle w:val="DefaultParagraphFont"/>
          <w:rFonts w:ascii="Times New Roman" w:eastAsiaTheme="minorEastAsia" w:hAnsiTheme="minorHAnsi" w:cstheme="minorBidi"/>
          <w:color w:val="000000"/>
          <w:spacing w:val="789"/>
          <w:sz w:val="18"/>
        </w:rPr>
        <w:t xml:space="preserve"> </w:t>
      </w:r>
      <w:r>
        <w:rPr>
          <w:rStyle w:val="DefaultParagraphFont"/>
          <w:rFonts w:ascii="SimSun" w:hAnsi="SimSun" w:eastAsiaTheme="minorEastAsia" w:cs="SimSun"/>
          <w:color w:val="000000"/>
          <w:spacing w:val="0"/>
          <w:sz w:val="18"/>
        </w:rPr>
        <w:t>许可排放量（</w:t>
      </w:r>
      <w:r>
        <w:rPr>
          <w:rStyle w:val="DefaultParagraphFont"/>
          <w:rFonts w:ascii="WULODA+TimesNewRomanPSMT" w:eastAsiaTheme="minorEastAsia" w:hAnsiTheme="minorHAnsi" w:cstheme="minorBidi"/>
          <w:color w:val="000000"/>
          <w:spacing w:val="0"/>
          <w:sz w:val="18"/>
        </w:rPr>
        <w:t>t</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998"/>
          <w:sz w:val="18"/>
        </w:rPr>
        <w:t xml:space="preserve"> </w:t>
      </w:r>
      <w:r>
        <w:rPr>
          <w:rStyle w:val="DefaultParagraphFont"/>
          <w:rFonts w:ascii="SimSun" w:hAnsi="SimSun" w:eastAsiaTheme="minorEastAsia" w:cs="SimSun"/>
          <w:color w:val="000000"/>
          <w:spacing w:val="0"/>
          <w:sz w:val="18"/>
        </w:rPr>
        <w:t>实际排放量（</w:t>
      </w:r>
      <w:r>
        <w:rPr>
          <w:rStyle w:val="DefaultParagraphFont"/>
          <w:rFonts w:ascii="WULODA+TimesNewRomanPSMT" w:eastAsiaTheme="minorEastAsia" w:hAnsiTheme="minorHAnsi" w:cstheme="minorBidi"/>
          <w:color w:val="000000"/>
          <w:spacing w:val="0"/>
          <w:sz w:val="18"/>
        </w:rPr>
        <w:t>t</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913"/>
          <w:sz w:val="18"/>
        </w:rPr>
        <w:t xml:space="preserve"> </w:t>
      </w:r>
      <w:r>
        <w:rPr>
          <w:rStyle w:val="DefaultParagraphFont"/>
          <w:rFonts w:ascii="SimSun" w:hAnsi="SimSun" w:eastAsiaTheme="minorEastAsia" w:cs="SimSun"/>
          <w:color w:val="000000"/>
          <w:spacing w:val="0"/>
          <w:sz w:val="18"/>
        </w:rPr>
        <w:t>是否超标及超标原因</w:t>
      </w:r>
      <w:r>
        <w:rPr>
          <w:rStyle w:val="DefaultParagraphFont"/>
          <w:rFonts w:ascii="Times New Roman" w:eastAsiaTheme="minorEastAsia" w:hAnsiTheme="minorHAnsi" w:cstheme="minorBidi"/>
          <w:color w:val="000000"/>
          <w:spacing w:val="1007"/>
          <w:sz w:val="18"/>
        </w:rPr>
        <w:t xml:space="preserve"> </w:t>
      </w:r>
      <w:r>
        <w:rPr>
          <w:rStyle w:val="DefaultParagraphFont"/>
          <w:rFonts w:ascii="SimSun" w:hAnsi="SimSun" w:eastAsiaTheme="minorEastAsia" w:cs="SimSun"/>
          <w:color w:val="000000"/>
          <w:spacing w:val="0"/>
          <w:sz w:val="18"/>
        </w:rPr>
        <w:t>备注</w:t>
      </w:r>
    </w:p>
    <w:tbl>
      <w:tblPr>
        <w:tblStyle w:val="TableNormal"/>
        <w:tblW w:w="0" w:type="auto"/>
        <w:jc w:val="left"/>
        <w:tblInd w:w="0" w:type="dxa"/>
        <w:tblCellMar>
          <w:left w:w="0" w:type="dxa"/>
          <w:right w:w="0" w:type="dxa"/>
        </w:tblCellMar>
        <w:tblLook w:val="04A0"/>
      </w:tblPr>
      <w:tblGrid>
        <w:gridCol w:w="2660"/>
        <w:gridCol w:w="20"/>
        <w:gridCol w:w="1290"/>
        <w:gridCol w:w="20"/>
        <w:gridCol w:w="800"/>
      </w:tblGrid>
      <w:tr>
        <w:tblPrEx>
          <w:tblW w:w="0" w:type="auto"/>
          <w:jc w:val="left"/>
          <w:tblInd w:w="0" w:type="dxa"/>
          <w:tblCellMar>
            <w:left w:w="0" w:type="dxa"/>
            <w:right w:w="0" w:type="dxa"/>
          </w:tblCellMar>
          <w:tblLook w:val="04A0"/>
        </w:tblPrEx>
        <w:trPr>
          <w:trHeight w:val="470"/>
          <w:jc w:val="left"/>
        </w:trPr>
        <w:tc>
          <w:tcPr>
            <w:tcW w:w="2680" w:type="dxa"/>
            <w:gridSpan w:val="2"/>
            <w:noWrap w:val="0"/>
            <w:textDirection w:val="lrTb"/>
            <w:tcFitText w:val="0"/>
            <w:vAlign w:val="top"/>
          </w:tcPr>
          <w:p>
            <w:pPr>
              <w:pStyle w:val="Normal2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90" w:type="dxa"/>
            <w:noWrap w:val="0"/>
            <w:textDirection w:val="lrTb"/>
            <w:tcFitText w:val="0"/>
            <w:vAlign w:val="top"/>
          </w:tcPr>
          <w:p>
            <w:pPr>
              <w:pStyle w:val="Normal260"/>
              <w:spacing w:before="11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第一季度</w:t>
            </w:r>
          </w:p>
        </w:tc>
        <w:tc>
          <w:tcPr>
            <w:tcW w:w="20" w:type="dxa"/>
            <w:noWrap w:val="0"/>
            <w:textDirection w:val="lrTb"/>
            <w:tcFitText w:val="0"/>
            <w:vAlign w:val="top"/>
          </w:tcPr>
          <w:p>
            <w:pPr>
              <w:pStyle w:val="Normal2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6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60"/>
              <w:spacing w:before="49" w:after="0" w:line="199" w:lineRule="exact"/>
              <w:ind w:left="180" w:right="0" w:firstLine="0"/>
              <w:jc w:val="left"/>
              <w:rPr>
                <w:rStyle w:val="DefaultParagraphFont"/>
                <w:rFonts w:ascii="WULODA+TimesNewRomanPSMT" w:eastAsiaTheme="minorEastAsia" w:hAnsiTheme="minorHAnsi" w:cstheme="minorBidi"/>
                <w:color w:val="000000"/>
                <w:spacing w:val="0"/>
                <w:sz w:val="18"/>
              </w:rPr>
            </w:pPr>
            <w:r>
              <w:rPr>
                <w:rStyle w:val="DefaultParagraphFont"/>
                <w:rFonts w:ascii="WULODA+TimesNewRomanPSMT" w:hAnsi="WULODA+TimesNewRomanPSMT" w:eastAsiaTheme="minorEastAsia" w:cs="WULODA+TimesNewRomanPSMT"/>
                <w:color w:val="000000"/>
                <w:spacing w:val="0"/>
                <w:sz w:val="18"/>
              </w:rPr>
              <w:t>……</w:t>
            </w:r>
          </w:p>
        </w:tc>
      </w:tr>
      <w:tr>
        <w:tblPrEx>
          <w:tblW w:w="0" w:type="auto"/>
          <w:jc w:val="left"/>
          <w:tblInd w:w="0" w:type="dxa"/>
          <w:tblCellMar>
            <w:left w:w="0" w:type="dxa"/>
            <w:right w:w="0" w:type="dxa"/>
          </w:tblCellMar>
          <w:tblLook w:val="04A0"/>
        </w:tblPrEx>
        <w:trPr>
          <w:trHeight w:val="941"/>
          <w:jc w:val="left"/>
        </w:trPr>
        <w:tc>
          <w:tcPr>
            <w:tcW w:w="2660" w:type="dxa"/>
            <w:noWrap w:val="0"/>
            <w:textDirection w:val="lrTb"/>
            <w:tcFitText w:val="0"/>
            <w:vAlign w:val="top"/>
          </w:tcPr>
          <w:p>
            <w:pPr>
              <w:pStyle w:val="Normal260"/>
              <w:spacing w:before="582" w:after="0" w:line="180" w:lineRule="exact"/>
              <w:ind w:left="147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6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主要排放口</w:t>
            </w:r>
          </w:p>
        </w:tc>
        <w:tc>
          <w:tcPr>
            <w:tcW w:w="20" w:type="dxa"/>
            <w:noWrap w:val="0"/>
            <w:textDirection w:val="lrTb"/>
            <w:tcFitText w:val="0"/>
            <w:vAlign w:val="top"/>
          </w:tcPr>
          <w:p>
            <w:pPr>
              <w:pStyle w:val="Normal2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90" w:type="dxa"/>
            <w:noWrap w:val="0"/>
            <w:textDirection w:val="lrTb"/>
            <w:tcFitText w:val="0"/>
            <w:vAlign w:val="top"/>
          </w:tcPr>
          <w:p>
            <w:pPr>
              <w:pStyle w:val="Normal260"/>
              <w:spacing w:before="11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第二季度</w:t>
            </w:r>
          </w:p>
          <w:p>
            <w:pPr>
              <w:pStyle w:val="Normal260"/>
              <w:spacing w:before="29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第三季度</w:t>
            </w:r>
          </w:p>
        </w:tc>
        <w:tc>
          <w:tcPr>
            <w:tcW w:w="20" w:type="dxa"/>
            <w:noWrap w:val="0"/>
            <w:textDirection w:val="lrTb"/>
            <w:tcFitText w:val="0"/>
            <w:vAlign w:val="top"/>
          </w:tcPr>
          <w:p>
            <w:pPr>
              <w:pStyle w:val="Normal2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6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60"/>
              <w:spacing w:before="49" w:after="0" w:line="199" w:lineRule="exact"/>
              <w:ind w:left="180" w:right="0" w:firstLine="0"/>
              <w:jc w:val="left"/>
              <w:rPr>
                <w:rStyle w:val="DefaultParagraphFont"/>
                <w:rFonts w:ascii="WULODA+TimesNewRomanPSMT" w:eastAsiaTheme="minorEastAsia" w:hAnsiTheme="minorHAnsi" w:cstheme="minorBidi"/>
                <w:color w:val="000000"/>
                <w:spacing w:val="0"/>
                <w:sz w:val="18"/>
              </w:rPr>
            </w:pPr>
            <w:r>
              <w:rPr>
                <w:rStyle w:val="DefaultParagraphFont"/>
                <w:rFonts w:ascii="WULODA+TimesNewRomanPSMT" w:hAnsi="WULODA+TimesNewRomanPSMT" w:eastAsiaTheme="minorEastAsia" w:cs="WULODA+TimesNewRomanPSMT"/>
                <w:color w:val="000000"/>
                <w:spacing w:val="0"/>
                <w:sz w:val="18"/>
              </w:rPr>
              <w:t>……</w:t>
            </w:r>
          </w:p>
          <w:p>
            <w:pPr>
              <w:pStyle w:val="Normal260"/>
              <w:spacing w:before="4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60"/>
              <w:spacing w:before="49" w:after="0" w:line="199" w:lineRule="exact"/>
              <w:ind w:left="180" w:right="0" w:firstLine="0"/>
              <w:jc w:val="left"/>
              <w:rPr>
                <w:rStyle w:val="DefaultParagraphFont"/>
                <w:rFonts w:ascii="WULODA+TimesNewRomanPSMT" w:eastAsiaTheme="minorEastAsia" w:hAnsiTheme="minorHAnsi" w:cstheme="minorBidi"/>
                <w:color w:val="000000"/>
                <w:spacing w:val="0"/>
                <w:sz w:val="18"/>
              </w:rPr>
            </w:pPr>
            <w:r>
              <w:rPr>
                <w:rStyle w:val="DefaultParagraphFont"/>
                <w:rFonts w:ascii="WULODA+TimesNewRomanPSMT" w:hAnsi="WULODA+TimesNewRomanPSMT" w:eastAsiaTheme="minorEastAsia" w:cs="WULODA+TimesNewRomanPSMT"/>
                <w:color w:val="000000"/>
                <w:spacing w:val="0"/>
                <w:sz w:val="18"/>
              </w:rPr>
              <w:t>……</w:t>
            </w:r>
          </w:p>
        </w:tc>
      </w:tr>
      <w:tr>
        <w:tblPrEx>
          <w:tblW w:w="0" w:type="auto"/>
          <w:jc w:val="left"/>
          <w:tblInd w:w="0" w:type="dxa"/>
          <w:tblCellMar>
            <w:left w:w="0" w:type="dxa"/>
            <w:right w:w="0" w:type="dxa"/>
          </w:tblCellMar>
          <w:tblLook w:val="04A0"/>
        </w:tblPrEx>
        <w:trPr>
          <w:trHeight w:val="429"/>
          <w:jc w:val="left"/>
        </w:trPr>
        <w:tc>
          <w:tcPr>
            <w:tcW w:w="2680" w:type="dxa"/>
            <w:gridSpan w:val="2"/>
            <w:noWrap w:val="0"/>
            <w:textDirection w:val="lrTb"/>
            <w:tcFitText w:val="0"/>
            <w:vAlign w:val="top"/>
          </w:tcPr>
          <w:p>
            <w:pPr>
              <w:pStyle w:val="Normal260"/>
              <w:spacing w:before="0" w:after="0" w:line="0" w:lineRule="atLeast"/>
              <w:ind w:left="0" w:right="0" w:firstLine="0"/>
              <w:jc w:val="left"/>
              <w:rPr>
                <w:rStyle w:val="DefaultParagraphFont"/>
                <w:rFonts w:ascii="WULODA+TimesNewRomanPSMT" w:eastAsiaTheme="minorEastAsia" w:hAnsiTheme="minorHAnsi" w:cstheme="minorBidi"/>
                <w:color w:val="000000"/>
                <w:spacing w:val="0"/>
                <w:sz w:val="18"/>
              </w:rPr>
            </w:pPr>
          </w:p>
        </w:tc>
        <w:tc>
          <w:tcPr>
            <w:tcW w:w="1290" w:type="dxa"/>
            <w:noWrap w:val="0"/>
            <w:textDirection w:val="lrTb"/>
            <w:tcFitText w:val="0"/>
            <w:vAlign w:val="top"/>
          </w:tcPr>
          <w:p>
            <w:pPr>
              <w:pStyle w:val="Normal260"/>
              <w:spacing w:before="11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第四季度</w:t>
            </w:r>
          </w:p>
        </w:tc>
        <w:tc>
          <w:tcPr>
            <w:tcW w:w="20" w:type="dxa"/>
            <w:noWrap w:val="0"/>
            <w:textDirection w:val="lrTb"/>
            <w:tcFitText w:val="0"/>
            <w:vAlign w:val="top"/>
          </w:tcPr>
          <w:p>
            <w:pPr>
              <w:pStyle w:val="Normal2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6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60"/>
              <w:spacing w:before="49" w:after="0" w:line="199" w:lineRule="exact"/>
              <w:ind w:left="180" w:right="0" w:firstLine="0"/>
              <w:jc w:val="left"/>
              <w:rPr>
                <w:rStyle w:val="DefaultParagraphFont"/>
                <w:rFonts w:ascii="WULODA+TimesNewRomanPSMT" w:eastAsiaTheme="minorEastAsia" w:hAnsiTheme="minorHAnsi" w:cstheme="minorBidi"/>
                <w:color w:val="000000"/>
                <w:spacing w:val="0"/>
                <w:sz w:val="18"/>
              </w:rPr>
            </w:pPr>
            <w:r>
              <w:rPr>
                <w:rStyle w:val="DefaultParagraphFont"/>
                <w:rFonts w:ascii="WULODA+TimesNewRomanPSMT" w:hAnsi="WULODA+TimesNewRomanPSMT" w:eastAsiaTheme="minorEastAsia" w:cs="WULODA+TimesNewRomanPSMT"/>
                <w:color w:val="000000"/>
                <w:spacing w:val="0"/>
                <w:sz w:val="18"/>
              </w:rPr>
              <w:t>……</w:t>
            </w:r>
          </w:p>
        </w:tc>
      </w:tr>
    </w:tbl>
    <w:p>
      <w:pPr>
        <w:pStyle w:val="Normal260"/>
        <w:spacing w:before="42" w:after="0" w:line="190" w:lineRule="exact"/>
        <w:ind w:left="39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60"/>
        <w:spacing w:before="0" w:after="0" w:line="190" w:lineRule="exact"/>
        <w:ind w:left="268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年度合计</w:t>
      </w:r>
    </w:p>
    <w:p>
      <w:pPr>
        <w:pStyle w:val="Normal260"/>
        <w:spacing w:before="0" w:after="42" w:line="222" w:lineRule="exact"/>
        <w:ind w:left="1650" w:right="10566" w:firstLine="2520"/>
        <w:jc w:val="left"/>
        <w:rPr>
          <w:rStyle w:val="DefaultParagraphFont"/>
          <w:rFonts w:ascii="WULODA+TimesNewRomanPSMT" w:eastAsiaTheme="minorEastAsia" w:hAnsiTheme="minorHAnsi" w:cstheme="minorBidi"/>
          <w:color w:val="000000"/>
          <w:spacing w:val="0"/>
          <w:sz w:val="18"/>
        </w:rPr>
      </w:pPr>
      <w:r>
        <w:rPr>
          <w:rStyle w:val="DefaultParagraphFont"/>
          <w:rFonts w:ascii="WULODA+TimesNewRomanPSMT" w:hAnsi="WULODA+TimesNewRomanPSMT" w:eastAsiaTheme="minorEastAsia" w:cs="WULODA+TimesNewRomanPSMT"/>
          <w:color w:val="000000"/>
          <w:spacing w:val="0"/>
          <w:sz w:val="18"/>
        </w:rPr>
        <w:t xml:space="preserve">…… </w:t>
      </w:r>
      <w:r>
        <w:rPr>
          <w:rStyle w:val="DefaultParagraphFont"/>
          <w:rFonts w:ascii="WULODA+TimesNewRomanPSMT" w:hAnsi="WULODA+TimesNewRomanPSMT" w:eastAsiaTheme="minorEastAsia" w:cs="WULODA+TimesNewRomanPSMT"/>
          <w:color w:val="000000"/>
          <w:spacing w:val="0"/>
          <w:sz w:val="18"/>
        </w:rPr>
        <w:t>……</w:t>
      </w:r>
      <w:r>
        <w:rPr>
          <w:rStyle w:val="DefaultParagraphFont"/>
          <w:rFonts w:ascii="WULODA+TimesNewRomanPSMT" w:eastAsiaTheme="minorEastAsia" w:hAnsiTheme="minorHAnsi" w:cstheme="minorBidi"/>
          <w:color w:val="000000"/>
          <w:spacing w:val="805"/>
          <w:sz w:val="18"/>
        </w:rPr>
        <w:t xml:space="preserve"> </w:t>
      </w:r>
      <w:r>
        <w:rPr>
          <w:rStyle w:val="DefaultParagraphFont"/>
          <w:rFonts w:ascii="WULODA+TimesNewRomanPSMT" w:hAnsi="WULODA+TimesNewRomanPSMT" w:eastAsiaTheme="minorEastAsia" w:cs="WULODA+TimesNewRomanPSMT"/>
          <w:color w:val="000000"/>
          <w:spacing w:val="0"/>
          <w:sz w:val="18"/>
        </w:rPr>
        <w:t>……</w:t>
      </w:r>
      <w:r>
        <w:rPr>
          <w:rStyle w:val="DefaultParagraphFont"/>
          <w:rFonts w:ascii="WULODA+TimesNewRomanPSMT" w:eastAsiaTheme="minorEastAsia" w:hAnsiTheme="minorHAnsi" w:cstheme="minorBidi"/>
          <w:color w:val="000000"/>
          <w:spacing w:val="905"/>
          <w:sz w:val="18"/>
        </w:rPr>
        <w:t xml:space="preserve"> </w:t>
      </w:r>
      <w:r>
        <w:rPr>
          <w:rStyle w:val="DefaultParagraphFont"/>
          <w:rFonts w:ascii="WULODA+TimesNewRomanPSMT" w:hAnsi="WULODA+TimesNewRomanPSMT" w:eastAsiaTheme="minorEastAsia" w:cs="WULODA+TimesNewRomanPSMT"/>
          <w:color w:val="000000"/>
          <w:spacing w:val="0"/>
          <w:sz w:val="18"/>
        </w:rPr>
        <w:t>……</w:t>
      </w:r>
    </w:p>
    <w:tbl>
      <w:tblPr>
        <w:tblStyle w:val="TableNormal"/>
        <w:tblW w:w="0" w:type="auto"/>
        <w:jc w:val="left"/>
        <w:tblInd w:w="0" w:type="dxa"/>
        <w:tblCellMar>
          <w:left w:w="0" w:type="dxa"/>
          <w:right w:w="0" w:type="dxa"/>
        </w:tblCellMar>
        <w:tblLook w:val="04A0"/>
      </w:tblPr>
      <w:tblGrid>
        <w:gridCol w:w="480"/>
        <w:gridCol w:w="270"/>
        <w:gridCol w:w="1910"/>
        <w:gridCol w:w="20"/>
        <w:gridCol w:w="1290"/>
        <w:gridCol w:w="20"/>
        <w:gridCol w:w="800"/>
      </w:tblGrid>
      <w:tr>
        <w:tblPrEx>
          <w:tblW w:w="0" w:type="auto"/>
          <w:jc w:val="left"/>
          <w:tblInd w:w="0" w:type="dxa"/>
          <w:tblCellMar>
            <w:left w:w="0" w:type="dxa"/>
            <w:right w:w="0" w:type="dxa"/>
          </w:tblCellMar>
          <w:tblLook w:val="04A0"/>
        </w:tblPrEx>
        <w:trPr>
          <w:trHeight w:val="470"/>
          <w:jc w:val="left"/>
        </w:trPr>
        <w:tc>
          <w:tcPr>
            <w:tcW w:w="2680" w:type="dxa"/>
            <w:gridSpan w:val="4"/>
            <w:noWrap w:val="0"/>
            <w:textDirection w:val="lrTb"/>
            <w:tcFitText w:val="0"/>
            <w:vAlign w:val="top"/>
          </w:tcPr>
          <w:p>
            <w:pPr>
              <w:pStyle w:val="Normal260"/>
              <w:spacing w:before="0" w:after="0" w:line="0" w:lineRule="atLeast"/>
              <w:ind w:left="0" w:right="0" w:firstLine="0"/>
              <w:jc w:val="left"/>
              <w:rPr>
                <w:rStyle w:val="DefaultParagraphFont"/>
                <w:rFonts w:ascii="WULODA+TimesNewRomanPSMT" w:eastAsiaTheme="minorEastAsia" w:hAnsiTheme="minorHAnsi" w:cstheme="minorBidi"/>
                <w:color w:val="000000"/>
                <w:spacing w:val="0"/>
                <w:sz w:val="18"/>
              </w:rPr>
            </w:pPr>
          </w:p>
        </w:tc>
        <w:tc>
          <w:tcPr>
            <w:tcW w:w="1290" w:type="dxa"/>
            <w:noWrap w:val="0"/>
            <w:textDirection w:val="lrTb"/>
            <w:tcFitText w:val="0"/>
            <w:vAlign w:val="top"/>
          </w:tcPr>
          <w:p>
            <w:pPr>
              <w:pStyle w:val="Normal260"/>
              <w:spacing w:before="11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第一季度</w:t>
            </w:r>
          </w:p>
        </w:tc>
        <w:tc>
          <w:tcPr>
            <w:tcW w:w="20" w:type="dxa"/>
            <w:noWrap w:val="0"/>
            <w:textDirection w:val="lrTb"/>
            <w:tcFitText w:val="0"/>
            <w:vAlign w:val="top"/>
          </w:tcPr>
          <w:p>
            <w:pPr>
              <w:pStyle w:val="Normal2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6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60"/>
              <w:spacing w:before="49" w:after="0" w:line="199" w:lineRule="exact"/>
              <w:ind w:left="180" w:right="0" w:firstLine="0"/>
              <w:jc w:val="left"/>
              <w:rPr>
                <w:rStyle w:val="DefaultParagraphFont"/>
                <w:rFonts w:ascii="WULODA+TimesNewRomanPSMT" w:eastAsiaTheme="minorEastAsia" w:hAnsiTheme="minorHAnsi" w:cstheme="minorBidi"/>
                <w:color w:val="000000"/>
                <w:spacing w:val="0"/>
                <w:sz w:val="18"/>
              </w:rPr>
            </w:pPr>
            <w:r>
              <w:rPr>
                <w:rStyle w:val="DefaultParagraphFont"/>
                <w:rFonts w:ascii="WULODA+TimesNewRomanPSMT" w:hAnsi="WULODA+TimesNewRomanPSMT" w:eastAsiaTheme="minorEastAsia" w:cs="WULODA+TimesNewRomanPSMT"/>
                <w:color w:val="000000"/>
                <w:spacing w:val="0"/>
                <w:sz w:val="18"/>
              </w:rPr>
              <w:t>……</w:t>
            </w:r>
          </w:p>
        </w:tc>
      </w:tr>
      <w:tr>
        <w:tblPrEx>
          <w:tblW w:w="0" w:type="auto"/>
          <w:jc w:val="left"/>
          <w:tblInd w:w="0" w:type="dxa"/>
          <w:tblCellMar>
            <w:left w:w="0" w:type="dxa"/>
            <w:right w:w="0" w:type="dxa"/>
          </w:tblCellMar>
          <w:tblLook w:val="04A0"/>
        </w:tblPrEx>
        <w:trPr>
          <w:trHeight w:val="1412"/>
          <w:jc w:val="left"/>
        </w:trPr>
        <w:tc>
          <w:tcPr>
            <w:tcW w:w="480" w:type="dxa"/>
            <w:noWrap w:val="0"/>
            <w:textDirection w:val="lrTb"/>
            <w:tcFitText w:val="0"/>
            <w:vAlign w:val="top"/>
          </w:tcPr>
          <w:p>
            <w:pPr>
              <w:pStyle w:val="Normal260"/>
              <w:spacing w:before="0" w:after="0" w:line="0" w:lineRule="atLeast"/>
              <w:ind w:left="0" w:right="0" w:firstLine="0"/>
              <w:jc w:val="left"/>
              <w:rPr>
                <w:rStyle w:val="DefaultParagraphFont"/>
                <w:rFonts w:ascii="WULODA+TimesNewRomanPSMT" w:eastAsiaTheme="minorEastAsia" w:hAnsiTheme="minorHAnsi" w:cstheme="minorBidi"/>
                <w:color w:val="000000"/>
                <w:spacing w:val="0"/>
                <w:sz w:val="18"/>
              </w:rPr>
            </w:pPr>
          </w:p>
        </w:tc>
        <w:tc>
          <w:tcPr>
            <w:tcW w:w="2180" w:type="dxa"/>
            <w:gridSpan w:val="2"/>
            <w:noWrap w:val="0"/>
            <w:textDirection w:val="lrTb"/>
            <w:tcFitText w:val="0"/>
            <w:vAlign w:val="top"/>
          </w:tcPr>
          <w:p>
            <w:pPr>
              <w:pStyle w:val="Normal260"/>
              <w:spacing w:before="34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一般排放口合计</w:t>
            </w:r>
          </w:p>
        </w:tc>
        <w:tc>
          <w:tcPr>
            <w:tcW w:w="20" w:type="dxa"/>
            <w:noWrap w:val="0"/>
            <w:textDirection w:val="lrTb"/>
            <w:tcFitText w:val="0"/>
            <w:vAlign w:val="top"/>
          </w:tcPr>
          <w:p>
            <w:pPr>
              <w:pStyle w:val="Normal2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90" w:type="dxa"/>
            <w:noWrap w:val="0"/>
            <w:textDirection w:val="lrTb"/>
            <w:tcFitText w:val="0"/>
            <w:vAlign w:val="top"/>
          </w:tcPr>
          <w:p>
            <w:pPr>
              <w:pStyle w:val="Normal260"/>
              <w:spacing w:before="11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第二季度</w:t>
            </w:r>
          </w:p>
          <w:p>
            <w:pPr>
              <w:pStyle w:val="Normal260"/>
              <w:spacing w:before="29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第三季度</w:t>
            </w:r>
          </w:p>
          <w:p>
            <w:pPr>
              <w:pStyle w:val="Normal260"/>
              <w:spacing w:before="29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第四季度</w:t>
            </w:r>
          </w:p>
        </w:tc>
        <w:tc>
          <w:tcPr>
            <w:tcW w:w="20" w:type="dxa"/>
            <w:noWrap w:val="0"/>
            <w:textDirection w:val="lrTb"/>
            <w:tcFitText w:val="0"/>
            <w:vAlign w:val="top"/>
          </w:tcPr>
          <w:p>
            <w:pPr>
              <w:pStyle w:val="Normal2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6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60"/>
              <w:spacing w:before="49" w:after="0" w:line="199" w:lineRule="exact"/>
              <w:ind w:left="180" w:right="0" w:firstLine="0"/>
              <w:jc w:val="left"/>
              <w:rPr>
                <w:rStyle w:val="DefaultParagraphFont"/>
                <w:rFonts w:ascii="WULODA+TimesNewRomanPSMT" w:eastAsiaTheme="minorEastAsia" w:hAnsiTheme="minorHAnsi" w:cstheme="minorBidi"/>
                <w:color w:val="000000"/>
                <w:spacing w:val="0"/>
                <w:sz w:val="18"/>
              </w:rPr>
            </w:pPr>
            <w:r>
              <w:rPr>
                <w:rStyle w:val="DefaultParagraphFont"/>
                <w:rFonts w:ascii="WULODA+TimesNewRomanPSMT" w:hAnsi="WULODA+TimesNewRomanPSMT" w:eastAsiaTheme="minorEastAsia" w:cs="WULODA+TimesNewRomanPSMT"/>
                <w:color w:val="000000"/>
                <w:spacing w:val="0"/>
                <w:sz w:val="18"/>
              </w:rPr>
              <w:t>……</w:t>
            </w:r>
          </w:p>
          <w:tbl>
            <w:tblPr>
              <w:tblStyle w:val="TableNormal"/>
              <w:tblW w:w="0" w:type="auto"/>
              <w:jc w:val="left"/>
              <w:tblInd w:w="0" w:type="dxa"/>
              <w:tblCellMar>
                <w:left w:w="0" w:type="dxa"/>
                <w:right w:w="0" w:type="dxa"/>
              </w:tblCellMar>
              <w:tblLook w:val="04A0"/>
            </w:tblPr>
            <w:tblGrid>
              <w:gridCol w:w="720"/>
            </w:tblGrid>
            <w:tr>
              <w:tblPrEx>
                <w:tblW w:w="0" w:type="auto"/>
                <w:jc w:val="left"/>
                <w:tblInd w:w="0" w:type="dxa"/>
                <w:tblCellMar>
                  <w:left w:w="0" w:type="dxa"/>
                  <w:right w:w="0" w:type="dxa"/>
                </w:tblCellMar>
                <w:tblLook w:val="04A0"/>
              </w:tblPrEx>
              <w:trPr>
                <w:trHeight w:val="180"/>
                <w:jc w:val="left"/>
              </w:trPr>
              <w:tc>
                <w:tcPr>
                  <w:tcW w:w="720" w:type="dxa"/>
                  <w:noWrap w:val="0"/>
                  <w:textDirection w:val="lrTb"/>
                  <w:tcFitText w:val="0"/>
                  <w:vAlign w:val="top"/>
                </w:tcPr>
                <w:p>
                  <w:pPr>
                    <w:pStyle w:val="Normal26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60"/>
                    <w:spacing w:before="48" w:after="0" w:line="199" w:lineRule="exact"/>
                    <w:ind w:left="180" w:right="0" w:firstLine="0"/>
                    <w:jc w:val="left"/>
                    <w:rPr>
                      <w:rStyle w:val="DefaultParagraphFont"/>
                      <w:rFonts w:ascii="WULODA+TimesNewRomanPSMT" w:eastAsiaTheme="minorEastAsia" w:hAnsiTheme="minorHAnsi" w:cstheme="minorBidi"/>
                      <w:color w:val="000000"/>
                      <w:spacing w:val="0"/>
                      <w:sz w:val="18"/>
                    </w:rPr>
                  </w:pPr>
                  <w:r>
                    <w:rPr>
                      <w:rStyle w:val="DefaultParagraphFont"/>
                      <w:rFonts w:ascii="WULODA+TimesNewRomanPSMT" w:hAnsi="WULODA+TimesNewRomanPSMT" w:eastAsiaTheme="minorEastAsia" w:cs="WULODA+TimesNewRomanPSMT"/>
                      <w:color w:val="000000"/>
                      <w:spacing w:val="0"/>
                      <w:sz w:val="18"/>
                    </w:rPr>
                    <w:t>……</w:t>
                  </w:r>
                </w:p>
                <w:p>
                  <w:pPr>
                    <w:pStyle w:val="Normal260"/>
                    <w:spacing w:before="4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60"/>
                    <w:spacing w:before="48" w:after="0" w:line="199" w:lineRule="exact"/>
                    <w:ind w:left="180" w:right="0" w:firstLine="0"/>
                    <w:jc w:val="left"/>
                    <w:rPr>
                      <w:rStyle w:val="DefaultParagraphFont"/>
                      <w:rFonts w:ascii="WULODA+TimesNewRomanPSMT" w:eastAsiaTheme="minorEastAsia" w:hAnsiTheme="minorHAnsi" w:cstheme="minorBidi"/>
                      <w:color w:val="000000"/>
                      <w:spacing w:val="0"/>
                      <w:sz w:val="18"/>
                    </w:rPr>
                  </w:pPr>
                  <w:r>
                    <w:rPr>
                      <w:rStyle w:val="DefaultParagraphFont"/>
                      <w:rFonts w:ascii="WULODA+TimesNewRomanPSMT" w:hAnsi="WULODA+TimesNewRomanPSMT" w:eastAsiaTheme="minorEastAsia" w:cs="WULODA+TimesNewRomanPSMT"/>
                      <w:color w:val="000000"/>
                      <w:spacing w:val="0"/>
                      <w:sz w:val="18"/>
                    </w:rPr>
                    <w:t>……</w:t>
                  </w:r>
                </w:p>
              </w:tc>
            </w:tr>
            <w:tr>
              <w:tblPrEx>
                <w:tblW w:w="0" w:type="auto"/>
                <w:jc w:val="left"/>
                <w:tblInd w:w="0" w:type="dxa"/>
                <w:tblCellMar>
                  <w:left w:w="0" w:type="dxa"/>
                  <w:right w:w="0" w:type="dxa"/>
                </w:tblCellMar>
                <w:tblLook w:val="04A0"/>
              </w:tblPrEx>
              <w:trPr>
                <w:trHeight w:val="48"/>
                <w:jc w:val="left"/>
              </w:trPr>
              <w:tc>
                <w:tcPr>
                  <w:tcW w:w="720" w:type="dxa"/>
                  <w:noWrap w:val="0"/>
                  <w:textDirection w:val="lrTb"/>
                  <w:tcFitText w:val="0"/>
                  <w:vAlign w:val="top"/>
                </w:tcPr>
                <w:p>
                  <w:pPr>
                    <w:pStyle w:val="Normal260"/>
                    <w:spacing w:before="0" w:after="0" w:line="0" w:lineRule="atLeast"/>
                    <w:ind w:left="0" w:right="0" w:firstLine="0"/>
                    <w:jc w:val="left"/>
                    <w:rPr>
                      <w:rStyle w:val="DefaultParagraphFont"/>
                      <w:rFonts w:ascii="WULODA+TimesNewRomanPSMT" w:eastAsiaTheme="minorEastAsia" w:hAnsiTheme="minorHAnsi" w:cstheme="minorBidi"/>
                      <w:color w:val="000000"/>
                      <w:spacing w:val="0"/>
                      <w:sz w:val="18"/>
                    </w:rPr>
                  </w:pPr>
                </w:p>
              </w:tc>
            </w:tr>
            <w:tr>
              <w:tblPrEx>
                <w:tblW w:w="0" w:type="auto"/>
                <w:jc w:val="left"/>
                <w:tblInd w:w="0" w:type="dxa"/>
                <w:tblCellMar>
                  <w:left w:w="0" w:type="dxa"/>
                  <w:right w:w="0" w:type="dxa"/>
                </w:tblCellMar>
                <w:tblLook w:val="04A0"/>
              </w:tblPrEx>
              <w:trPr>
                <w:trHeight w:val="48"/>
                <w:jc w:val="left"/>
              </w:trPr>
              <w:tc>
                <w:tcPr>
                  <w:tcW w:w="720" w:type="dxa"/>
                  <w:noWrap w:val="0"/>
                  <w:textDirection w:val="lrTb"/>
                  <w:tcFitText w:val="0"/>
                  <w:vAlign w:val="top"/>
                </w:tcPr>
                <w:p>
                  <w:pPr>
                    <w:pStyle w:val="Normal260"/>
                    <w:spacing w:before="0" w:after="0" w:line="0" w:lineRule="atLeast"/>
                    <w:ind w:left="0" w:right="0" w:firstLine="0"/>
                    <w:jc w:val="left"/>
                    <w:rPr>
                      <w:rStyle w:val="DefaultParagraphFont"/>
                      <w:rFonts w:ascii="WULODA+TimesNewRomanPSMT" w:eastAsiaTheme="minorEastAsia" w:hAnsiTheme="minorHAnsi" w:cstheme="minorBidi"/>
                      <w:color w:val="000000"/>
                      <w:spacing w:val="0"/>
                      <w:sz w:val="18"/>
                    </w:rPr>
                  </w:pPr>
                </w:p>
              </w:tc>
            </w:tr>
          </w:tbl>
          <w:p>
            <w:pPr>
              <w:pStyle w:val="Normal260"/>
              <w:spacing w:before="0" w:after="0" w:line="0" w:lineRule="atLeast"/>
              <w:ind w:left="0" w:right="0" w:firstLine="0"/>
              <w:jc w:val="left"/>
              <w:rPr>
                <w:rStyle w:val="DefaultParagraphFont"/>
                <w:rFonts w:ascii="WULODA+TimesNewRomanPSMT" w:eastAsiaTheme="minorEastAsia" w:hAnsiTheme="minorHAnsi" w:cstheme="minorBidi"/>
                <w:color w:val="000000"/>
                <w:spacing w:val="0"/>
                <w:sz w:val="18"/>
              </w:rPr>
            </w:pPr>
          </w:p>
        </w:tc>
      </w:tr>
      <w:tr>
        <w:tblPrEx>
          <w:tblW w:w="0" w:type="auto"/>
          <w:jc w:val="left"/>
          <w:tblInd w:w="0" w:type="dxa"/>
          <w:tblCellMar>
            <w:left w:w="0" w:type="dxa"/>
            <w:right w:w="0" w:type="dxa"/>
          </w:tblCellMar>
          <w:tblLook w:val="04A0"/>
        </w:tblPrEx>
        <w:trPr>
          <w:trHeight w:val="470"/>
          <w:jc w:val="left"/>
        </w:trPr>
        <w:tc>
          <w:tcPr>
            <w:tcW w:w="480" w:type="dxa"/>
            <w:noWrap w:val="0"/>
            <w:textDirection w:val="lrTb"/>
            <w:tcFitText w:val="0"/>
            <w:vAlign w:val="top"/>
          </w:tcPr>
          <w:p>
            <w:pPr>
              <w:pStyle w:val="Normal260"/>
              <w:spacing w:before="0" w:after="0" w:line="0" w:lineRule="atLeast"/>
              <w:ind w:left="0" w:right="0" w:firstLine="0"/>
              <w:jc w:val="left"/>
              <w:rPr>
                <w:rStyle w:val="DefaultParagraphFont"/>
                <w:rFonts w:ascii="WULODA+TimesNewRomanPSMT" w:eastAsiaTheme="minorEastAsia" w:hAnsiTheme="minorHAnsi" w:cstheme="minorBidi"/>
                <w:color w:val="000000"/>
                <w:spacing w:val="0"/>
                <w:sz w:val="18"/>
              </w:rPr>
            </w:pPr>
          </w:p>
        </w:tc>
        <w:tc>
          <w:tcPr>
            <w:tcW w:w="3490" w:type="dxa"/>
            <w:gridSpan w:val="4"/>
            <w:noWrap w:val="0"/>
            <w:textDirection w:val="lrTb"/>
            <w:tcFitText w:val="0"/>
            <w:vAlign w:val="top"/>
          </w:tcPr>
          <w:p>
            <w:pPr>
              <w:pStyle w:val="Normal260"/>
              <w:spacing w:before="11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一般排放口合计</w:t>
            </w:r>
            <w:r>
              <w:rPr>
                <w:rStyle w:val="DefaultParagraphFont"/>
                <w:rFonts w:ascii="Times New Roman" w:eastAsiaTheme="minorEastAsia" w:hAnsiTheme="minorHAnsi" w:cstheme="minorBidi"/>
                <w:color w:val="000000"/>
                <w:spacing w:val="895"/>
                <w:sz w:val="18"/>
              </w:rPr>
              <w:t xml:space="preserve"> </w:t>
            </w:r>
            <w:r>
              <w:rPr>
                <w:rStyle w:val="DefaultParagraphFont"/>
                <w:rFonts w:ascii="SimSun" w:hAnsi="SimSun" w:eastAsiaTheme="minorEastAsia" w:cs="SimSun"/>
                <w:color w:val="000000"/>
                <w:spacing w:val="0"/>
                <w:sz w:val="18"/>
              </w:rPr>
              <w:t>年度合计</w:t>
            </w:r>
          </w:p>
        </w:tc>
        <w:tc>
          <w:tcPr>
            <w:tcW w:w="20" w:type="dxa"/>
            <w:noWrap w:val="0"/>
            <w:textDirection w:val="lrTb"/>
            <w:tcFitText w:val="0"/>
            <w:vAlign w:val="top"/>
          </w:tcPr>
          <w:p>
            <w:pPr>
              <w:pStyle w:val="Normal2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6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60"/>
              <w:spacing w:before="48" w:after="0" w:line="199" w:lineRule="exact"/>
              <w:ind w:left="180" w:right="0" w:firstLine="0"/>
              <w:jc w:val="left"/>
              <w:rPr>
                <w:rStyle w:val="DefaultParagraphFont"/>
                <w:rFonts w:ascii="WULODA+TimesNewRomanPSMT" w:eastAsiaTheme="minorEastAsia" w:hAnsiTheme="minorHAnsi" w:cstheme="minorBidi"/>
                <w:color w:val="000000"/>
                <w:spacing w:val="0"/>
                <w:sz w:val="18"/>
              </w:rPr>
            </w:pPr>
            <w:r>
              <w:rPr>
                <w:rStyle w:val="DefaultParagraphFont"/>
                <w:rFonts w:ascii="WULODA+TimesNewRomanPSMT" w:hAnsi="WULODA+TimesNewRomanPSMT" w:eastAsiaTheme="minorEastAsia" w:cs="WULODA+TimesNewRomanPSMT"/>
                <w:color w:val="000000"/>
                <w:spacing w:val="0"/>
                <w:sz w:val="18"/>
              </w:rPr>
              <w:t>……</w:t>
            </w:r>
          </w:p>
        </w:tc>
      </w:tr>
      <w:tr>
        <w:tblPrEx>
          <w:tblW w:w="0" w:type="auto"/>
          <w:jc w:val="left"/>
          <w:tblInd w:w="0" w:type="dxa"/>
          <w:tblCellMar>
            <w:left w:w="0" w:type="dxa"/>
            <w:right w:w="0" w:type="dxa"/>
          </w:tblCellMar>
          <w:tblLook w:val="04A0"/>
        </w:tblPrEx>
        <w:trPr>
          <w:trHeight w:val="941"/>
          <w:jc w:val="left"/>
        </w:trPr>
        <w:tc>
          <w:tcPr>
            <w:tcW w:w="2680" w:type="dxa"/>
            <w:gridSpan w:val="4"/>
            <w:noWrap w:val="0"/>
            <w:textDirection w:val="lrTb"/>
            <w:tcFitText w:val="0"/>
            <w:vAlign w:val="top"/>
          </w:tcPr>
          <w:p>
            <w:pPr>
              <w:pStyle w:val="Normal260"/>
              <w:spacing w:before="0" w:after="0" w:line="0" w:lineRule="atLeast"/>
              <w:ind w:left="0" w:right="0" w:firstLine="0"/>
              <w:jc w:val="left"/>
              <w:rPr>
                <w:rStyle w:val="DefaultParagraphFont"/>
                <w:rFonts w:ascii="WULODA+TimesNewRomanPSMT" w:eastAsiaTheme="minorEastAsia" w:hAnsiTheme="minorHAnsi" w:cstheme="minorBidi"/>
                <w:color w:val="000000"/>
                <w:spacing w:val="0"/>
                <w:sz w:val="18"/>
              </w:rPr>
            </w:pPr>
          </w:p>
        </w:tc>
        <w:tc>
          <w:tcPr>
            <w:tcW w:w="1290" w:type="dxa"/>
            <w:noWrap w:val="0"/>
            <w:textDirection w:val="lrTb"/>
            <w:tcFitText w:val="0"/>
            <w:vAlign w:val="top"/>
          </w:tcPr>
          <w:p>
            <w:pPr>
              <w:pStyle w:val="Normal260"/>
              <w:spacing w:before="11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第一季度</w:t>
            </w:r>
          </w:p>
          <w:p>
            <w:pPr>
              <w:pStyle w:val="Normal260"/>
              <w:spacing w:before="29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第二季度</w:t>
            </w:r>
          </w:p>
        </w:tc>
        <w:tc>
          <w:tcPr>
            <w:tcW w:w="20" w:type="dxa"/>
            <w:noWrap w:val="0"/>
            <w:textDirection w:val="lrTb"/>
            <w:tcFitText w:val="0"/>
            <w:vAlign w:val="top"/>
          </w:tcPr>
          <w:p>
            <w:pPr>
              <w:pStyle w:val="Normal2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6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60"/>
              <w:spacing w:before="48" w:after="0" w:line="199" w:lineRule="exact"/>
              <w:ind w:left="180" w:right="0" w:firstLine="0"/>
              <w:jc w:val="left"/>
              <w:rPr>
                <w:rStyle w:val="DefaultParagraphFont"/>
                <w:rFonts w:ascii="WULODA+TimesNewRomanPSMT" w:eastAsiaTheme="minorEastAsia" w:hAnsiTheme="minorHAnsi" w:cstheme="minorBidi"/>
                <w:color w:val="000000"/>
                <w:spacing w:val="0"/>
                <w:sz w:val="18"/>
              </w:rPr>
            </w:pPr>
            <w:r>
              <w:rPr>
                <w:rStyle w:val="DefaultParagraphFont"/>
                <w:rFonts w:ascii="WULODA+TimesNewRomanPSMT" w:hAnsi="WULODA+TimesNewRomanPSMT" w:eastAsiaTheme="minorEastAsia" w:cs="WULODA+TimesNewRomanPSMT"/>
                <w:color w:val="000000"/>
                <w:spacing w:val="0"/>
                <w:sz w:val="18"/>
              </w:rPr>
              <w:t>……</w:t>
            </w:r>
          </w:p>
          <w:p>
            <w:pPr>
              <w:pStyle w:val="Normal260"/>
              <w:spacing w:before="4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60"/>
              <w:spacing w:before="48" w:after="0" w:line="199" w:lineRule="exact"/>
              <w:ind w:left="180" w:right="0" w:firstLine="0"/>
              <w:jc w:val="left"/>
              <w:rPr>
                <w:rStyle w:val="DefaultParagraphFont"/>
                <w:rFonts w:ascii="WULODA+TimesNewRomanPSMT" w:eastAsiaTheme="minorEastAsia" w:hAnsiTheme="minorHAnsi" w:cstheme="minorBidi"/>
                <w:color w:val="000000"/>
                <w:spacing w:val="0"/>
                <w:sz w:val="18"/>
              </w:rPr>
            </w:pPr>
            <w:r>
              <w:rPr>
                <w:rStyle w:val="DefaultParagraphFont"/>
                <w:rFonts w:ascii="WULODA+TimesNewRomanPSMT" w:hAnsi="WULODA+TimesNewRomanPSMT" w:eastAsiaTheme="minorEastAsia" w:cs="WULODA+TimesNewRomanPSMT"/>
                <w:color w:val="000000"/>
                <w:spacing w:val="0"/>
                <w:sz w:val="18"/>
              </w:rPr>
              <w:t>……</w:t>
            </w:r>
          </w:p>
        </w:tc>
      </w:tr>
      <w:tr>
        <w:tblPrEx>
          <w:tblW w:w="0" w:type="auto"/>
          <w:jc w:val="left"/>
          <w:tblInd w:w="0" w:type="dxa"/>
          <w:tblCellMar>
            <w:left w:w="0" w:type="dxa"/>
            <w:right w:w="0" w:type="dxa"/>
          </w:tblCellMar>
          <w:tblLook w:val="04A0"/>
        </w:tblPrEx>
        <w:trPr>
          <w:trHeight w:val="470"/>
          <w:jc w:val="left"/>
        </w:trPr>
        <w:tc>
          <w:tcPr>
            <w:tcW w:w="750" w:type="dxa"/>
            <w:gridSpan w:val="2"/>
            <w:noWrap w:val="0"/>
            <w:textDirection w:val="lrTb"/>
            <w:tcFitText w:val="0"/>
            <w:vAlign w:val="top"/>
          </w:tcPr>
          <w:p>
            <w:pPr>
              <w:pStyle w:val="Normal260"/>
              <w:spacing w:before="0" w:after="0" w:line="0" w:lineRule="atLeast"/>
              <w:ind w:left="0" w:right="0" w:firstLine="0"/>
              <w:jc w:val="left"/>
              <w:rPr>
                <w:rStyle w:val="DefaultParagraphFont"/>
                <w:rFonts w:ascii="WULODA+TimesNewRomanPSMT" w:eastAsiaTheme="minorEastAsia" w:hAnsiTheme="minorHAnsi" w:cstheme="minorBidi"/>
                <w:color w:val="000000"/>
                <w:spacing w:val="0"/>
                <w:sz w:val="18"/>
              </w:rPr>
            </w:pPr>
          </w:p>
        </w:tc>
        <w:tc>
          <w:tcPr>
            <w:tcW w:w="3220" w:type="dxa"/>
            <w:gridSpan w:val="3"/>
            <w:noWrap w:val="0"/>
            <w:textDirection w:val="lrTb"/>
            <w:tcFitText w:val="0"/>
            <w:vAlign w:val="top"/>
          </w:tcPr>
          <w:p>
            <w:pPr>
              <w:pStyle w:val="Normal260"/>
              <w:spacing w:before="11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全厂合计</w:t>
            </w:r>
            <w:r>
              <w:rPr>
                <w:rStyle w:val="DefaultParagraphFont"/>
                <w:rFonts w:ascii="Times New Roman" w:eastAsiaTheme="minorEastAsia" w:hAnsiTheme="minorHAnsi" w:cstheme="minorBidi"/>
                <w:color w:val="000000"/>
                <w:spacing w:val="1165"/>
                <w:sz w:val="18"/>
              </w:rPr>
              <w:t xml:space="preserve"> </w:t>
            </w:r>
            <w:r>
              <w:rPr>
                <w:rStyle w:val="DefaultParagraphFont"/>
                <w:rFonts w:ascii="SimSun" w:hAnsi="SimSun" w:eastAsiaTheme="minorEastAsia" w:cs="SimSun"/>
                <w:color w:val="000000"/>
                <w:spacing w:val="0"/>
                <w:sz w:val="18"/>
              </w:rPr>
              <w:t>第三季度</w:t>
            </w:r>
          </w:p>
        </w:tc>
        <w:tc>
          <w:tcPr>
            <w:tcW w:w="20" w:type="dxa"/>
            <w:noWrap w:val="0"/>
            <w:textDirection w:val="lrTb"/>
            <w:tcFitText w:val="0"/>
            <w:vAlign w:val="top"/>
          </w:tcPr>
          <w:p>
            <w:pPr>
              <w:pStyle w:val="Normal2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6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60"/>
              <w:spacing w:before="48" w:after="0" w:line="199" w:lineRule="exact"/>
              <w:ind w:left="180" w:right="0" w:firstLine="0"/>
              <w:jc w:val="left"/>
              <w:rPr>
                <w:rStyle w:val="DefaultParagraphFont"/>
                <w:rFonts w:ascii="WULODA+TimesNewRomanPSMT" w:eastAsiaTheme="minorEastAsia" w:hAnsiTheme="minorHAnsi" w:cstheme="minorBidi"/>
                <w:color w:val="000000"/>
                <w:spacing w:val="0"/>
                <w:sz w:val="18"/>
              </w:rPr>
            </w:pPr>
            <w:r>
              <w:rPr>
                <w:rStyle w:val="DefaultParagraphFont"/>
                <w:rFonts w:ascii="WULODA+TimesNewRomanPSMT" w:hAnsi="WULODA+TimesNewRomanPSMT" w:eastAsiaTheme="minorEastAsia" w:cs="WULODA+TimesNewRomanPSMT"/>
                <w:color w:val="000000"/>
                <w:spacing w:val="0"/>
                <w:sz w:val="18"/>
              </w:rPr>
              <w:t>……</w:t>
            </w:r>
          </w:p>
        </w:tc>
      </w:tr>
      <w:tr>
        <w:tblPrEx>
          <w:tblW w:w="0" w:type="auto"/>
          <w:jc w:val="left"/>
          <w:tblInd w:w="0" w:type="dxa"/>
          <w:tblCellMar>
            <w:left w:w="0" w:type="dxa"/>
            <w:right w:w="0" w:type="dxa"/>
          </w:tblCellMar>
          <w:tblLook w:val="04A0"/>
        </w:tblPrEx>
        <w:trPr>
          <w:trHeight w:val="470"/>
          <w:jc w:val="left"/>
        </w:trPr>
        <w:tc>
          <w:tcPr>
            <w:tcW w:w="2680" w:type="dxa"/>
            <w:gridSpan w:val="4"/>
            <w:noWrap w:val="0"/>
            <w:textDirection w:val="lrTb"/>
            <w:tcFitText w:val="0"/>
            <w:vAlign w:val="top"/>
          </w:tcPr>
          <w:p>
            <w:pPr>
              <w:pStyle w:val="Normal260"/>
              <w:spacing w:before="0" w:after="0" w:line="0" w:lineRule="atLeast"/>
              <w:ind w:left="0" w:right="0" w:firstLine="0"/>
              <w:jc w:val="left"/>
              <w:rPr>
                <w:rStyle w:val="DefaultParagraphFont"/>
                <w:rFonts w:ascii="WULODA+TimesNewRomanPSMT" w:eastAsiaTheme="minorEastAsia" w:hAnsiTheme="minorHAnsi" w:cstheme="minorBidi"/>
                <w:color w:val="000000"/>
                <w:spacing w:val="0"/>
                <w:sz w:val="18"/>
              </w:rPr>
            </w:pPr>
          </w:p>
        </w:tc>
        <w:tc>
          <w:tcPr>
            <w:tcW w:w="1290" w:type="dxa"/>
            <w:noWrap w:val="0"/>
            <w:textDirection w:val="lrTb"/>
            <w:tcFitText w:val="0"/>
            <w:vAlign w:val="top"/>
          </w:tcPr>
          <w:p>
            <w:pPr>
              <w:pStyle w:val="Normal260"/>
              <w:spacing w:before="11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第四季度</w:t>
            </w:r>
          </w:p>
        </w:tc>
        <w:tc>
          <w:tcPr>
            <w:tcW w:w="20" w:type="dxa"/>
            <w:noWrap w:val="0"/>
            <w:textDirection w:val="lrTb"/>
            <w:tcFitText w:val="0"/>
            <w:vAlign w:val="top"/>
          </w:tcPr>
          <w:p>
            <w:pPr>
              <w:pStyle w:val="Normal2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6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60"/>
              <w:spacing w:before="48" w:after="0" w:line="199" w:lineRule="exact"/>
              <w:ind w:left="180" w:right="0" w:firstLine="0"/>
              <w:jc w:val="left"/>
              <w:rPr>
                <w:rStyle w:val="DefaultParagraphFont"/>
                <w:rFonts w:ascii="WULODA+TimesNewRomanPSMT" w:eastAsiaTheme="minorEastAsia" w:hAnsiTheme="minorHAnsi" w:cstheme="minorBidi"/>
                <w:color w:val="000000"/>
                <w:spacing w:val="0"/>
                <w:sz w:val="18"/>
              </w:rPr>
            </w:pPr>
            <w:r>
              <w:rPr>
                <w:rStyle w:val="DefaultParagraphFont"/>
                <w:rFonts w:ascii="WULODA+TimesNewRomanPSMT" w:hAnsi="WULODA+TimesNewRomanPSMT" w:eastAsiaTheme="minorEastAsia" w:cs="WULODA+TimesNewRomanPSMT"/>
                <w:color w:val="000000"/>
                <w:spacing w:val="0"/>
                <w:sz w:val="18"/>
              </w:rPr>
              <w:t>……</w:t>
            </w:r>
          </w:p>
        </w:tc>
      </w:tr>
      <w:tr>
        <w:tblPrEx>
          <w:tblW w:w="0" w:type="auto"/>
          <w:jc w:val="left"/>
          <w:tblInd w:w="0" w:type="dxa"/>
          <w:tblCellMar>
            <w:left w:w="0" w:type="dxa"/>
            <w:right w:w="0" w:type="dxa"/>
          </w:tblCellMar>
          <w:tblLook w:val="04A0"/>
        </w:tblPrEx>
        <w:trPr>
          <w:trHeight w:val="428"/>
          <w:jc w:val="left"/>
        </w:trPr>
        <w:tc>
          <w:tcPr>
            <w:tcW w:w="2680" w:type="dxa"/>
            <w:gridSpan w:val="4"/>
            <w:noWrap w:val="0"/>
            <w:textDirection w:val="lrTb"/>
            <w:tcFitText w:val="0"/>
            <w:vAlign w:val="top"/>
          </w:tcPr>
          <w:p>
            <w:pPr>
              <w:pStyle w:val="Normal260"/>
              <w:spacing w:before="0" w:after="0" w:line="0" w:lineRule="atLeast"/>
              <w:ind w:left="0" w:right="0" w:firstLine="0"/>
              <w:jc w:val="left"/>
              <w:rPr>
                <w:rStyle w:val="DefaultParagraphFont"/>
                <w:rFonts w:ascii="WULODA+TimesNewRomanPSMT" w:eastAsiaTheme="minorEastAsia" w:hAnsiTheme="minorHAnsi" w:cstheme="minorBidi"/>
                <w:color w:val="000000"/>
                <w:spacing w:val="0"/>
                <w:sz w:val="18"/>
              </w:rPr>
            </w:pPr>
          </w:p>
        </w:tc>
        <w:tc>
          <w:tcPr>
            <w:tcW w:w="1290" w:type="dxa"/>
            <w:noWrap w:val="0"/>
            <w:textDirection w:val="lrTb"/>
            <w:tcFitText w:val="0"/>
            <w:vAlign w:val="top"/>
          </w:tcPr>
          <w:p>
            <w:pPr>
              <w:pStyle w:val="Normal260"/>
              <w:spacing w:before="11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年度合计</w:t>
            </w:r>
          </w:p>
        </w:tc>
        <w:tc>
          <w:tcPr>
            <w:tcW w:w="20" w:type="dxa"/>
            <w:noWrap w:val="0"/>
            <w:textDirection w:val="lrTb"/>
            <w:tcFitText w:val="0"/>
            <w:vAlign w:val="top"/>
          </w:tcPr>
          <w:p>
            <w:pPr>
              <w:pStyle w:val="Normal2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6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60"/>
              <w:spacing w:before="48" w:after="0" w:line="199" w:lineRule="exact"/>
              <w:ind w:left="180" w:right="0" w:firstLine="0"/>
              <w:jc w:val="left"/>
              <w:rPr>
                <w:rStyle w:val="DefaultParagraphFont"/>
                <w:rFonts w:ascii="WULODA+TimesNewRomanPSMT" w:eastAsiaTheme="minorEastAsia" w:hAnsiTheme="minorHAnsi" w:cstheme="minorBidi"/>
                <w:color w:val="000000"/>
                <w:spacing w:val="0"/>
                <w:sz w:val="18"/>
              </w:rPr>
            </w:pPr>
            <w:r>
              <w:rPr>
                <w:rStyle w:val="DefaultParagraphFont"/>
                <w:rFonts w:ascii="WULODA+TimesNewRomanPSMT" w:hAnsi="WULODA+TimesNewRomanPSMT" w:eastAsiaTheme="minorEastAsia" w:cs="WULODA+TimesNewRomanPSMT"/>
                <w:color w:val="000000"/>
                <w:spacing w:val="0"/>
                <w:sz w:val="18"/>
              </w:rPr>
              <w:t>……</w:t>
            </w:r>
          </w:p>
        </w:tc>
      </w:tr>
    </w:tbl>
    <w:p>
      <w:pPr>
        <w:pStyle w:val="Normal260"/>
        <w:spacing w:before="1050" w:after="0" w:line="209" w:lineRule="exact"/>
        <w:ind w:left="6727" w:right="0" w:firstLine="0"/>
        <w:jc w:val="left"/>
        <w:rPr>
          <w:rStyle w:val="DefaultParagraphFont"/>
          <w:rFonts w:ascii="WULODA+TimesNewRomanPSMT" w:eastAsiaTheme="minorEastAsia" w:hAnsiTheme="minorHAnsi" w:cstheme="minorBidi"/>
          <w:color w:val="000000"/>
          <w:spacing w:val="0"/>
          <w:sz w:val="18"/>
        </w:rPr>
        <w:sectPr>
          <w:pgSz w:w="16840" w:h="11900" w:orient="landscape"/>
          <w:pgMar w:top="1817" w:right="100" w:bottom="0" w:left="1602" w:header="720" w:footer="720" w:gutter="0"/>
          <w:pgNumType w:start="1"/>
          <w:cols w:sep="0" w:space="720"/>
          <w:docGrid w:linePitch="1"/>
        </w:sectPr>
      </w:pPr>
      <w:r>
        <w:rPr>
          <w:rStyle w:val="DefaultParagraphFont"/>
          <w:rFonts w:ascii="WULODA+TimesNewRomanPSMT" w:eastAsiaTheme="minorEastAsia" w:hAnsiTheme="minorHAnsi" w:cstheme="minorBidi"/>
          <w:color w:val="000000"/>
          <w:spacing w:val="0"/>
          <w:sz w:val="18"/>
        </w:rPr>
        <w:t>74</w:t>
      </w:r>
    </w:p>
    <w:p>
      <w:pPr>
        <w:pStyle w:val="Normal270"/>
        <w:spacing w:before="0" w:after="0" w:line="243" w:lineRule="exact"/>
        <w:ind w:left="4429" w:right="0" w:firstLine="0"/>
        <w:jc w:val="left"/>
        <w:rPr>
          <w:rStyle w:val="DefaultParagraphFont"/>
          <w:rFonts w:ascii="SimHei" w:eastAsiaTheme="minorEastAsia" w:hAnsiTheme="minorHAnsi" w:cstheme="minorBidi"/>
          <w:color w:val="000000"/>
          <w:spacing w:val="0"/>
          <w:sz w:val="21"/>
        </w:rPr>
      </w:pPr>
      <w:r>
        <w:rPr>
          <w:noProof/>
        </w:rPr>
        <w:pict>
          <v:shape id="_x0000_s1098" type="#_x0000_t75" style="width:712.2pt;height:274.95pt;margin-top:111pt;margin-left:64.8pt;mso-position-horizontal-relative:page;mso-position-vertical-relative:page;position:absolute;z-index:-251622400">
            <v:imagedata r:id="rId77"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LKLPCO+TimesNewRomanPSMT" w:eastAsiaTheme="minorEastAsia" w:hAnsiTheme="minorHAnsi" w:cstheme="minorBidi"/>
          <w:color w:val="000000"/>
          <w:spacing w:val="0"/>
          <w:sz w:val="21"/>
        </w:rPr>
        <w:t>C.16</w:t>
      </w:r>
      <w:r>
        <w:rPr>
          <w:rStyle w:val="DefaultParagraphFont"/>
          <w:rFonts w:ascii="LKLPCO+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特殊时段废气污染物实际排放量报表</w:t>
      </w:r>
    </w:p>
    <w:p>
      <w:pPr>
        <w:pStyle w:val="Normal270"/>
        <w:spacing w:before="204" w:after="0" w:line="190" w:lineRule="exact"/>
        <w:ind w:left="510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重污染天气应急预警期间等特殊时段</w:t>
      </w:r>
    </w:p>
    <w:p>
      <w:pPr>
        <w:pStyle w:val="Normal270"/>
        <w:spacing w:before="215" w:after="99"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日期</w:t>
      </w:r>
      <w:r>
        <w:rPr>
          <w:rStyle w:val="DefaultParagraphFont"/>
          <w:rFonts w:ascii="Times New Roman" w:eastAsiaTheme="minorEastAsia" w:hAnsiTheme="minorHAnsi" w:cstheme="minorBidi"/>
          <w:color w:val="000000"/>
          <w:spacing w:val="733"/>
          <w:sz w:val="18"/>
        </w:rPr>
        <w:t xml:space="preserve"> </w:t>
      </w:r>
      <w:r>
        <w:rPr>
          <w:rStyle w:val="DefaultParagraphFont"/>
          <w:rFonts w:ascii="SimSun" w:hAnsi="SimSun" w:eastAsiaTheme="minorEastAsia" w:cs="SimSun"/>
          <w:color w:val="000000"/>
          <w:spacing w:val="0"/>
          <w:sz w:val="18"/>
        </w:rPr>
        <w:t>废气类型</w:t>
      </w:r>
      <w:r>
        <w:rPr>
          <w:rStyle w:val="DefaultParagraphFont"/>
          <w:rFonts w:ascii="Times New Roman" w:eastAsiaTheme="minorEastAsia" w:hAnsiTheme="minorHAnsi" w:cstheme="minorBidi"/>
          <w:color w:val="000000"/>
          <w:spacing w:val="503"/>
          <w:sz w:val="18"/>
        </w:rPr>
        <w:t xml:space="preserve"> </w:t>
      </w:r>
      <w:r>
        <w:rPr>
          <w:rStyle w:val="DefaultParagraphFont"/>
          <w:rFonts w:ascii="SimSun" w:hAnsi="SimSun" w:eastAsiaTheme="minorEastAsia" w:cs="SimSun"/>
          <w:color w:val="000000"/>
          <w:spacing w:val="0"/>
          <w:sz w:val="18"/>
        </w:rPr>
        <w:t>排放口编号</w:t>
      </w:r>
      <w:r>
        <w:rPr>
          <w:rStyle w:val="DefaultParagraphFont"/>
          <w:rFonts w:ascii="LKLPCO+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设施编号</w:t>
      </w:r>
      <w:r>
        <w:rPr>
          <w:rStyle w:val="DefaultParagraphFont"/>
          <w:rFonts w:ascii="Times New Roman" w:eastAsiaTheme="minorEastAsia" w:hAnsiTheme="minorHAnsi" w:cstheme="minorBidi"/>
          <w:color w:val="000000"/>
          <w:spacing w:val="595"/>
          <w:sz w:val="18"/>
        </w:rPr>
        <w:t xml:space="preserve"> </w:t>
      </w:r>
      <w:r>
        <w:rPr>
          <w:rStyle w:val="DefaultParagraphFont"/>
          <w:rFonts w:ascii="SimSun" w:hAnsi="SimSun" w:eastAsiaTheme="minorEastAsia" w:cs="SimSun"/>
          <w:color w:val="000000"/>
          <w:spacing w:val="0"/>
          <w:sz w:val="18"/>
        </w:rPr>
        <w:t>污染物种类</w:t>
      </w:r>
      <w:r>
        <w:rPr>
          <w:rStyle w:val="DefaultParagraphFont"/>
          <w:rFonts w:ascii="Times New Roman" w:eastAsiaTheme="minorEastAsia" w:hAnsiTheme="minorHAnsi" w:cstheme="minorBidi"/>
          <w:color w:val="000000"/>
          <w:spacing w:val="466"/>
          <w:sz w:val="18"/>
        </w:rPr>
        <w:t xml:space="preserve"> </w:t>
      </w:r>
      <w:r>
        <w:rPr>
          <w:rStyle w:val="DefaultParagraphFont"/>
          <w:rFonts w:ascii="SimSun" w:hAnsi="SimSun" w:eastAsiaTheme="minorEastAsia" w:cs="SimSun"/>
          <w:color w:val="000000"/>
          <w:spacing w:val="0"/>
          <w:sz w:val="18"/>
        </w:rPr>
        <w:t>许可日排放量（</w:t>
      </w:r>
      <w:r>
        <w:rPr>
          <w:rStyle w:val="DefaultParagraphFont"/>
          <w:rFonts w:ascii="LKLPCO+TimesNewRomanPSMT" w:eastAsiaTheme="minorEastAsia" w:hAnsiTheme="minorHAnsi" w:cstheme="minorBidi"/>
          <w:color w:val="000000"/>
          <w:spacing w:val="0"/>
          <w:sz w:val="18"/>
        </w:rPr>
        <w:t>kg</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461"/>
          <w:sz w:val="18"/>
        </w:rPr>
        <w:t xml:space="preserve"> </w:t>
      </w:r>
      <w:r>
        <w:rPr>
          <w:rStyle w:val="DefaultParagraphFont"/>
          <w:rFonts w:ascii="SimSun" w:hAnsi="SimSun" w:eastAsiaTheme="minorEastAsia" w:cs="SimSun"/>
          <w:color w:val="000000"/>
          <w:spacing w:val="0"/>
          <w:sz w:val="18"/>
        </w:rPr>
        <w:t>实际日排放量（</w:t>
      </w:r>
      <w:r>
        <w:rPr>
          <w:rStyle w:val="DefaultParagraphFont"/>
          <w:rFonts w:ascii="LKLPCO+TimesNewRomanPSMT" w:eastAsiaTheme="minorEastAsia" w:hAnsiTheme="minorHAnsi" w:cstheme="minorBidi"/>
          <w:color w:val="000000"/>
          <w:spacing w:val="0"/>
          <w:sz w:val="18"/>
        </w:rPr>
        <w:t>kg</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627"/>
          <w:sz w:val="18"/>
        </w:rPr>
        <w:t xml:space="preserve"> </w:t>
      </w:r>
      <w:r>
        <w:rPr>
          <w:rStyle w:val="DefaultParagraphFont"/>
          <w:rFonts w:ascii="SimSun" w:hAnsi="SimSun" w:eastAsiaTheme="minorEastAsia" w:cs="SimSun"/>
          <w:color w:val="000000"/>
          <w:spacing w:val="0"/>
          <w:sz w:val="18"/>
        </w:rPr>
        <w:t>是否超标及超标原因</w:t>
      </w:r>
      <w:r>
        <w:rPr>
          <w:rStyle w:val="DefaultParagraphFont"/>
          <w:rFonts w:ascii="Times New Roman" w:eastAsiaTheme="minorEastAsia" w:hAnsiTheme="minorHAnsi" w:cstheme="minorBidi"/>
          <w:color w:val="000000"/>
          <w:spacing w:val="682"/>
          <w:sz w:val="18"/>
        </w:rPr>
        <w:t xml:space="preserve"> </w:t>
      </w:r>
      <w:r>
        <w:rPr>
          <w:rStyle w:val="DefaultParagraphFont"/>
          <w:rFonts w:ascii="SimSun" w:hAnsi="SimSun" w:eastAsiaTheme="minorEastAsia" w:cs="SimSun"/>
          <w:color w:val="000000"/>
          <w:spacing w:val="0"/>
          <w:sz w:val="18"/>
        </w:rPr>
        <w:t>备注</w:t>
      </w:r>
    </w:p>
    <w:tbl>
      <w:tblPr>
        <w:tblStyle w:val="TableNormal"/>
        <w:tblW w:w="0" w:type="auto"/>
        <w:jc w:val="left"/>
        <w:tblInd w:w="0" w:type="dxa"/>
        <w:tblCellMar>
          <w:left w:w="0" w:type="dxa"/>
          <w:right w:w="0" w:type="dxa"/>
        </w:tblCellMar>
        <w:tblLook w:val="04A0"/>
      </w:tblPr>
      <w:tblGrid>
        <w:gridCol w:w="1138"/>
        <w:gridCol w:w="90"/>
        <w:gridCol w:w="1634"/>
        <w:gridCol w:w="20"/>
        <w:gridCol w:w="800"/>
        <w:gridCol w:w="1104"/>
        <w:gridCol w:w="20"/>
        <w:gridCol w:w="2391"/>
      </w:tblGrid>
      <w:tr>
        <w:tblPrEx>
          <w:tblW w:w="0" w:type="auto"/>
          <w:jc w:val="left"/>
          <w:tblInd w:w="0" w:type="dxa"/>
          <w:tblCellMar>
            <w:left w:w="0" w:type="dxa"/>
            <w:right w:w="0" w:type="dxa"/>
          </w:tblCellMar>
          <w:tblLook w:val="04A0"/>
        </w:tblPrEx>
        <w:trPr>
          <w:gridAfter w:val="3"/>
          <w:trHeight w:val="766"/>
          <w:jc w:val="left"/>
        </w:trPr>
        <w:tc>
          <w:tcPr>
            <w:tcW w:w="1228" w:type="dxa"/>
            <w:gridSpan w:val="2"/>
            <w:noWrap w:val="0"/>
            <w:textDirection w:val="lrTb"/>
            <w:tcFitText w:val="0"/>
            <w:vAlign w:val="top"/>
          </w:tcPr>
          <w:p>
            <w:pPr>
              <w:pStyle w:val="Normal27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634" w:type="dxa"/>
            <w:noWrap w:val="0"/>
            <w:textDirection w:val="lrTb"/>
            <w:tcFitText w:val="0"/>
            <w:vAlign w:val="top"/>
          </w:tcPr>
          <w:p>
            <w:pPr>
              <w:pStyle w:val="Normal270"/>
              <w:spacing w:before="13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有组织</w:t>
            </w:r>
          </w:p>
          <w:p>
            <w:pPr>
              <w:pStyle w:val="Normal270"/>
              <w:spacing w:before="60"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w:t>
            </w:r>
          </w:p>
        </w:tc>
        <w:tc>
          <w:tcPr>
            <w:tcW w:w="20" w:type="dxa"/>
            <w:noWrap w:val="0"/>
            <w:textDirection w:val="lrTb"/>
            <w:tcFitText w:val="0"/>
            <w:vAlign w:val="top"/>
          </w:tcPr>
          <w:p>
            <w:pPr>
              <w:pStyle w:val="Normal27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70"/>
              <w:spacing w:before="0" w:after="0" w:line="180" w:lineRule="exact"/>
              <w:ind w:left="192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7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70"/>
              <w:spacing w:before="0" w:after="0" w:line="199" w:lineRule="exact"/>
              <w:ind w:left="2105" w:right="0" w:firstLine="0"/>
              <w:jc w:val="left"/>
              <w:rPr>
                <w:rStyle w:val="DefaultParagraphFont"/>
                <w:rFonts w:ascii="LKLPCO+TimesNewRomanPSMT" w:eastAsiaTheme="minorEastAsia" w:hAnsiTheme="minorHAnsi" w:cstheme="minorBidi"/>
                <w:color w:val="000000"/>
                <w:spacing w:val="0"/>
                <w:sz w:val="18"/>
              </w:rPr>
            </w:pPr>
            <w:r>
              <w:rPr>
                <w:rStyle w:val="DefaultParagraphFont"/>
                <w:rFonts w:ascii="LKLPCO+TimesNewRomanPSMT" w:hAnsi="LKLPCO+TimesNewRomanPSMT" w:eastAsiaTheme="minorEastAsia" w:cs="LKLPCO+TimesNewRomanPSMT"/>
                <w:color w:val="000000"/>
                <w:spacing w:val="0"/>
                <w:sz w:val="18"/>
              </w:rPr>
              <w:t>……</w:t>
            </w:r>
            <w:r>
              <w:rPr>
                <w:rStyle w:val="DefaultParagraphFont"/>
                <w:rFonts w:ascii="LKLPCO+TimesNewRomanPSMT" w:eastAsiaTheme="minorEastAsia" w:hAnsiTheme="minorHAnsi" w:cstheme="minorBidi"/>
                <w:color w:val="000000"/>
                <w:spacing w:val="1366"/>
                <w:sz w:val="18"/>
              </w:rPr>
              <w:t xml:space="preserve"> </w:t>
            </w:r>
            <w:r>
              <w:rPr>
                <w:rStyle w:val="DefaultParagraphFont"/>
                <w:rFonts w:ascii="LKLPCO+TimesNewRomanPSMT" w:hAnsi="LKLPCO+TimesNewRomanPSMT" w:eastAsiaTheme="minorEastAsia" w:cs="LKLPCO+TimesNewRomanPSMT"/>
                <w:color w:val="000000"/>
                <w:spacing w:val="0"/>
                <w:sz w:val="18"/>
              </w:rPr>
              <w:t>……</w:t>
            </w:r>
          </w:p>
          <w:p>
            <w:pPr>
              <w:pStyle w:val="Normal270"/>
              <w:spacing w:before="55" w:after="0" w:line="199" w:lineRule="exact"/>
              <w:ind w:left="180" w:right="0" w:firstLine="0"/>
              <w:jc w:val="left"/>
              <w:rPr>
                <w:rStyle w:val="DefaultParagraphFont"/>
                <w:rFonts w:ascii="LKLPCO+TimesNewRomanPSMT" w:eastAsiaTheme="minorEastAsia" w:hAnsiTheme="minorHAnsi" w:cstheme="minorBidi"/>
                <w:color w:val="000000"/>
                <w:spacing w:val="0"/>
                <w:sz w:val="18"/>
              </w:rPr>
            </w:pPr>
            <w:r>
              <w:rPr>
                <w:rStyle w:val="DefaultParagraphFont"/>
                <w:rFonts w:ascii="LKLPCO+TimesNewRomanPSMT" w:hAnsi="LKLPCO+TimesNewRomanPSMT" w:eastAsiaTheme="minorEastAsia" w:cs="LKLPCO+TimesNewRomanPSMT"/>
                <w:color w:val="000000"/>
                <w:spacing w:val="0"/>
                <w:sz w:val="18"/>
              </w:rPr>
              <w:t>……</w:t>
            </w:r>
            <w:r>
              <w:rPr>
                <w:rStyle w:val="DefaultParagraphFont"/>
                <w:rFonts w:ascii="LKLPCO+TimesNewRomanPSMT" w:eastAsiaTheme="minorEastAsia" w:hAnsiTheme="minorHAnsi" w:cstheme="minorBidi"/>
                <w:color w:val="000000"/>
                <w:spacing w:val="1520"/>
                <w:sz w:val="18"/>
              </w:rPr>
              <w:t xml:space="preserve"> </w:t>
            </w:r>
            <w:r>
              <w:rPr>
                <w:rStyle w:val="DefaultParagraphFont"/>
                <w:rFonts w:ascii="LKLPCO+TimesNewRomanPSMT" w:hAnsi="LKLPCO+TimesNewRomanPSMT" w:eastAsiaTheme="minorEastAsia" w:cs="LKLPCO+TimesNewRomanPSMT"/>
                <w:color w:val="000000"/>
                <w:spacing w:val="0"/>
                <w:sz w:val="18"/>
              </w:rPr>
              <w:t>……</w:t>
            </w:r>
            <w:r>
              <w:rPr>
                <w:rStyle w:val="DefaultParagraphFont"/>
                <w:rFonts w:ascii="LKLPCO+TimesNewRomanPSMT" w:eastAsiaTheme="minorEastAsia" w:hAnsiTheme="minorHAnsi" w:cstheme="minorBidi"/>
                <w:color w:val="000000"/>
                <w:spacing w:val="1366"/>
                <w:sz w:val="18"/>
              </w:rPr>
              <w:t xml:space="preserve"> </w:t>
            </w:r>
            <w:r>
              <w:rPr>
                <w:rStyle w:val="DefaultParagraphFont"/>
                <w:rFonts w:ascii="LKLPCO+TimesNewRomanPSMT" w:hAnsi="LKLPCO+TimesNewRomanPSMT" w:eastAsiaTheme="minorEastAsia" w:cs="LKLPCO+TimesNewRomanPSMT"/>
                <w:color w:val="000000"/>
                <w:spacing w:val="0"/>
                <w:sz w:val="18"/>
              </w:rPr>
              <w:t>……</w:t>
            </w:r>
          </w:p>
        </w:tc>
      </w:tr>
      <w:tr>
        <w:tblPrEx>
          <w:tblW w:w="0" w:type="auto"/>
          <w:jc w:val="left"/>
          <w:tblInd w:w="0" w:type="dxa"/>
          <w:tblCellMar>
            <w:left w:w="0" w:type="dxa"/>
            <w:right w:w="0" w:type="dxa"/>
          </w:tblCellMar>
          <w:tblLook w:val="04A0"/>
        </w:tblPrEx>
        <w:trPr>
          <w:gridAfter w:val="3"/>
          <w:trHeight w:val="766"/>
          <w:jc w:val="left"/>
        </w:trPr>
        <w:tc>
          <w:tcPr>
            <w:tcW w:w="1228" w:type="dxa"/>
            <w:gridSpan w:val="2"/>
            <w:noWrap w:val="0"/>
            <w:textDirection w:val="lrTb"/>
            <w:tcFitText w:val="0"/>
            <w:vAlign w:val="top"/>
          </w:tcPr>
          <w:p>
            <w:pPr>
              <w:pStyle w:val="Normal270"/>
              <w:spacing w:before="0" w:after="0" w:line="0" w:lineRule="atLeast"/>
              <w:ind w:left="0" w:right="0" w:firstLine="0"/>
              <w:jc w:val="left"/>
              <w:rPr>
                <w:rStyle w:val="DefaultParagraphFont"/>
                <w:rFonts w:ascii="LKLPCO+TimesNewRomanPSMT" w:eastAsiaTheme="minorEastAsia" w:hAnsiTheme="minorHAnsi" w:cstheme="minorBidi"/>
                <w:color w:val="000000"/>
                <w:spacing w:val="0"/>
                <w:sz w:val="18"/>
              </w:rPr>
            </w:pPr>
          </w:p>
        </w:tc>
        <w:tc>
          <w:tcPr>
            <w:tcW w:w="1634" w:type="dxa"/>
            <w:noWrap w:val="0"/>
            <w:textDirection w:val="lrTb"/>
            <w:tcFitText w:val="0"/>
            <w:vAlign w:val="top"/>
          </w:tcPr>
          <w:p>
            <w:pPr>
              <w:pStyle w:val="Normal270"/>
              <w:spacing w:before="13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无组织</w:t>
            </w:r>
          </w:p>
          <w:p>
            <w:pPr>
              <w:pStyle w:val="Normal270"/>
              <w:spacing w:before="60"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w:t>
            </w:r>
          </w:p>
        </w:tc>
        <w:tc>
          <w:tcPr>
            <w:tcW w:w="20" w:type="dxa"/>
            <w:noWrap w:val="0"/>
            <w:textDirection w:val="lrTb"/>
            <w:tcFitText w:val="0"/>
            <w:vAlign w:val="top"/>
          </w:tcPr>
          <w:p>
            <w:pPr>
              <w:pStyle w:val="Normal27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70"/>
              <w:spacing w:before="0" w:after="0" w:line="180" w:lineRule="exact"/>
              <w:ind w:left="192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7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70"/>
              <w:spacing w:before="0" w:after="0" w:line="199" w:lineRule="exact"/>
              <w:ind w:left="2105" w:right="0" w:firstLine="0"/>
              <w:jc w:val="left"/>
              <w:rPr>
                <w:rStyle w:val="DefaultParagraphFont"/>
                <w:rFonts w:ascii="LKLPCO+TimesNewRomanPSMT" w:eastAsiaTheme="minorEastAsia" w:hAnsiTheme="minorHAnsi" w:cstheme="minorBidi"/>
                <w:color w:val="000000"/>
                <w:spacing w:val="0"/>
                <w:sz w:val="18"/>
              </w:rPr>
            </w:pPr>
            <w:r>
              <w:rPr>
                <w:rStyle w:val="DefaultParagraphFont"/>
                <w:rFonts w:ascii="LKLPCO+TimesNewRomanPSMT" w:hAnsi="LKLPCO+TimesNewRomanPSMT" w:eastAsiaTheme="minorEastAsia" w:cs="LKLPCO+TimesNewRomanPSMT"/>
                <w:color w:val="000000"/>
                <w:spacing w:val="0"/>
                <w:sz w:val="18"/>
              </w:rPr>
              <w:t>……</w:t>
            </w:r>
            <w:r>
              <w:rPr>
                <w:rStyle w:val="DefaultParagraphFont"/>
                <w:rFonts w:ascii="LKLPCO+TimesNewRomanPSMT" w:eastAsiaTheme="minorEastAsia" w:hAnsiTheme="minorHAnsi" w:cstheme="minorBidi"/>
                <w:color w:val="000000"/>
                <w:spacing w:val="1366"/>
                <w:sz w:val="18"/>
              </w:rPr>
              <w:t xml:space="preserve"> </w:t>
            </w:r>
            <w:r>
              <w:rPr>
                <w:rStyle w:val="DefaultParagraphFont"/>
                <w:rFonts w:ascii="LKLPCO+TimesNewRomanPSMT" w:hAnsi="LKLPCO+TimesNewRomanPSMT" w:eastAsiaTheme="minorEastAsia" w:cs="LKLPCO+TimesNewRomanPSMT"/>
                <w:color w:val="000000"/>
                <w:spacing w:val="0"/>
                <w:sz w:val="18"/>
              </w:rPr>
              <w:t>……</w:t>
            </w:r>
          </w:p>
          <w:p>
            <w:pPr>
              <w:pStyle w:val="Normal270"/>
              <w:spacing w:before="56" w:after="0" w:line="199" w:lineRule="exact"/>
              <w:ind w:left="180" w:right="0" w:firstLine="0"/>
              <w:jc w:val="left"/>
              <w:rPr>
                <w:rStyle w:val="DefaultParagraphFont"/>
                <w:rFonts w:ascii="LKLPCO+TimesNewRomanPSMT" w:eastAsiaTheme="minorEastAsia" w:hAnsiTheme="minorHAnsi" w:cstheme="minorBidi"/>
                <w:color w:val="000000"/>
                <w:spacing w:val="0"/>
                <w:sz w:val="18"/>
              </w:rPr>
            </w:pPr>
            <w:r>
              <w:rPr>
                <w:rStyle w:val="DefaultParagraphFont"/>
                <w:rFonts w:ascii="LKLPCO+TimesNewRomanPSMT" w:hAnsi="LKLPCO+TimesNewRomanPSMT" w:eastAsiaTheme="minorEastAsia" w:cs="LKLPCO+TimesNewRomanPSMT"/>
                <w:color w:val="000000"/>
                <w:spacing w:val="0"/>
                <w:sz w:val="18"/>
              </w:rPr>
              <w:t>……</w:t>
            </w:r>
            <w:r>
              <w:rPr>
                <w:rStyle w:val="DefaultParagraphFont"/>
                <w:rFonts w:ascii="LKLPCO+TimesNewRomanPSMT" w:eastAsiaTheme="minorEastAsia" w:hAnsiTheme="minorHAnsi" w:cstheme="minorBidi"/>
                <w:color w:val="000000"/>
                <w:spacing w:val="1520"/>
                <w:sz w:val="18"/>
              </w:rPr>
              <w:t xml:space="preserve"> </w:t>
            </w:r>
            <w:r>
              <w:rPr>
                <w:rStyle w:val="DefaultParagraphFont"/>
                <w:rFonts w:ascii="LKLPCO+TimesNewRomanPSMT" w:hAnsi="LKLPCO+TimesNewRomanPSMT" w:eastAsiaTheme="minorEastAsia" w:cs="LKLPCO+TimesNewRomanPSMT"/>
                <w:color w:val="000000"/>
                <w:spacing w:val="0"/>
                <w:sz w:val="18"/>
              </w:rPr>
              <w:t>……</w:t>
            </w:r>
            <w:r>
              <w:rPr>
                <w:rStyle w:val="DefaultParagraphFont"/>
                <w:rFonts w:ascii="LKLPCO+TimesNewRomanPSMT" w:eastAsiaTheme="minorEastAsia" w:hAnsiTheme="minorHAnsi" w:cstheme="minorBidi"/>
                <w:color w:val="000000"/>
                <w:spacing w:val="1366"/>
                <w:sz w:val="18"/>
              </w:rPr>
              <w:t xml:space="preserve"> </w:t>
            </w:r>
            <w:r>
              <w:rPr>
                <w:rStyle w:val="DefaultParagraphFont"/>
                <w:rFonts w:ascii="LKLPCO+TimesNewRomanPSMT" w:hAnsi="LKLPCO+TimesNewRomanPSMT" w:eastAsiaTheme="minorEastAsia" w:cs="LKLPCO+TimesNewRomanPSMT"/>
                <w:color w:val="000000"/>
                <w:spacing w:val="0"/>
                <w:sz w:val="18"/>
              </w:rPr>
              <w:t>……</w:t>
            </w:r>
          </w:p>
        </w:tc>
      </w:tr>
      <w:tr>
        <w:tblPrEx>
          <w:tblW w:w="0" w:type="auto"/>
          <w:jc w:val="left"/>
          <w:tblInd w:w="0" w:type="dxa"/>
          <w:tblCellMar>
            <w:left w:w="0" w:type="dxa"/>
            <w:right w:w="0" w:type="dxa"/>
          </w:tblCellMar>
          <w:tblLook w:val="04A0"/>
        </w:tblPrEx>
        <w:trPr>
          <w:trHeight w:val="449"/>
          <w:jc w:val="left"/>
        </w:trPr>
        <w:tc>
          <w:tcPr>
            <w:tcW w:w="1138" w:type="dxa"/>
            <w:noWrap w:val="0"/>
            <w:textDirection w:val="lrTb"/>
            <w:tcFitText w:val="0"/>
            <w:vAlign w:val="top"/>
          </w:tcPr>
          <w:p>
            <w:pPr>
              <w:pStyle w:val="Normal270"/>
              <w:spacing w:before="0" w:after="0" w:line="0" w:lineRule="atLeast"/>
              <w:ind w:left="0" w:right="0" w:firstLine="0"/>
              <w:jc w:val="left"/>
              <w:rPr>
                <w:rStyle w:val="DefaultParagraphFont"/>
                <w:rFonts w:ascii="LKLPCO+TimesNewRomanPSMT" w:eastAsiaTheme="minorEastAsia" w:hAnsiTheme="minorHAnsi" w:cstheme="minorBidi"/>
                <w:color w:val="000000"/>
                <w:spacing w:val="0"/>
                <w:sz w:val="18"/>
              </w:rPr>
            </w:pPr>
          </w:p>
        </w:tc>
        <w:tc>
          <w:tcPr>
            <w:tcW w:w="3648" w:type="dxa"/>
            <w:gridSpan w:val="5"/>
            <w:noWrap w:val="0"/>
            <w:textDirection w:val="lrTb"/>
            <w:tcFitText w:val="0"/>
            <w:vAlign w:val="top"/>
          </w:tcPr>
          <w:p>
            <w:pPr>
              <w:pStyle w:val="Normal270"/>
              <w:spacing w:before="12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全厂合计</w:t>
            </w:r>
          </w:p>
        </w:tc>
        <w:tc>
          <w:tcPr>
            <w:tcW w:w="20" w:type="dxa"/>
            <w:noWrap w:val="0"/>
            <w:textDirection w:val="lrTb"/>
            <w:tcFitText w:val="0"/>
            <w:vAlign w:val="top"/>
          </w:tcPr>
          <w:p>
            <w:pPr>
              <w:pStyle w:val="Normal27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391" w:type="dxa"/>
            <w:noWrap w:val="0"/>
            <w:textDirection w:val="lrTb"/>
            <w:tcFitText w:val="0"/>
            <w:vAlign w:val="top"/>
          </w:tcPr>
          <w:p>
            <w:pPr>
              <w:pStyle w:val="Normal27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70"/>
              <w:spacing w:before="70" w:after="0" w:line="199" w:lineRule="exact"/>
              <w:ind w:left="180" w:right="0" w:firstLine="0"/>
              <w:jc w:val="left"/>
              <w:rPr>
                <w:rStyle w:val="DefaultParagraphFont"/>
                <w:rFonts w:ascii="LKLPCO+TimesNewRomanPSMT" w:eastAsiaTheme="minorEastAsia" w:hAnsiTheme="minorHAnsi" w:cstheme="minorBidi"/>
                <w:color w:val="000000"/>
                <w:spacing w:val="0"/>
                <w:sz w:val="18"/>
              </w:rPr>
            </w:pPr>
            <w:r>
              <w:rPr>
                <w:rStyle w:val="DefaultParagraphFont"/>
                <w:rFonts w:ascii="LKLPCO+TimesNewRomanPSMT" w:hAnsi="LKLPCO+TimesNewRomanPSMT" w:eastAsiaTheme="minorEastAsia" w:cs="LKLPCO+TimesNewRomanPSMT"/>
                <w:color w:val="000000"/>
                <w:spacing w:val="0"/>
                <w:sz w:val="18"/>
              </w:rPr>
              <w:t>……</w:t>
            </w:r>
            <w:r>
              <w:rPr>
                <w:rStyle w:val="DefaultParagraphFont"/>
                <w:rFonts w:ascii="LKLPCO+TimesNewRomanPSMT" w:eastAsiaTheme="minorEastAsia" w:hAnsiTheme="minorHAnsi" w:cstheme="minorBidi"/>
                <w:color w:val="000000"/>
                <w:spacing w:val="1366"/>
                <w:sz w:val="18"/>
              </w:rPr>
              <w:t xml:space="preserve"> </w:t>
            </w:r>
            <w:r>
              <w:rPr>
                <w:rStyle w:val="DefaultParagraphFont"/>
                <w:rFonts w:ascii="LKLPCO+TimesNewRomanPSMT" w:hAnsi="LKLPCO+TimesNewRomanPSMT" w:eastAsiaTheme="minorEastAsia" w:cs="LKLPCO+TimesNewRomanPSMT"/>
                <w:color w:val="000000"/>
                <w:spacing w:val="0"/>
                <w:sz w:val="18"/>
              </w:rPr>
              <w:t>……</w:t>
            </w:r>
          </w:p>
        </w:tc>
      </w:tr>
    </w:tbl>
    <w:p>
      <w:pPr>
        <w:pStyle w:val="Normal270"/>
        <w:spacing w:before="62" w:after="0" w:line="190" w:lineRule="exact"/>
        <w:ind w:left="591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冬防等特殊时段</w:t>
      </w:r>
    </w:p>
    <w:p>
      <w:pPr>
        <w:pStyle w:val="Normal270"/>
        <w:spacing w:before="59" w:after="62"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月份</w:t>
      </w:r>
      <w:r>
        <w:rPr>
          <w:rStyle w:val="DefaultParagraphFont"/>
          <w:rFonts w:ascii="Times New Roman" w:eastAsiaTheme="minorEastAsia" w:hAnsiTheme="minorHAnsi" w:cstheme="minorBidi"/>
          <w:color w:val="000000"/>
          <w:spacing w:val="733"/>
          <w:sz w:val="18"/>
        </w:rPr>
        <w:t xml:space="preserve"> </w:t>
      </w:r>
      <w:r>
        <w:rPr>
          <w:rStyle w:val="DefaultParagraphFont"/>
          <w:rFonts w:ascii="SimSun" w:hAnsi="SimSun" w:eastAsiaTheme="minorEastAsia" w:cs="SimSun"/>
          <w:color w:val="000000"/>
          <w:spacing w:val="0"/>
          <w:sz w:val="18"/>
        </w:rPr>
        <w:t>废气类型</w:t>
      </w:r>
      <w:r>
        <w:rPr>
          <w:rStyle w:val="DefaultParagraphFont"/>
          <w:rFonts w:ascii="Times New Roman" w:eastAsiaTheme="minorEastAsia" w:hAnsiTheme="minorHAnsi" w:cstheme="minorBidi"/>
          <w:color w:val="000000"/>
          <w:spacing w:val="503"/>
          <w:sz w:val="18"/>
        </w:rPr>
        <w:t xml:space="preserve"> </w:t>
      </w:r>
      <w:r>
        <w:rPr>
          <w:rStyle w:val="DefaultParagraphFont"/>
          <w:rFonts w:ascii="SimSun" w:hAnsi="SimSun" w:eastAsiaTheme="minorEastAsia" w:cs="SimSun"/>
          <w:color w:val="000000"/>
          <w:spacing w:val="0"/>
          <w:sz w:val="18"/>
        </w:rPr>
        <w:t>排放口编号</w:t>
      </w:r>
      <w:r>
        <w:rPr>
          <w:rStyle w:val="DefaultParagraphFont"/>
          <w:rFonts w:ascii="LKLPCO+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设施编号</w:t>
      </w:r>
      <w:r>
        <w:rPr>
          <w:rStyle w:val="DefaultParagraphFont"/>
          <w:rFonts w:ascii="Times New Roman" w:eastAsiaTheme="minorEastAsia" w:hAnsiTheme="minorHAnsi" w:cstheme="minorBidi"/>
          <w:color w:val="000000"/>
          <w:spacing w:val="595"/>
          <w:sz w:val="18"/>
        </w:rPr>
        <w:t xml:space="preserve"> </w:t>
      </w:r>
      <w:r>
        <w:rPr>
          <w:rStyle w:val="DefaultParagraphFont"/>
          <w:rFonts w:ascii="SimSun" w:hAnsi="SimSun" w:eastAsiaTheme="minorEastAsia" w:cs="SimSun"/>
          <w:color w:val="000000"/>
          <w:spacing w:val="0"/>
          <w:sz w:val="18"/>
        </w:rPr>
        <w:t>污染物种类</w:t>
      </w:r>
      <w:r>
        <w:rPr>
          <w:rStyle w:val="DefaultParagraphFont"/>
          <w:rFonts w:ascii="Times New Roman" w:eastAsiaTheme="minorEastAsia" w:hAnsiTheme="minorHAnsi" w:cstheme="minorBidi"/>
          <w:color w:val="000000"/>
          <w:spacing w:val="531"/>
          <w:sz w:val="18"/>
        </w:rPr>
        <w:t xml:space="preserve"> </w:t>
      </w:r>
      <w:r>
        <w:rPr>
          <w:rStyle w:val="DefaultParagraphFont"/>
          <w:rFonts w:ascii="SimSun" w:hAnsi="SimSun" w:eastAsiaTheme="minorEastAsia" w:cs="SimSun"/>
          <w:color w:val="000000"/>
          <w:spacing w:val="0"/>
          <w:sz w:val="18"/>
        </w:rPr>
        <w:t>许可月排放量（</w:t>
      </w:r>
      <w:r>
        <w:rPr>
          <w:rStyle w:val="DefaultParagraphFont"/>
          <w:rFonts w:ascii="LKLPCO+TimesNewRomanPSMT" w:eastAsiaTheme="minorEastAsia" w:hAnsiTheme="minorHAnsi" w:cstheme="minorBidi"/>
          <w:color w:val="000000"/>
          <w:spacing w:val="0"/>
          <w:sz w:val="18"/>
        </w:rPr>
        <w:t>t</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591"/>
          <w:sz w:val="18"/>
        </w:rPr>
        <w:t xml:space="preserve"> </w:t>
      </w:r>
      <w:r>
        <w:rPr>
          <w:rStyle w:val="DefaultParagraphFont"/>
          <w:rFonts w:ascii="SimSun" w:hAnsi="SimSun" w:eastAsiaTheme="minorEastAsia" w:cs="SimSun"/>
          <w:color w:val="000000"/>
          <w:spacing w:val="0"/>
          <w:sz w:val="18"/>
        </w:rPr>
        <w:t>实际月排放量（</w:t>
      </w:r>
      <w:r>
        <w:rPr>
          <w:rStyle w:val="DefaultParagraphFont"/>
          <w:rFonts w:ascii="LKLPCO+TimesNewRomanPSMT" w:eastAsiaTheme="minorEastAsia" w:hAnsiTheme="minorHAnsi" w:cstheme="minorBidi"/>
          <w:color w:val="000000"/>
          <w:spacing w:val="0"/>
          <w:sz w:val="18"/>
        </w:rPr>
        <w:t>t</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692"/>
          <w:sz w:val="18"/>
        </w:rPr>
        <w:t xml:space="preserve"> </w:t>
      </w:r>
      <w:r>
        <w:rPr>
          <w:rStyle w:val="DefaultParagraphFont"/>
          <w:rFonts w:ascii="SimSun" w:hAnsi="SimSun" w:eastAsiaTheme="minorEastAsia" w:cs="SimSun"/>
          <w:color w:val="000000"/>
          <w:spacing w:val="0"/>
          <w:sz w:val="18"/>
        </w:rPr>
        <w:t>是否超标及超标原因</w:t>
      </w:r>
      <w:r>
        <w:rPr>
          <w:rStyle w:val="DefaultParagraphFont"/>
          <w:rFonts w:ascii="Times New Roman" w:eastAsiaTheme="minorEastAsia" w:hAnsiTheme="minorHAnsi" w:cstheme="minorBidi"/>
          <w:color w:val="000000"/>
          <w:spacing w:val="682"/>
          <w:sz w:val="18"/>
        </w:rPr>
        <w:t xml:space="preserve"> </w:t>
      </w:r>
      <w:r>
        <w:rPr>
          <w:rStyle w:val="DefaultParagraphFont"/>
          <w:rFonts w:ascii="SimSun" w:hAnsi="SimSun" w:eastAsiaTheme="minorEastAsia" w:cs="SimSun"/>
          <w:color w:val="000000"/>
          <w:spacing w:val="0"/>
          <w:sz w:val="18"/>
        </w:rPr>
        <w:t>备注</w:t>
      </w:r>
    </w:p>
    <w:tbl>
      <w:tblPr>
        <w:tblStyle w:val="TableNormal"/>
        <w:tblW w:w="0" w:type="auto"/>
        <w:jc w:val="left"/>
        <w:tblInd w:w="0" w:type="dxa"/>
        <w:tblCellMar>
          <w:left w:w="0" w:type="dxa"/>
          <w:right w:w="0" w:type="dxa"/>
        </w:tblCellMar>
        <w:tblLook w:val="04A0"/>
      </w:tblPr>
      <w:tblGrid>
        <w:gridCol w:w="1138"/>
        <w:gridCol w:w="90"/>
        <w:gridCol w:w="1634"/>
        <w:gridCol w:w="20"/>
        <w:gridCol w:w="800"/>
        <w:gridCol w:w="1104"/>
        <w:gridCol w:w="20"/>
        <w:gridCol w:w="2391"/>
      </w:tblGrid>
      <w:tr>
        <w:tblPrEx>
          <w:tblW w:w="0" w:type="auto"/>
          <w:jc w:val="left"/>
          <w:tblInd w:w="0" w:type="dxa"/>
          <w:tblCellMar>
            <w:left w:w="0" w:type="dxa"/>
            <w:right w:w="0" w:type="dxa"/>
          </w:tblCellMar>
          <w:tblLook w:val="04A0"/>
        </w:tblPrEx>
        <w:trPr>
          <w:gridAfter w:val="3"/>
          <w:trHeight w:val="764"/>
          <w:jc w:val="left"/>
        </w:trPr>
        <w:tc>
          <w:tcPr>
            <w:tcW w:w="1228" w:type="dxa"/>
            <w:gridSpan w:val="2"/>
            <w:noWrap w:val="0"/>
            <w:textDirection w:val="lrTb"/>
            <w:tcFitText w:val="0"/>
            <w:vAlign w:val="top"/>
          </w:tcPr>
          <w:p>
            <w:pPr>
              <w:pStyle w:val="Normal27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634" w:type="dxa"/>
            <w:noWrap w:val="0"/>
            <w:textDirection w:val="lrTb"/>
            <w:tcFitText w:val="0"/>
            <w:vAlign w:val="top"/>
          </w:tcPr>
          <w:p>
            <w:pPr>
              <w:pStyle w:val="Normal270"/>
              <w:spacing w:before="13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有组织</w:t>
            </w:r>
          </w:p>
          <w:p>
            <w:pPr>
              <w:pStyle w:val="Normal270"/>
              <w:spacing w:before="60"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w:t>
            </w:r>
          </w:p>
        </w:tc>
        <w:tc>
          <w:tcPr>
            <w:tcW w:w="20" w:type="dxa"/>
            <w:noWrap w:val="0"/>
            <w:textDirection w:val="lrTb"/>
            <w:tcFitText w:val="0"/>
            <w:vAlign w:val="top"/>
          </w:tcPr>
          <w:p>
            <w:pPr>
              <w:pStyle w:val="Normal27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70"/>
              <w:spacing w:before="0" w:after="0" w:line="180" w:lineRule="exact"/>
              <w:ind w:left="192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7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70"/>
              <w:spacing w:before="0" w:after="0" w:line="199" w:lineRule="exact"/>
              <w:ind w:left="2105" w:right="0" w:firstLine="0"/>
              <w:jc w:val="left"/>
              <w:rPr>
                <w:rStyle w:val="DefaultParagraphFont"/>
                <w:rFonts w:ascii="LKLPCO+TimesNewRomanPSMT" w:eastAsiaTheme="minorEastAsia" w:hAnsiTheme="minorHAnsi" w:cstheme="minorBidi"/>
                <w:color w:val="000000"/>
                <w:spacing w:val="0"/>
                <w:sz w:val="18"/>
              </w:rPr>
            </w:pPr>
            <w:r>
              <w:rPr>
                <w:rStyle w:val="DefaultParagraphFont"/>
                <w:rFonts w:ascii="LKLPCO+TimesNewRomanPSMT" w:hAnsi="LKLPCO+TimesNewRomanPSMT" w:eastAsiaTheme="minorEastAsia" w:cs="LKLPCO+TimesNewRomanPSMT"/>
                <w:color w:val="000000"/>
                <w:spacing w:val="0"/>
                <w:sz w:val="18"/>
              </w:rPr>
              <w:t>……</w:t>
            </w:r>
            <w:r>
              <w:rPr>
                <w:rStyle w:val="DefaultParagraphFont"/>
                <w:rFonts w:ascii="LKLPCO+TimesNewRomanPSMT" w:eastAsiaTheme="minorEastAsia" w:hAnsiTheme="minorHAnsi" w:cstheme="minorBidi"/>
                <w:color w:val="000000"/>
                <w:spacing w:val="1366"/>
                <w:sz w:val="18"/>
              </w:rPr>
              <w:t xml:space="preserve"> </w:t>
            </w:r>
            <w:r>
              <w:rPr>
                <w:rStyle w:val="DefaultParagraphFont"/>
                <w:rFonts w:ascii="LKLPCO+TimesNewRomanPSMT" w:hAnsi="LKLPCO+TimesNewRomanPSMT" w:eastAsiaTheme="minorEastAsia" w:cs="LKLPCO+TimesNewRomanPSMT"/>
                <w:color w:val="000000"/>
                <w:spacing w:val="0"/>
                <w:sz w:val="18"/>
              </w:rPr>
              <w:t>……</w:t>
            </w:r>
          </w:p>
          <w:p>
            <w:pPr>
              <w:pStyle w:val="Normal270"/>
              <w:spacing w:before="56" w:after="0" w:line="199" w:lineRule="exact"/>
              <w:ind w:left="180" w:right="0" w:firstLine="0"/>
              <w:jc w:val="left"/>
              <w:rPr>
                <w:rStyle w:val="DefaultParagraphFont"/>
                <w:rFonts w:ascii="LKLPCO+TimesNewRomanPSMT" w:eastAsiaTheme="minorEastAsia" w:hAnsiTheme="minorHAnsi" w:cstheme="minorBidi"/>
                <w:color w:val="000000"/>
                <w:spacing w:val="0"/>
                <w:sz w:val="18"/>
              </w:rPr>
            </w:pPr>
            <w:r>
              <w:rPr>
                <w:rStyle w:val="DefaultParagraphFont"/>
                <w:rFonts w:ascii="LKLPCO+TimesNewRomanPSMT" w:hAnsi="LKLPCO+TimesNewRomanPSMT" w:eastAsiaTheme="minorEastAsia" w:cs="LKLPCO+TimesNewRomanPSMT"/>
                <w:color w:val="000000"/>
                <w:spacing w:val="0"/>
                <w:sz w:val="18"/>
              </w:rPr>
              <w:t>……</w:t>
            </w:r>
            <w:r>
              <w:rPr>
                <w:rStyle w:val="DefaultParagraphFont"/>
                <w:rFonts w:ascii="LKLPCO+TimesNewRomanPSMT" w:eastAsiaTheme="minorEastAsia" w:hAnsiTheme="minorHAnsi" w:cstheme="minorBidi"/>
                <w:color w:val="000000"/>
                <w:spacing w:val="1520"/>
                <w:sz w:val="18"/>
              </w:rPr>
              <w:t xml:space="preserve"> </w:t>
            </w:r>
            <w:r>
              <w:rPr>
                <w:rStyle w:val="DefaultParagraphFont"/>
                <w:rFonts w:ascii="LKLPCO+TimesNewRomanPSMT" w:hAnsi="LKLPCO+TimesNewRomanPSMT" w:eastAsiaTheme="minorEastAsia" w:cs="LKLPCO+TimesNewRomanPSMT"/>
                <w:color w:val="000000"/>
                <w:spacing w:val="0"/>
                <w:sz w:val="18"/>
              </w:rPr>
              <w:t>……</w:t>
            </w:r>
            <w:r>
              <w:rPr>
                <w:rStyle w:val="DefaultParagraphFont"/>
                <w:rFonts w:ascii="LKLPCO+TimesNewRomanPSMT" w:eastAsiaTheme="minorEastAsia" w:hAnsiTheme="minorHAnsi" w:cstheme="minorBidi"/>
                <w:color w:val="000000"/>
                <w:spacing w:val="1366"/>
                <w:sz w:val="18"/>
              </w:rPr>
              <w:t xml:space="preserve"> </w:t>
            </w:r>
            <w:r>
              <w:rPr>
                <w:rStyle w:val="DefaultParagraphFont"/>
                <w:rFonts w:ascii="LKLPCO+TimesNewRomanPSMT" w:hAnsi="LKLPCO+TimesNewRomanPSMT" w:eastAsiaTheme="minorEastAsia" w:cs="LKLPCO+TimesNewRomanPSMT"/>
                <w:color w:val="000000"/>
                <w:spacing w:val="0"/>
                <w:sz w:val="18"/>
              </w:rPr>
              <w:t>……</w:t>
            </w:r>
          </w:p>
        </w:tc>
      </w:tr>
      <w:tr>
        <w:tblPrEx>
          <w:tblW w:w="0" w:type="auto"/>
          <w:jc w:val="left"/>
          <w:tblInd w:w="0" w:type="dxa"/>
          <w:tblCellMar>
            <w:left w:w="0" w:type="dxa"/>
            <w:right w:w="0" w:type="dxa"/>
          </w:tblCellMar>
          <w:tblLook w:val="04A0"/>
        </w:tblPrEx>
        <w:trPr>
          <w:gridAfter w:val="3"/>
          <w:trHeight w:val="767"/>
          <w:jc w:val="left"/>
        </w:trPr>
        <w:tc>
          <w:tcPr>
            <w:tcW w:w="1228" w:type="dxa"/>
            <w:gridSpan w:val="2"/>
            <w:noWrap w:val="0"/>
            <w:textDirection w:val="lrTb"/>
            <w:tcFitText w:val="0"/>
            <w:vAlign w:val="top"/>
          </w:tcPr>
          <w:p>
            <w:pPr>
              <w:pStyle w:val="Normal270"/>
              <w:spacing w:before="0" w:after="0" w:line="0" w:lineRule="atLeast"/>
              <w:ind w:left="0" w:right="0" w:firstLine="0"/>
              <w:jc w:val="left"/>
              <w:rPr>
                <w:rStyle w:val="DefaultParagraphFont"/>
                <w:rFonts w:ascii="LKLPCO+TimesNewRomanPSMT" w:eastAsiaTheme="minorEastAsia" w:hAnsiTheme="minorHAnsi" w:cstheme="minorBidi"/>
                <w:color w:val="000000"/>
                <w:spacing w:val="0"/>
                <w:sz w:val="18"/>
              </w:rPr>
            </w:pPr>
          </w:p>
        </w:tc>
        <w:tc>
          <w:tcPr>
            <w:tcW w:w="1634" w:type="dxa"/>
            <w:noWrap w:val="0"/>
            <w:textDirection w:val="lrTb"/>
            <w:tcFitText w:val="0"/>
            <w:vAlign w:val="top"/>
          </w:tcPr>
          <w:p>
            <w:pPr>
              <w:pStyle w:val="Normal270"/>
              <w:spacing w:before="13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无组织</w:t>
            </w:r>
          </w:p>
          <w:p>
            <w:pPr>
              <w:pStyle w:val="Normal270"/>
              <w:spacing w:before="60"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w:t>
            </w:r>
          </w:p>
        </w:tc>
        <w:tc>
          <w:tcPr>
            <w:tcW w:w="20" w:type="dxa"/>
            <w:noWrap w:val="0"/>
            <w:textDirection w:val="lrTb"/>
            <w:tcFitText w:val="0"/>
            <w:vAlign w:val="top"/>
          </w:tcPr>
          <w:p>
            <w:pPr>
              <w:pStyle w:val="Normal27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270"/>
              <w:spacing w:before="0" w:after="0" w:line="180" w:lineRule="exact"/>
              <w:ind w:left="192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7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70"/>
              <w:spacing w:before="0" w:after="0" w:line="199" w:lineRule="exact"/>
              <w:ind w:left="2105" w:right="0" w:firstLine="0"/>
              <w:jc w:val="left"/>
              <w:rPr>
                <w:rStyle w:val="DefaultParagraphFont"/>
                <w:rFonts w:ascii="LKLPCO+TimesNewRomanPSMT" w:eastAsiaTheme="minorEastAsia" w:hAnsiTheme="minorHAnsi" w:cstheme="minorBidi"/>
                <w:color w:val="000000"/>
                <w:spacing w:val="0"/>
                <w:sz w:val="18"/>
              </w:rPr>
            </w:pPr>
            <w:r>
              <w:rPr>
                <w:rStyle w:val="DefaultParagraphFont"/>
                <w:rFonts w:ascii="LKLPCO+TimesNewRomanPSMT" w:hAnsi="LKLPCO+TimesNewRomanPSMT" w:eastAsiaTheme="minorEastAsia" w:cs="LKLPCO+TimesNewRomanPSMT"/>
                <w:color w:val="000000"/>
                <w:spacing w:val="0"/>
                <w:sz w:val="18"/>
              </w:rPr>
              <w:t>……</w:t>
            </w:r>
            <w:r>
              <w:rPr>
                <w:rStyle w:val="DefaultParagraphFont"/>
                <w:rFonts w:ascii="LKLPCO+TimesNewRomanPSMT" w:eastAsiaTheme="minorEastAsia" w:hAnsiTheme="minorHAnsi" w:cstheme="minorBidi"/>
                <w:color w:val="000000"/>
                <w:spacing w:val="1366"/>
                <w:sz w:val="18"/>
              </w:rPr>
              <w:t xml:space="preserve"> </w:t>
            </w:r>
            <w:r>
              <w:rPr>
                <w:rStyle w:val="DefaultParagraphFont"/>
                <w:rFonts w:ascii="LKLPCO+TimesNewRomanPSMT" w:hAnsi="LKLPCO+TimesNewRomanPSMT" w:eastAsiaTheme="minorEastAsia" w:cs="LKLPCO+TimesNewRomanPSMT"/>
                <w:color w:val="000000"/>
                <w:spacing w:val="0"/>
                <w:sz w:val="18"/>
              </w:rPr>
              <w:t>……</w:t>
            </w:r>
          </w:p>
          <w:p>
            <w:pPr>
              <w:pStyle w:val="Normal270"/>
              <w:spacing w:before="55" w:after="0" w:line="199" w:lineRule="exact"/>
              <w:ind w:left="180" w:right="0" w:firstLine="0"/>
              <w:jc w:val="left"/>
              <w:rPr>
                <w:rStyle w:val="DefaultParagraphFont"/>
                <w:rFonts w:ascii="LKLPCO+TimesNewRomanPSMT" w:eastAsiaTheme="minorEastAsia" w:hAnsiTheme="minorHAnsi" w:cstheme="minorBidi"/>
                <w:color w:val="000000"/>
                <w:spacing w:val="0"/>
                <w:sz w:val="18"/>
              </w:rPr>
            </w:pPr>
            <w:r>
              <w:rPr>
                <w:rStyle w:val="DefaultParagraphFont"/>
                <w:rFonts w:ascii="LKLPCO+TimesNewRomanPSMT" w:hAnsi="LKLPCO+TimesNewRomanPSMT" w:eastAsiaTheme="minorEastAsia" w:cs="LKLPCO+TimesNewRomanPSMT"/>
                <w:color w:val="000000"/>
                <w:spacing w:val="0"/>
                <w:sz w:val="18"/>
              </w:rPr>
              <w:t>……</w:t>
            </w:r>
            <w:r>
              <w:rPr>
                <w:rStyle w:val="DefaultParagraphFont"/>
                <w:rFonts w:ascii="LKLPCO+TimesNewRomanPSMT" w:eastAsiaTheme="minorEastAsia" w:hAnsiTheme="minorHAnsi" w:cstheme="minorBidi"/>
                <w:color w:val="000000"/>
                <w:spacing w:val="1520"/>
                <w:sz w:val="18"/>
              </w:rPr>
              <w:t xml:space="preserve"> </w:t>
            </w:r>
            <w:r>
              <w:rPr>
                <w:rStyle w:val="DefaultParagraphFont"/>
                <w:rFonts w:ascii="LKLPCO+TimesNewRomanPSMT" w:hAnsi="LKLPCO+TimesNewRomanPSMT" w:eastAsiaTheme="minorEastAsia" w:cs="LKLPCO+TimesNewRomanPSMT"/>
                <w:color w:val="000000"/>
                <w:spacing w:val="0"/>
                <w:sz w:val="18"/>
              </w:rPr>
              <w:t>……</w:t>
            </w:r>
            <w:r>
              <w:rPr>
                <w:rStyle w:val="DefaultParagraphFont"/>
                <w:rFonts w:ascii="LKLPCO+TimesNewRomanPSMT" w:eastAsiaTheme="minorEastAsia" w:hAnsiTheme="minorHAnsi" w:cstheme="minorBidi"/>
                <w:color w:val="000000"/>
                <w:spacing w:val="1366"/>
                <w:sz w:val="18"/>
              </w:rPr>
              <w:t xml:space="preserve"> </w:t>
            </w:r>
            <w:r>
              <w:rPr>
                <w:rStyle w:val="DefaultParagraphFont"/>
                <w:rFonts w:ascii="LKLPCO+TimesNewRomanPSMT" w:hAnsi="LKLPCO+TimesNewRomanPSMT" w:eastAsiaTheme="minorEastAsia" w:cs="LKLPCO+TimesNewRomanPSMT"/>
                <w:color w:val="000000"/>
                <w:spacing w:val="0"/>
                <w:sz w:val="18"/>
              </w:rPr>
              <w:t>……</w:t>
            </w:r>
          </w:p>
        </w:tc>
      </w:tr>
      <w:tr>
        <w:tblPrEx>
          <w:tblW w:w="0" w:type="auto"/>
          <w:jc w:val="left"/>
          <w:tblInd w:w="0" w:type="dxa"/>
          <w:tblCellMar>
            <w:left w:w="0" w:type="dxa"/>
            <w:right w:w="0" w:type="dxa"/>
          </w:tblCellMar>
          <w:tblLook w:val="04A0"/>
        </w:tblPrEx>
        <w:trPr>
          <w:trHeight w:val="449"/>
          <w:jc w:val="left"/>
        </w:trPr>
        <w:tc>
          <w:tcPr>
            <w:tcW w:w="1138" w:type="dxa"/>
            <w:noWrap w:val="0"/>
            <w:textDirection w:val="lrTb"/>
            <w:tcFitText w:val="0"/>
            <w:vAlign w:val="top"/>
          </w:tcPr>
          <w:p>
            <w:pPr>
              <w:pStyle w:val="Normal270"/>
              <w:spacing w:before="0" w:after="0" w:line="0" w:lineRule="atLeast"/>
              <w:ind w:left="0" w:right="0" w:firstLine="0"/>
              <w:jc w:val="left"/>
              <w:rPr>
                <w:rStyle w:val="DefaultParagraphFont"/>
                <w:rFonts w:ascii="LKLPCO+TimesNewRomanPSMT" w:eastAsiaTheme="minorEastAsia" w:hAnsiTheme="minorHAnsi" w:cstheme="minorBidi"/>
                <w:color w:val="000000"/>
                <w:spacing w:val="0"/>
                <w:sz w:val="18"/>
              </w:rPr>
            </w:pPr>
          </w:p>
        </w:tc>
        <w:tc>
          <w:tcPr>
            <w:tcW w:w="3648" w:type="dxa"/>
            <w:gridSpan w:val="5"/>
            <w:noWrap w:val="0"/>
            <w:textDirection w:val="lrTb"/>
            <w:tcFitText w:val="0"/>
            <w:vAlign w:val="top"/>
          </w:tcPr>
          <w:p>
            <w:pPr>
              <w:pStyle w:val="Normal270"/>
              <w:spacing w:before="12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全厂合计</w:t>
            </w:r>
          </w:p>
        </w:tc>
        <w:tc>
          <w:tcPr>
            <w:tcW w:w="20" w:type="dxa"/>
            <w:noWrap w:val="0"/>
            <w:textDirection w:val="lrTb"/>
            <w:tcFitText w:val="0"/>
            <w:vAlign w:val="top"/>
          </w:tcPr>
          <w:p>
            <w:pPr>
              <w:pStyle w:val="Normal27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391" w:type="dxa"/>
            <w:noWrap w:val="0"/>
            <w:textDirection w:val="lrTb"/>
            <w:tcFitText w:val="0"/>
            <w:vAlign w:val="top"/>
          </w:tcPr>
          <w:p>
            <w:pPr>
              <w:pStyle w:val="Normal27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270"/>
              <w:spacing w:before="70" w:after="0" w:line="199" w:lineRule="exact"/>
              <w:ind w:left="180" w:right="0" w:firstLine="0"/>
              <w:jc w:val="left"/>
              <w:rPr>
                <w:rStyle w:val="DefaultParagraphFont"/>
                <w:rFonts w:ascii="LKLPCO+TimesNewRomanPSMT" w:eastAsiaTheme="minorEastAsia" w:hAnsiTheme="minorHAnsi" w:cstheme="minorBidi"/>
                <w:color w:val="000000"/>
                <w:spacing w:val="0"/>
                <w:sz w:val="18"/>
              </w:rPr>
            </w:pPr>
            <w:r>
              <w:rPr>
                <w:rStyle w:val="DefaultParagraphFont"/>
                <w:rFonts w:ascii="LKLPCO+TimesNewRomanPSMT" w:hAnsi="LKLPCO+TimesNewRomanPSMT" w:eastAsiaTheme="minorEastAsia" w:cs="LKLPCO+TimesNewRomanPSMT"/>
                <w:color w:val="000000"/>
                <w:spacing w:val="0"/>
                <w:sz w:val="18"/>
              </w:rPr>
              <w:t>……</w:t>
            </w:r>
            <w:r>
              <w:rPr>
                <w:rStyle w:val="DefaultParagraphFont"/>
                <w:rFonts w:ascii="LKLPCO+TimesNewRomanPSMT" w:eastAsiaTheme="minorEastAsia" w:hAnsiTheme="minorHAnsi" w:cstheme="minorBidi"/>
                <w:color w:val="000000"/>
                <w:spacing w:val="1366"/>
                <w:sz w:val="18"/>
              </w:rPr>
              <w:t xml:space="preserve"> </w:t>
            </w:r>
            <w:r>
              <w:rPr>
                <w:rStyle w:val="DefaultParagraphFont"/>
                <w:rFonts w:ascii="LKLPCO+TimesNewRomanPSMT" w:hAnsi="LKLPCO+TimesNewRomanPSMT" w:eastAsiaTheme="minorEastAsia" w:cs="LKLPCO+TimesNewRomanPSMT"/>
                <w:color w:val="000000"/>
                <w:spacing w:val="0"/>
                <w:sz w:val="18"/>
              </w:rPr>
              <w:t>……</w:t>
            </w:r>
          </w:p>
        </w:tc>
      </w:tr>
    </w:tbl>
    <w:p>
      <w:pPr>
        <w:pStyle w:val="Normal270"/>
        <w:spacing w:before="3051" w:after="0" w:line="209" w:lineRule="exact"/>
        <w:ind w:left="6457" w:right="0" w:firstLine="0"/>
        <w:jc w:val="left"/>
        <w:rPr>
          <w:rStyle w:val="DefaultParagraphFont"/>
          <w:rFonts w:ascii="LKLPCO+TimesNewRomanPSMT" w:eastAsiaTheme="minorEastAsia" w:hAnsiTheme="minorHAnsi" w:cstheme="minorBidi"/>
          <w:color w:val="000000"/>
          <w:spacing w:val="0"/>
          <w:sz w:val="18"/>
        </w:rPr>
        <w:sectPr>
          <w:pgSz w:w="16840" w:h="11900" w:orient="landscape"/>
          <w:pgMar w:top="1937" w:right="100" w:bottom="0" w:left="1872" w:header="720" w:footer="720" w:gutter="0"/>
          <w:pgNumType w:start="1"/>
          <w:cols w:sep="0" w:space="720"/>
          <w:docGrid w:linePitch="1"/>
        </w:sectPr>
      </w:pPr>
      <w:r>
        <w:rPr>
          <w:rStyle w:val="DefaultParagraphFont"/>
          <w:rFonts w:ascii="LKLPCO+TimesNewRomanPSMT" w:eastAsiaTheme="minorEastAsia" w:hAnsiTheme="minorHAnsi" w:cstheme="minorBidi"/>
          <w:color w:val="000000"/>
          <w:spacing w:val="0"/>
          <w:sz w:val="18"/>
        </w:rPr>
        <w:t>75</w:t>
      </w:r>
    </w:p>
    <w:p>
      <w:pPr>
        <w:pStyle w:val="Normal280"/>
        <w:spacing w:before="0" w:after="0" w:line="243" w:lineRule="exact"/>
        <w:ind w:left="4966" w:right="0" w:firstLine="0"/>
        <w:jc w:val="left"/>
        <w:rPr>
          <w:rStyle w:val="DefaultParagraphFont"/>
          <w:rFonts w:ascii="SimHei" w:eastAsiaTheme="minorEastAsia" w:hAnsiTheme="minorHAnsi" w:cstheme="minorBidi"/>
          <w:color w:val="000000"/>
          <w:spacing w:val="0"/>
          <w:sz w:val="21"/>
        </w:rPr>
      </w:pPr>
      <w:r>
        <w:rPr>
          <w:noProof/>
        </w:rPr>
        <w:pict>
          <v:shape id="_x0000_s1099" type="#_x0000_t75" style="width:702.9pt;height:45.3pt;margin-top:111pt;margin-left:69.45pt;mso-position-horizontal-relative:page;mso-position-vertical-relative:page;position:absolute;z-index:-251579392">
            <v:imagedata r:id="rId78" o:title=""/>
          </v:shape>
        </w:pict>
      </w:r>
      <w:r>
        <w:rPr>
          <w:noProof/>
        </w:rPr>
        <w:pict>
          <v:shape id="_x0000_s1100" type="#_x0000_t75" style="width:702.9pt;height:45.4pt;margin-top:197.15pt;margin-left:69.45pt;mso-position-horizontal-relative:page;mso-position-vertical-relative:page;position:absolute;z-index:-251591680">
            <v:imagedata r:id="rId79" o:title=""/>
          </v:shape>
        </w:pict>
      </w:r>
      <w:r>
        <w:rPr>
          <w:noProof/>
        </w:rPr>
        <w:pict>
          <v:shape id="_x0000_s1101" type="#_x0000_t75" style="width:702.9pt;height:70.5pt;margin-top:278.4pt;margin-left:69.45pt;mso-position-horizontal-relative:page;mso-position-vertical-relative:page;position:absolute;z-index:-251620352">
            <v:imagedata r:id="rId80"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LMIMMK+TimesNewRomanPSMT" w:eastAsiaTheme="minorEastAsia" w:hAnsiTheme="minorHAnsi" w:cstheme="minorBidi"/>
          <w:color w:val="000000"/>
          <w:spacing w:val="0"/>
          <w:sz w:val="21"/>
        </w:rPr>
        <w:t>C.17</w:t>
      </w:r>
      <w:r>
        <w:rPr>
          <w:rStyle w:val="DefaultParagraphFont"/>
          <w:rFonts w:ascii="LMIMMK+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废气污染物超标时段小时均值报表</w:t>
      </w:r>
    </w:p>
    <w:p>
      <w:pPr>
        <w:pStyle w:val="Normal280"/>
        <w:spacing w:before="118" w:after="0" w:line="216" w:lineRule="exact"/>
        <w:ind w:left="30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日期</w:t>
      </w:r>
      <w:r>
        <w:rPr>
          <w:rStyle w:val="DefaultParagraphFont"/>
          <w:rFonts w:ascii="Times New Roman" w:eastAsiaTheme="minorEastAsia" w:hAnsiTheme="minorHAnsi" w:cstheme="minorBidi"/>
          <w:color w:val="000000"/>
          <w:spacing w:val="664"/>
          <w:sz w:val="18"/>
        </w:rPr>
        <w:t xml:space="preserve"> </w:t>
      </w:r>
      <w:r>
        <w:rPr>
          <w:rStyle w:val="DefaultParagraphFont"/>
          <w:rFonts w:ascii="SimSun" w:hAnsi="SimSun" w:eastAsiaTheme="minorEastAsia" w:cs="SimSun"/>
          <w:color w:val="000000"/>
          <w:spacing w:val="0"/>
          <w:sz w:val="18"/>
        </w:rPr>
        <w:t>时间</w:t>
      </w:r>
      <w:r>
        <w:rPr>
          <w:rStyle w:val="DefaultParagraphFont"/>
          <w:rFonts w:ascii="Times New Roman" w:eastAsiaTheme="minorEastAsia" w:hAnsiTheme="minorHAnsi" w:cstheme="minorBidi"/>
          <w:color w:val="000000"/>
          <w:spacing w:val="583"/>
          <w:sz w:val="18"/>
        </w:rPr>
        <w:t xml:space="preserve"> </w:t>
      </w:r>
      <w:r>
        <w:rPr>
          <w:rStyle w:val="DefaultParagraphFont"/>
          <w:rFonts w:ascii="SimSun" w:hAnsi="SimSun" w:eastAsiaTheme="minorEastAsia" w:cs="SimSun"/>
          <w:color w:val="000000"/>
          <w:spacing w:val="0"/>
          <w:sz w:val="18"/>
        </w:rPr>
        <w:t>生产设施编号</w:t>
      </w:r>
      <w:r>
        <w:rPr>
          <w:rStyle w:val="DefaultParagraphFont"/>
          <w:rFonts w:ascii="Times New Roman" w:eastAsiaTheme="minorEastAsia" w:hAnsiTheme="minorHAnsi" w:cstheme="minorBidi"/>
          <w:color w:val="000000"/>
          <w:spacing w:val="808"/>
          <w:sz w:val="18"/>
        </w:rPr>
        <w:t xml:space="preserve"> </w:t>
      </w:r>
      <w:r>
        <w:rPr>
          <w:rStyle w:val="DefaultParagraphFont"/>
          <w:rFonts w:ascii="SimSun" w:hAnsi="SimSun" w:eastAsiaTheme="minorEastAsia" w:cs="SimSun"/>
          <w:color w:val="000000"/>
          <w:spacing w:val="0"/>
          <w:sz w:val="18"/>
        </w:rPr>
        <w:t>排放口编号</w:t>
      </w:r>
      <w:r>
        <w:rPr>
          <w:rStyle w:val="DefaultParagraphFont"/>
          <w:rFonts w:ascii="Times New Roman" w:eastAsiaTheme="minorEastAsia" w:hAnsiTheme="minorHAnsi" w:cstheme="minorBidi"/>
          <w:color w:val="000000"/>
          <w:spacing w:val="1073"/>
          <w:sz w:val="18"/>
        </w:rPr>
        <w:t xml:space="preserve"> </w:t>
      </w:r>
      <w:r>
        <w:rPr>
          <w:rStyle w:val="DefaultParagraphFont"/>
          <w:rFonts w:ascii="SimSun" w:hAnsi="SimSun" w:eastAsiaTheme="minorEastAsia" w:cs="SimSun"/>
          <w:color w:val="000000"/>
          <w:spacing w:val="0"/>
          <w:sz w:val="18"/>
        </w:rPr>
        <w:t>超标污染物种类</w:t>
      </w:r>
      <w:r>
        <w:rPr>
          <w:rStyle w:val="DefaultParagraphFont"/>
          <w:rFonts w:ascii="Times New Roman" w:eastAsiaTheme="minorEastAsia" w:hAnsiTheme="minorHAnsi" w:cstheme="minorBidi"/>
          <w:color w:val="000000"/>
          <w:spacing w:val="718"/>
          <w:sz w:val="18"/>
        </w:rPr>
        <w:t xml:space="preserve"> </w:t>
      </w:r>
      <w:r>
        <w:rPr>
          <w:rStyle w:val="DefaultParagraphFont"/>
          <w:rFonts w:ascii="SimSun" w:hAnsi="SimSun" w:eastAsiaTheme="minorEastAsia" w:cs="SimSun"/>
          <w:color w:val="000000"/>
          <w:spacing w:val="0"/>
          <w:sz w:val="18"/>
        </w:rPr>
        <w:t>实际排放浓度（折标，</w:t>
      </w:r>
      <w:r>
        <w:rPr>
          <w:rStyle w:val="DefaultParagraphFont"/>
          <w:rFonts w:ascii="LMIMMK+TimesNewRomanPSMT" w:eastAsiaTheme="minorEastAsia" w:hAnsiTheme="minorHAnsi" w:cstheme="minorBidi"/>
          <w:color w:val="000000"/>
          <w:spacing w:val="0"/>
          <w:sz w:val="18"/>
        </w:rPr>
        <w:t>mg/m</w:t>
      </w:r>
      <w:r>
        <w:rPr>
          <w:rStyle w:val="DefaultParagraphFont"/>
          <w:rFonts w:ascii="LMIMMK+TimesNewRomanPSMT" w:eastAsiaTheme="minorEastAsia" w:hAnsiTheme="minorHAnsi" w:cstheme="minorBidi"/>
          <w:color w:val="000000"/>
          <w:spacing w:val="1"/>
          <w:sz w:val="18"/>
          <w:vertAlign w:val="superscript"/>
        </w:rPr>
        <w:t>3</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1130"/>
          <w:sz w:val="18"/>
        </w:rPr>
        <w:t xml:space="preserve"> </w:t>
      </w:r>
      <w:r>
        <w:rPr>
          <w:rStyle w:val="DefaultParagraphFont"/>
          <w:rFonts w:ascii="SimSun" w:hAnsi="SimSun" w:eastAsiaTheme="minorEastAsia" w:cs="SimSun"/>
          <w:color w:val="000000"/>
          <w:spacing w:val="0"/>
          <w:sz w:val="18"/>
        </w:rPr>
        <w:t>超标原因说明</w:t>
      </w:r>
    </w:p>
    <w:p>
      <w:pPr>
        <w:pStyle w:val="Normal280"/>
        <w:spacing w:before="1140" w:after="0" w:line="243" w:lineRule="exact"/>
        <w:ind w:left="5018"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LMIMMK+TimesNewRomanPSMT" w:eastAsiaTheme="minorEastAsia" w:hAnsiTheme="minorHAnsi" w:cstheme="minorBidi"/>
          <w:color w:val="000000"/>
          <w:spacing w:val="0"/>
          <w:sz w:val="21"/>
        </w:rPr>
        <w:t>C.18</w:t>
      </w:r>
      <w:r>
        <w:rPr>
          <w:rStyle w:val="DefaultParagraphFont"/>
          <w:rFonts w:ascii="LMIMMK+TimesNewRomanPSMT" w:eastAsiaTheme="minorEastAsia" w:hAnsiTheme="minorHAnsi" w:cstheme="minorBidi"/>
          <w:color w:val="000000"/>
          <w:spacing w:val="156"/>
          <w:sz w:val="21"/>
        </w:rPr>
        <w:t xml:space="preserve"> </w:t>
      </w:r>
      <w:r>
        <w:rPr>
          <w:rStyle w:val="DefaultParagraphFont"/>
          <w:rFonts w:ascii="SimHei" w:hAnsi="SimHei" w:eastAsiaTheme="minorEastAsia" w:cs="SimHei"/>
          <w:color w:val="000000"/>
          <w:spacing w:val="0"/>
          <w:sz w:val="21"/>
        </w:rPr>
        <w:t>废水污染物超标时段日均值报表</w:t>
      </w:r>
    </w:p>
    <w:p>
      <w:pPr>
        <w:pStyle w:val="Normal280"/>
        <w:spacing w:before="118" w:after="0" w:line="216" w:lineRule="exact"/>
        <w:ind w:left="32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日期</w:t>
      </w:r>
      <w:r>
        <w:rPr>
          <w:rStyle w:val="DefaultParagraphFont"/>
          <w:rFonts w:ascii="Times New Roman" w:eastAsiaTheme="minorEastAsia" w:hAnsiTheme="minorHAnsi" w:cstheme="minorBidi"/>
          <w:color w:val="000000"/>
          <w:spacing w:val="634"/>
          <w:sz w:val="18"/>
        </w:rPr>
        <w:t xml:space="preserve"> </w:t>
      </w:r>
      <w:r>
        <w:rPr>
          <w:rStyle w:val="DefaultParagraphFont"/>
          <w:rFonts w:ascii="SimSun" w:hAnsi="SimSun" w:eastAsiaTheme="minorEastAsia" w:cs="SimSun"/>
          <w:color w:val="000000"/>
          <w:spacing w:val="0"/>
          <w:sz w:val="18"/>
        </w:rPr>
        <w:t>时间</w:t>
      </w:r>
      <w:r>
        <w:rPr>
          <w:rStyle w:val="DefaultParagraphFont"/>
          <w:rFonts w:ascii="Times New Roman" w:eastAsiaTheme="minorEastAsia" w:hAnsiTheme="minorHAnsi" w:cstheme="minorBidi"/>
          <w:color w:val="000000"/>
          <w:spacing w:val="1091"/>
          <w:sz w:val="18"/>
        </w:rPr>
        <w:t xml:space="preserve"> </w:t>
      </w:r>
      <w:r>
        <w:rPr>
          <w:rStyle w:val="DefaultParagraphFont"/>
          <w:rFonts w:ascii="SimSun" w:hAnsi="SimSun" w:eastAsiaTheme="minorEastAsia" w:cs="SimSun"/>
          <w:color w:val="000000"/>
          <w:spacing w:val="0"/>
          <w:sz w:val="18"/>
        </w:rPr>
        <w:t>排放口编号</w:t>
      </w:r>
      <w:r>
        <w:rPr>
          <w:rStyle w:val="DefaultParagraphFont"/>
          <w:rFonts w:ascii="Times New Roman" w:eastAsiaTheme="minorEastAsia" w:hAnsiTheme="minorHAnsi" w:cstheme="minorBidi"/>
          <w:color w:val="000000"/>
          <w:spacing w:val="1852"/>
          <w:sz w:val="18"/>
        </w:rPr>
        <w:t xml:space="preserve"> </w:t>
      </w:r>
      <w:r>
        <w:rPr>
          <w:rStyle w:val="DefaultParagraphFont"/>
          <w:rFonts w:ascii="SimSun" w:hAnsi="SimSun" w:eastAsiaTheme="minorEastAsia" w:cs="SimSun"/>
          <w:color w:val="000000"/>
          <w:spacing w:val="0"/>
          <w:sz w:val="18"/>
        </w:rPr>
        <w:t>超标污染物种类</w:t>
      </w:r>
      <w:r>
        <w:rPr>
          <w:rStyle w:val="DefaultParagraphFont"/>
          <w:rFonts w:ascii="Times New Roman" w:eastAsiaTheme="minorEastAsia" w:hAnsiTheme="minorHAnsi" w:cstheme="minorBidi"/>
          <w:color w:val="000000"/>
          <w:spacing w:val="1586"/>
          <w:sz w:val="18"/>
        </w:rPr>
        <w:t xml:space="preserve"> </w:t>
      </w:r>
      <w:r>
        <w:rPr>
          <w:rStyle w:val="DefaultParagraphFont"/>
          <w:rFonts w:ascii="SimSun" w:hAnsi="SimSun" w:eastAsiaTheme="minorEastAsia" w:cs="SimSun"/>
          <w:color w:val="000000"/>
          <w:spacing w:val="0"/>
          <w:sz w:val="18"/>
        </w:rPr>
        <w:t>实际排放浓度（</w:t>
      </w:r>
      <w:r>
        <w:rPr>
          <w:rStyle w:val="DefaultParagraphFont"/>
          <w:rFonts w:ascii="LMIMMK+TimesNewRomanPSMT" w:eastAsiaTheme="minorEastAsia" w:hAnsiTheme="minorHAnsi" w:cstheme="minorBidi"/>
          <w:color w:val="000000"/>
          <w:spacing w:val="0"/>
          <w:sz w:val="18"/>
        </w:rPr>
        <w:t>mg/m</w:t>
      </w:r>
      <w:r>
        <w:rPr>
          <w:rStyle w:val="DefaultParagraphFont"/>
          <w:rFonts w:ascii="LMIMMK+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1433"/>
          <w:sz w:val="18"/>
        </w:rPr>
        <w:t xml:space="preserve"> </w:t>
      </w:r>
      <w:r>
        <w:rPr>
          <w:rStyle w:val="DefaultParagraphFont"/>
          <w:rFonts w:ascii="SimSun" w:hAnsi="SimSun" w:eastAsiaTheme="minorEastAsia" w:cs="SimSun"/>
          <w:color w:val="000000"/>
          <w:spacing w:val="0"/>
          <w:sz w:val="18"/>
        </w:rPr>
        <w:t>超标原因说明</w:t>
      </w:r>
    </w:p>
    <w:p>
      <w:pPr>
        <w:pStyle w:val="Normal280"/>
        <w:spacing w:before="1041" w:after="0" w:line="243" w:lineRule="exact"/>
        <w:ind w:left="5701"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0"/>
          <w:sz w:val="21"/>
        </w:rPr>
        <w:t xml:space="preserve"> </w:t>
      </w:r>
      <w:r>
        <w:rPr>
          <w:rStyle w:val="DefaultParagraphFont"/>
          <w:rFonts w:ascii="LMIMMK+TimesNewRomanPSMT" w:eastAsiaTheme="minorEastAsia" w:hAnsiTheme="minorHAnsi" w:cstheme="minorBidi"/>
          <w:color w:val="000000"/>
          <w:spacing w:val="0"/>
          <w:sz w:val="21"/>
        </w:rPr>
        <w:t>C.19</w:t>
      </w:r>
      <w:r>
        <w:rPr>
          <w:rStyle w:val="DefaultParagraphFont"/>
          <w:rFonts w:ascii="LMIMMK+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信息公开情况报表</w:t>
      </w:r>
    </w:p>
    <w:p>
      <w:pPr>
        <w:pStyle w:val="Normal280"/>
        <w:spacing w:before="133" w:after="0" w:line="190" w:lineRule="exact"/>
        <w:ind w:left="27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r>
        <w:rPr>
          <w:rStyle w:val="DefaultParagraphFont"/>
          <w:rFonts w:ascii="Times New Roman" w:eastAsiaTheme="minorEastAsia" w:hAnsiTheme="minorHAnsi" w:cstheme="minorBidi"/>
          <w:color w:val="000000"/>
          <w:spacing w:val="843"/>
          <w:sz w:val="18"/>
        </w:rPr>
        <w:t xml:space="preserve"> </w:t>
      </w:r>
      <w:r>
        <w:rPr>
          <w:rStyle w:val="DefaultParagraphFont"/>
          <w:rFonts w:ascii="SimSun" w:hAnsi="SimSun" w:eastAsiaTheme="minorEastAsia" w:cs="SimSun"/>
          <w:color w:val="000000"/>
          <w:spacing w:val="0"/>
          <w:sz w:val="18"/>
        </w:rPr>
        <w:t>分类</w:t>
      </w:r>
      <w:r>
        <w:rPr>
          <w:rStyle w:val="DefaultParagraphFont"/>
          <w:rFonts w:ascii="Times New Roman" w:eastAsiaTheme="minorEastAsia" w:hAnsiTheme="minorHAnsi" w:cstheme="minorBidi"/>
          <w:color w:val="000000"/>
          <w:spacing w:val="2114"/>
          <w:sz w:val="18"/>
        </w:rPr>
        <w:t xml:space="preserve"> </w:t>
      </w:r>
      <w:r>
        <w:rPr>
          <w:rStyle w:val="DefaultParagraphFont"/>
          <w:rFonts w:ascii="SimSun" w:hAnsi="SimSun" w:eastAsiaTheme="minorEastAsia" w:cs="SimSun"/>
          <w:color w:val="000000"/>
          <w:spacing w:val="0"/>
          <w:sz w:val="18"/>
        </w:rPr>
        <w:t>执行情况</w:t>
      </w:r>
      <w:r>
        <w:rPr>
          <w:rStyle w:val="DefaultParagraphFont"/>
          <w:rFonts w:ascii="Times New Roman" w:eastAsiaTheme="minorEastAsia" w:hAnsiTheme="minorHAnsi" w:cstheme="minorBidi"/>
          <w:color w:val="000000"/>
          <w:spacing w:val="2437"/>
          <w:sz w:val="18"/>
        </w:rPr>
        <w:t xml:space="preserve"> </w:t>
      </w:r>
      <w:r>
        <w:rPr>
          <w:rStyle w:val="DefaultParagraphFont"/>
          <w:rFonts w:ascii="SimSun" w:hAnsi="SimSun" w:eastAsiaTheme="minorEastAsia" w:cs="SimSun"/>
          <w:color w:val="000000"/>
          <w:spacing w:val="0"/>
          <w:sz w:val="18"/>
        </w:rPr>
        <w:t>是否符合排污许可证要求</w:t>
      </w:r>
      <w:r>
        <w:rPr>
          <w:rStyle w:val="DefaultParagraphFont"/>
          <w:rFonts w:ascii="Times New Roman" w:eastAsiaTheme="minorEastAsia" w:hAnsiTheme="minorHAnsi" w:cstheme="minorBidi"/>
          <w:color w:val="000000"/>
          <w:spacing w:val="2612"/>
          <w:sz w:val="18"/>
        </w:rPr>
        <w:t xml:space="preserve"> </w:t>
      </w:r>
      <w:r>
        <w:rPr>
          <w:rStyle w:val="DefaultParagraphFont"/>
          <w:rFonts w:ascii="SimSun" w:hAnsi="SimSun" w:eastAsiaTheme="minorEastAsia" w:cs="SimSun"/>
          <w:color w:val="000000"/>
          <w:spacing w:val="0"/>
          <w:sz w:val="18"/>
        </w:rPr>
        <w:t>备注</w:t>
      </w:r>
    </w:p>
    <w:p>
      <w:pPr>
        <w:pStyle w:val="Normal280"/>
        <w:spacing w:before="67" w:after="0" w:line="209" w:lineRule="exact"/>
        <w:ind w:left="408" w:right="0" w:firstLine="0"/>
        <w:jc w:val="left"/>
        <w:rPr>
          <w:rStyle w:val="DefaultParagraphFont"/>
          <w:rFonts w:ascii="SimSun" w:eastAsiaTheme="minorEastAsia" w:hAnsiTheme="minorHAnsi" w:cstheme="minorBidi"/>
          <w:color w:val="000000"/>
          <w:spacing w:val="0"/>
          <w:sz w:val="18"/>
        </w:rPr>
      </w:pPr>
      <w:r>
        <w:rPr>
          <w:rStyle w:val="DefaultParagraphFont"/>
          <w:rFonts w:ascii="LMIMMK+TimesNewRomanPSMT" w:eastAsiaTheme="minorEastAsia" w:hAnsiTheme="minorHAnsi" w:cstheme="minorBidi"/>
          <w:color w:val="000000"/>
          <w:spacing w:val="0"/>
          <w:sz w:val="18"/>
        </w:rPr>
        <w:t>1</w:t>
      </w:r>
      <w:r>
        <w:rPr>
          <w:rStyle w:val="DefaultParagraphFont"/>
          <w:rFonts w:ascii="LMIMMK+TimesNewRomanPSMT" w:eastAsiaTheme="minorEastAsia" w:hAnsiTheme="minorHAnsi" w:cstheme="minorBidi"/>
          <w:color w:val="000000"/>
          <w:spacing w:val="794"/>
          <w:sz w:val="18"/>
        </w:rPr>
        <w:t xml:space="preserve"> </w:t>
      </w:r>
      <w:r>
        <w:rPr>
          <w:rStyle w:val="DefaultParagraphFont"/>
          <w:rFonts w:ascii="SimSun" w:hAnsi="SimSun" w:eastAsiaTheme="minorEastAsia" w:cs="SimSun"/>
          <w:color w:val="000000"/>
          <w:spacing w:val="0"/>
          <w:sz w:val="18"/>
        </w:rPr>
        <w:t>公开方式</w:t>
      </w:r>
      <w:r>
        <w:rPr>
          <w:rStyle w:val="DefaultParagraphFont"/>
          <w:rFonts w:ascii="Times New Roman" w:eastAsiaTheme="minorEastAsia" w:hAnsiTheme="minorHAnsi" w:cstheme="minorBidi"/>
          <w:color w:val="000000"/>
          <w:spacing w:val="5613"/>
          <w:sz w:val="18"/>
        </w:rPr>
        <w:t xml:space="preserve"> </w:t>
      </w:r>
      <w:r>
        <w:rPr>
          <w:rStyle w:val="DefaultParagraphFont"/>
          <w:rFonts w:ascii="UABWLS+TimesNewRomanPSMT" w:hAnsi="UABWLS+TimesNewRomanPSMT" w:eastAsiaTheme="minorEastAsia" w:cs="UABWLS+TimesNewRomanPSMT"/>
          <w:color w:val="000000"/>
          <w:spacing w:val="0"/>
          <w:sz w:val="18"/>
        </w:rPr>
        <w:t>□</w:t>
      </w:r>
      <w:r>
        <w:rPr>
          <w:rStyle w:val="DefaultParagraphFont"/>
          <w:rFonts w:ascii="SimSun" w:hAnsi="SimSun" w:eastAsiaTheme="minorEastAsia" w:cs="SimSun"/>
          <w:color w:val="000000"/>
          <w:spacing w:val="0"/>
          <w:sz w:val="18"/>
        </w:rPr>
        <w:t>是</w:t>
      </w:r>
      <w:r>
        <w:rPr>
          <w:rStyle w:val="DefaultParagraphFont"/>
          <w:rFonts w:ascii="Times New Roman" w:eastAsiaTheme="minorEastAsia" w:hAnsiTheme="minorHAnsi" w:cstheme="minorBidi"/>
          <w:color w:val="000000"/>
          <w:spacing w:val="405"/>
          <w:sz w:val="18"/>
        </w:rPr>
        <w:t xml:space="preserve"> </w:t>
      </w:r>
      <w:r>
        <w:rPr>
          <w:rStyle w:val="DefaultParagraphFont"/>
          <w:rFonts w:ascii="UABWLS+TimesNewRomanPSMT" w:hAnsi="UABWLS+TimesNewRomanPSMT" w:eastAsiaTheme="minorEastAsia" w:cs="UABWLS+TimesNewRomanPSMT"/>
          <w:color w:val="000000"/>
          <w:spacing w:val="0"/>
          <w:sz w:val="18"/>
        </w:rPr>
        <w:t>□</w:t>
      </w:r>
      <w:r>
        <w:rPr>
          <w:rStyle w:val="DefaultParagraphFont"/>
          <w:rFonts w:ascii="SimSun" w:hAnsi="SimSun" w:eastAsiaTheme="minorEastAsia" w:cs="SimSun"/>
          <w:color w:val="000000"/>
          <w:spacing w:val="0"/>
          <w:sz w:val="18"/>
        </w:rPr>
        <w:t>否</w:t>
      </w:r>
    </w:p>
    <w:p>
      <w:pPr>
        <w:pStyle w:val="Normal280"/>
        <w:spacing w:before="52" w:after="0" w:line="211" w:lineRule="exact"/>
        <w:ind w:left="408" w:right="0" w:firstLine="0"/>
        <w:jc w:val="left"/>
        <w:rPr>
          <w:rStyle w:val="DefaultParagraphFont"/>
          <w:rFonts w:ascii="SimSun" w:eastAsiaTheme="minorEastAsia" w:hAnsiTheme="minorHAnsi" w:cstheme="minorBidi"/>
          <w:color w:val="000000"/>
          <w:spacing w:val="0"/>
          <w:sz w:val="18"/>
        </w:rPr>
      </w:pPr>
      <w:r>
        <w:rPr>
          <w:rStyle w:val="DefaultParagraphFont"/>
          <w:rFonts w:ascii="LMIMMK+TimesNewRomanPSMT" w:eastAsiaTheme="minorEastAsia" w:hAnsiTheme="minorHAnsi" w:cstheme="minorBidi"/>
          <w:color w:val="000000"/>
          <w:spacing w:val="0"/>
          <w:sz w:val="18"/>
        </w:rPr>
        <w:t>2</w:t>
      </w:r>
      <w:r>
        <w:rPr>
          <w:rStyle w:val="DefaultParagraphFont"/>
          <w:rFonts w:ascii="LMIMMK+TimesNewRomanPSMT" w:eastAsiaTheme="minorEastAsia" w:hAnsiTheme="minorHAnsi" w:cstheme="minorBidi"/>
          <w:color w:val="000000"/>
          <w:spacing w:val="794"/>
          <w:sz w:val="18"/>
        </w:rPr>
        <w:t xml:space="preserve"> </w:t>
      </w:r>
      <w:r>
        <w:rPr>
          <w:rStyle w:val="DefaultParagraphFont"/>
          <w:rFonts w:ascii="SimSun" w:hAnsi="SimSun" w:eastAsiaTheme="minorEastAsia" w:cs="SimSun"/>
          <w:color w:val="000000"/>
          <w:spacing w:val="0"/>
          <w:sz w:val="18"/>
        </w:rPr>
        <w:t>时间节点</w:t>
      </w:r>
      <w:r>
        <w:rPr>
          <w:rStyle w:val="DefaultParagraphFont"/>
          <w:rFonts w:ascii="Times New Roman" w:eastAsiaTheme="minorEastAsia" w:hAnsiTheme="minorHAnsi" w:cstheme="minorBidi"/>
          <w:color w:val="000000"/>
          <w:spacing w:val="5613"/>
          <w:sz w:val="18"/>
        </w:rPr>
        <w:t xml:space="preserve"> </w:t>
      </w:r>
      <w:r>
        <w:rPr>
          <w:rStyle w:val="DefaultParagraphFont"/>
          <w:rFonts w:ascii="UABWLS+TimesNewRomanPSMT" w:hAnsi="UABWLS+TimesNewRomanPSMT" w:eastAsiaTheme="minorEastAsia" w:cs="UABWLS+TimesNewRomanPSMT"/>
          <w:color w:val="000000"/>
          <w:spacing w:val="0"/>
          <w:sz w:val="18"/>
        </w:rPr>
        <w:t>□</w:t>
      </w:r>
      <w:r>
        <w:rPr>
          <w:rStyle w:val="DefaultParagraphFont"/>
          <w:rFonts w:ascii="SimSun" w:hAnsi="SimSun" w:eastAsiaTheme="minorEastAsia" w:cs="SimSun"/>
          <w:color w:val="000000"/>
          <w:spacing w:val="0"/>
          <w:sz w:val="18"/>
        </w:rPr>
        <w:t>是</w:t>
      </w:r>
      <w:r>
        <w:rPr>
          <w:rStyle w:val="DefaultParagraphFont"/>
          <w:rFonts w:ascii="Times New Roman" w:eastAsiaTheme="minorEastAsia" w:hAnsiTheme="minorHAnsi" w:cstheme="minorBidi"/>
          <w:color w:val="000000"/>
          <w:spacing w:val="405"/>
          <w:sz w:val="18"/>
        </w:rPr>
        <w:t xml:space="preserve"> </w:t>
      </w:r>
      <w:r>
        <w:rPr>
          <w:rStyle w:val="DefaultParagraphFont"/>
          <w:rFonts w:ascii="UABWLS+TimesNewRomanPSMT" w:hAnsi="UABWLS+TimesNewRomanPSMT" w:eastAsiaTheme="minorEastAsia" w:cs="UABWLS+TimesNewRomanPSMT"/>
          <w:color w:val="000000"/>
          <w:spacing w:val="0"/>
          <w:sz w:val="18"/>
        </w:rPr>
        <w:t>□</w:t>
      </w:r>
      <w:r>
        <w:rPr>
          <w:rStyle w:val="DefaultParagraphFont"/>
          <w:rFonts w:ascii="SimSun" w:hAnsi="SimSun" w:eastAsiaTheme="minorEastAsia" w:cs="SimSun"/>
          <w:color w:val="000000"/>
          <w:spacing w:val="0"/>
          <w:sz w:val="18"/>
        </w:rPr>
        <w:t>否</w:t>
      </w:r>
    </w:p>
    <w:p>
      <w:pPr>
        <w:pStyle w:val="Normal280"/>
        <w:spacing w:before="53" w:after="0" w:line="209" w:lineRule="exact"/>
        <w:ind w:left="408" w:right="0" w:firstLine="0"/>
        <w:jc w:val="left"/>
        <w:rPr>
          <w:rStyle w:val="DefaultParagraphFont"/>
          <w:rFonts w:ascii="SimSun" w:eastAsiaTheme="minorEastAsia" w:hAnsiTheme="minorHAnsi" w:cstheme="minorBidi"/>
          <w:color w:val="000000"/>
          <w:spacing w:val="0"/>
          <w:sz w:val="18"/>
        </w:rPr>
      </w:pPr>
      <w:r>
        <w:rPr>
          <w:rStyle w:val="DefaultParagraphFont"/>
          <w:rFonts w:ascii="LMIMMK+TimesNewRomanPSMT" w:eastAsiaTheme="minorEastAsia" w:hAnsiTheme="minorHAnsi" w:cstheme="minorBidi"/>
          <w:color w:val="000000"/>
          <w:spacing w:val="0"/>
          <w:sz w:val="18"/>
        </w:rPr>
        <w:t>3</w:t>
      </w:r>
      <w:r>
        <w:rPr>
          <w:rStyle w:val="DefaultParagraphFont"/>
          <w:rFonts w:ascii="LMIMMK+TimesNewRomanPSMT" w:eastAsiaTheme="minorEastAsia" w:hAnsiTheme="minorHAnsi" w:cstheme="minorBidi"/>
          <w:color w:val="000000"/>
          <w:spacing w:val="794"/>
          <w:sz w:val="18"/>
        </w:rPr>
        <w:t xml:space="preserve"> </w:t>
      </w:r>
      <w:r>
        <w:rPr>
          <w:rStyle w:val="DefaultParagraphFont"/>
          <w:rFonts w:ascii="SimSun" w:hAnsi="SimSun" w:eastAsiaTheme="minorEastAsia" w:cs="SimSun"/>
          <w:color w:val="000000"/>
          <w:spacing w:val="0"/>
          <w:sz w:val="18"/>
        </w:rPr>
        <w:t>公开内容</w:t>
      </w:r>
      <w:r>
        <w:rPr>
          <w:rStyle w:val="DefaultParagraphFont"/>
          <w:rFonts w:ascii="Times New Roman" w:eastAsiaTheme="minorEastAsia" w:hAnsiTheme="minorHAnsi" w:cstheme="minorBidi"/>
          <w:color w:val="000000"/>
          <w:spacing w:val="5613"/>
          <w:sz w:val="18"/>
        </w:rPr>
        <w:t xml:space="preserve"> </w:t>
      </w:r>
      <w:r>
        <w:rPr>
          <w:rStyle w:val="DefaultParagraphFont"/>
          <w:rFonts w:ascii="UABWLS+TimesNewRomanPSMT" w:hAnsi="UABWLS+TimesNewRomanPSMT" w:eastAsiaTheme="minorEastAsia" w:cs="UABWLS+TimesNewRomanPSMT"/>
          <w:color w:val="000000"/>
          <w:spacing w:val="0"/>
          <w:sz w:val="18"/>
        </w:rPr>
        <w:t>□</w:t>
      </w:r>
      <w:r>
        <w:rPr>
          <w:rStyle w:val="DefaultParagraphFont"/>
          <w:rFonts w:ascii="SimSun" w:hAnsi="SimSun" w:eastAsiaTheme="minorEastAsia" w:cs="SimSun"/>
          <w:color w:val="000000"/>
          <w:spacing w:val="0"/>
          <w:sz w:val="18"/>
        </w:rPr>
        <w:t>是</w:t>
      </w:r>
      <w:r>
        <w:rPr>
          <w:rStyle w:val="DefaultParagraphFont"/>
          <w:rFonts w:ascii="Times New Roman" w:eastAsiaTheme="minorEastAsia" w:hAnsiTheme="minorHAnsi" w:cstheme="minorBidi"/>
          <w:color w:val="000000"/>
          <w:spacing w:val="405"/>
          <w:sz w:val="18"/>
        </w:rPr>
        <w:t xml:space="preserve"> </w:t>
      </w:r>
      <w:r>
        <w:rPr>
          <w:rStyle w:val="DefaultParagraphFont"/>
          <w:rFonts w:ascii="UABWLS+TimesNewRomanPSMT" w:hAnsi="UABWLS+TimesNewRomanPSMT" w:eastAsiaTheme="minorEastAsia" w:cs="UABWLS+TimesNewRomanPSMT"/>
          <w:color w:val="000000"/>
          <w:spacing w:val="0"/>
          <w:sz w:val="18"/>
        </w:rPr>
        <w:t>□</w:t>
      </w:r>
      <w:r>
        <w:rPr>
          <w:rStyle w:val="DefaultParagraphFont"/>
          <w:rFonts w:ascii="SimSun" w:hAnsi="SimSun" w:eastAsiaTheme="minorEastAsia" w:cs="SimSun"/>
          <w:color w:val="000000"/>
          <w:spacing w:val="0"/>
          <w:sz w:val="18"/>
        </w:rPr>
        <w:t>否</w:t>
      </w:r>
    </w:p>
    <w:p>
      <w:pPr>
        <w:pStyle w:val="Normal280"/>
        <w:spacing w:before="41" w:after="0" w:line="243" w:lineRule="exact"/>
        <w:ind w:left="244" w:right="0" w:firstLine="0"/>
        <w:jc w:val="left"/>
        <w:rPr>
          <w:rStyle w:val="DefaultParagraphFont"/>
          <w:rFonts w:ascii="LMIMMK+TimesNewRomanPSMT" w:eastAsiaTheme="minorEastAsia" w:hAnsiTheme="minorHAnsi" w:cstheme="minorBidi"/>
          <w:color w:val="000000"/>
          <w:spacing w:val="0"/>
          <w:sz w:val="21"/>
        </w:rPr>
      </w:pPr>
      <w:r>
        <w:rPr>
          <w:rStyle w:val="DefaultParagraphFont"/>
          <w:rFonts w:ascii="LMIMMK+TimesNewRomanPSMT" w:hAnsi="LMIMMK+TimesNewRomanPSMT" w:eastAsiaTheme="minorEastAsia" w:cs="LMIMMK+TimesNewRomanPSMT"/>
          <w:color w:val="000000"/>
          <w:spacing w:val="0"/>
          <w:sz w:val="21"/>
        </w:rPr>
        <w:t>……</w:t>
      </w:r>
      <w:r>
        <w:rPr>
          <w:rStyle w:val="DefaultParagraphFont"/>
          <w:rFonts w:ascii="LMIMMK+TimesNewRomanPSMT" w:eastAsiaTheme="minorEastAsia" w:hAnsiTheme="minorHAnsi" w:cstheme="minorBidi"/>
          <w:color w:val="000000"/>
          <w:spacing w:val="771"/>
          <w:sz w:val="21"/>
        </w:rPr>
        <w:t xml:space="preserve"> </w:t>
      </w:r>
      <w:r>
        <w:rPr>
          <w:rStyle w:val="DefaultParagraphFont"/>
          <w:rFonts w:ascii="LMIMMK+TimesNewRomanPSMT" w:hAnsi="LMIMMK+TimesNewRomanPSMT" w:eastAsiaTheme="minorEastAsia" w:cs="LMIMMK+TimesNewRomanPSMT"/>
          <w:color w:val="000000"/>
          <w:spacing w:val="0"/>
          <w:sz w:val="21"/>
        </w:rPr>
        <w:t>……</w:t>
      </w:r>
      <w:r>
        <w:rPr>
          <w:rStyle w:val="DefaultParagraphFont"/>
          <w:rFonts w:ascii="LMIMMK+TimesNewRomanPSMT" w:eastAsiaTheme="minorEastAsia" w:hAnsiTheme="minorHAnsi" w:cstheme="minorBidi"/>
          <w:color w:val="000000"/>
          <w:spacing w:val="2227"/>
          <w:sz w:val="21"/>
        </w:rPr>
        <w:t xml:space="preserve"> </w:t>
      </w:r>
      <w:r>
        <w:rPr>
          <w:rStyle w:val="DefaultParagraphFont"/>
          <w:rFonts w:ascii="LMIMMK+TimesNewRomanPSMT" w:hAnsi="LMIMMK+TimesNewRomanPSMT" w:eastAsiaTheme="minorEastAsia" w:cs="LMIMMK+TimesNewRomanPSMT"/>
          <w:color w:val="000000"/>
          <w:spacing w:val="0"/>
          <w:sz w:val="21"/>
        </w:rPr>
        <w:t>……</w:t>
      </w:r>
      <w:r>
        <w:rPr>
          <w:rStyle w:val="DefaultParagraphFont"/>
          <w:rFonts w:ascii="LMIMMK+TimesNewRomanPSMT" w:eastAsiaTheme="minorEastAsia" w:hAnsiTheme="minorHAnsi" w:cstheme="minorBidi"/>
          <w:color w:val="000000"/>
          <w:spacing w:val="3359"/>
          <w:sz w:val="21"/>
        </w:rPr>
        <w:t xml:space="preserve"> </w:t>
      </w:r>
      <w:r>
        <w:rPr>
          <w:rStyle w:val="DefaultParagraphFont"/>
          <w:rFonts w:ascii="LMIMMK+TimesNewRomanPSMT" w:hAnsi="LMIMMK+TimesNewRomanPSMT" w:eastAsiaTheme="minorEastAsia" w:cs="LMIMMK+TimesNewRomanPSMT"/>
          <w:color w:val="000000"/>
          <w:spacing w:val="0"/>
          <w:sz w:val="21"/>
        </w:rPr>
        <w:t>……</w:t>
      </w:r>
    </w:p>
    <w:p>
      <w:pPr>
        <w:pStyle w:val="Normal280"/>
        <w:spacing w:before="96" w:after="0"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注：信息公开情况不符合排污许可证要求的，在“备注”中说明原因。</w:t>
      </w:r>
    </w:p>
    <w:p>
      <w:pPr>
        <w:pStyle w:val="Normal280"/>
        <w:spacing w:before="3488" w:after="0" w:line="209" w:lineRule="exact"/>
        <w:ind w:left="6889" w:right="0" w:firstLine="0"/>
        <w:jc w:val="left"/>
        <w:rPr>
          <w:rStyle w:val="DefaultParagraphFont"/>
          <w:rFonts w:ascii="LMIMMK+TimesNewRomanPSMT" w:eastAsiaTheme="minorEastAsia" w:hAnsiTheme="minorHAnsi" w:cstheme="minorBidi"/>
          <w:color w:val="000000"/>
          <w:spacing w:val="0"/>
          <w:sz w:val="18"/>
        </w:rPr>
        <w:sectPr>
          <w:pgSz w:w="16840" w:h="11900" w:orient="landscape"/>
          <w:pgMar w:top="1937" w:right="100" w:bottom="0" w:left="1440" w:header="720" w:footer="720" w:gutter="0"/>
          <w:pgNumType w:start="1"/>
          <w:cols w:sep="0" w:space="720"/>
          <w:docGrid w:linePitch="1"/>
        </w:sectPr>
      </w:pPr>
      <w:r>
        <w:rPr>
          <w:rStyle w:val="DefaultParagraphFont"/>
          <w:rFonts w:ascii="LMIMMK+TimesNewRomanPSMT" w:eastAsiaTheme="minorEastAsia" w:hAnsiTheme="minorHAnsi" w:cstheme="minorBidi"/>
          <w:color w:val="000000"/>
          <w:spacing w:val="0"/>
          <w:sz w:val="18"/>
        </w:rPr>
        <w:t>76</w:t>
      </w:r>
    </w:p>
    <w:p>
      <w:pPr>
        <w:pStyle w:val="Normal290"/>
        <w:spacing w:before="0" w:after="0" w:line="243" w:lineRule="exact"/>
        <w:ind w:left="3817" w:right="0" w:firstLine="0"/>
        <w:jc w:val="left"/>
        <w:rPr>
          <w:rStyle w:val="DefaultParagraphFont"/>
          <w:rFonts w:ascii="VPEWTS+TimesNewRomanPSMT" w:eastAsiaTheme="minorEastAsia" w:hAnsiTheme="minorHAnsi" w:cstheme="minorBidi"/>
          <w:color w:val="000000"/>
          <w:spacing w:val="0"/>
          <w:sz w:val="21"/>
        </w:rPr>
      </w:pPr>
      <w:r>
        <w:rPr>
          <w:noProof/>
        </w:rPr>
        <w:pict>
          <v:shape id="_x0000_s1102" type="#_x0000_t75" style="width:429.9pt;height:326.65pt;margin-top:190.65pt;margin-left:82.7pt;mso-position-horizontal-relative:page;mso-position-vertical-relative:page;position:absolute;z-index:-251618304">
            <v:imagedata r:id="rId81" o:title=""/>
          </v:shape>
        </w:pict>
      </w:r>
      <w:r>
        <w:rPr>
          <w:rStyle w:val="DefaultParagraphFont"/>
          <w:rFonts w:ascii="SimHei" w:hAnsi="SimHei" w:eastAsiaTheme="minorEastAsia" w:cs="SimHei"/>
          <w:color w:val="000000"/>
          <w:spacing w:val="0"/>
          <w:sz w:val="21"/>
        </w:rPr>
        <w:t>附录</w:t>
      </w:r>
      <w:r>
        <w:rPr>
          <w:rStyle w:val="DefaultParagraphFont"/>
          <w:rFonts w:ascii="Times New Roman" w:eastAsiaTheme="minorEastAsia" w:hAnsiTheme="minorHAnsi" w:cstheme="minorBidi"/>
          <w:color w:val="000000"/>
          <w:spacing w:val="53"/>
          <w:sz w:val="21"/>
        </w:rPr>
        <w:t xml:space="preserve"> </w:t>
      </w:r>
      <w:r>
        <w:rPr>
          <w:rStyle w:val="DefaultParagraphFont"/>
          <w:rFonts w:ascii="VPEWTS+TimesNewRomanPSMT" w:eastAsiaTheme="minorEastAsia" w:hAnsiTheme="minorHAnsi" w:cstheme="minorBidi"/>
          <w:color w:val="000000"/>
          <w:spacing w:val="0"/>
          <w:sz w:val="21"/>
        </w:rPr>
        <w:t>D</w:t>
      </w:r>
    </w:p>
    <w:p>
      <w:pPr>
        <w:pStyle w:val="Normal290"/>
        <w:spacing w:before="292" w:after="0" w:line="220" w:lineRule="exact"/>
        <w:ind w:left="3421"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（资料性附录）</w:t>
      </w:r>
    </w:p>
    <w:p>
      <w:pPr>
        <w:pStyle w:val="Normal290"/>
        <w:spacing w:before="309" w:after="0" w:line="220" w:lineRule="exact"/>
        <w:ind w:left="1321"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陶瓷砖瓦工业排污许可证年度执行报告表格形式（简化管理）</w:t>
      </w:r>
    </w:p>
    <w:p>
      <w:pPr>
        <w:pStyle w:val="Normal290"/>
        <w:spacing w:before="301" w:after="87" w:line="243" w:lineRule="exact"/>
        <w:ind w:left="2400"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VPEWTS+TimesNewRomanPSMT" w:eastAsiaTheme="minorEastAsia" w:hAnsiTheme="minorHAnsi" w:cstheme="minorBidi"/>
          <w:color w:val="000000"/>
          <w:spacing w:val="-1"/>
          <w:sz w:val="21"/>
        </w:rPr>
        <w:t>D.1</w:t>
      </w:r>
      <w:r>
        <w:rPr>
          <w:rStyle w:val="DefaultParagraphFont"/>
          <w:rFonts w:ascii="VPEWTS+TimesNewRomanPSMT" w:eastAsiaTheme="minorEastAsia" w:hAnsiTheme="minorHAnsi" w:cstheme="minorBidi"/>
          <w:color w:val="000000"/>
          <w:spacing w:val="53"/>
          <w:sz w:val="21"/>
        </w:rPr>
        <w:t xml:space="preserve"> </w:t>
      </w:r>
      <w:r>
        <w:rPr>
          <w:rStyle w:val="DefaultParagraphFont"/>
          <w:rFonts w:ascii="SimHei" w:hAnsi="SimHei" w:eastAsiaTheme="minorEastAsia" w:cs="SimHei"/>
          <w:color w:val="000000"/>
          <w:spacing w:val="0"/>
          <w:sz w:val="21"/>
        </w:rPr>
        <w:t>污染防治设施正常情况汇总表</w:t>
      </w:r>
    </w:p>
    <w:tbl>
      <w:tblPr>
        <w:tblStyle w:val="TableNormal"/>
        <w:tblW w:w="0" w:type="auto"/>
        <w:jc w:val="left"/>
        <w:tblInd w:w="0" w:type="dxa"/>
        <w:tblCellMar>
          <w:left w:w="0" w:type="dxa"/>
          <w:right w:w="0" w:type="dxa"/>
        </w:tblCellMar>
        <w:tblLook w:val="04A0"/>
      </w:tblPr>
      <w:tblGrid>
        <w:gridCol w:w="49"/>
        <w:gridCol w:w="3332"/>
        <w:gridCol w:w="20"/>
        <w:gridCol w:w="4802"/>
      </w:tblGrid>
      <w:tr>
        <w:tblPrEx>
          <w:tblW w:w="0" w:type="auto"/>
          <w:jc w:val="left"/>
          <w:tblInd w:w="0" w:type="dxa"/>
          <w:tblCellMar>
            <w:left w:w="0" w:type="dxa"/>
            <w:right w:w="0" w:type="dxa"/>
          </w:tblCellMar>
          <w:tblLook w:val="04A0"/>
        </w:tblPrEx>
        <w:trPr>
          <w:trHeight w:val="428"/>
          <w:jc w:val="left"/>
        </w:trPr>
        <w:tc>
          <w:tcPr>
            <w:tcW w:w="49" w:type="dxa"/>
            <w:noWrap w:val="0"/>
            <w:textDirection w:val="lrTb"/>
            <w:tcFitText w:val="0"/>
            <w:vAlign w:val="top"/>
          </w:tcPr>
          <w:p>
            <w:pPr>
              <w:pStyle w:val="Normal290"/>
              <w:spacing w:before="0" w:after="0" w:line="0" w:lineRule="atLeast"/>
              <w:ind w:left="0" w:right="0" w:firstLine="0"/>
              <w:jc w:val="left"/>
              <w:rPr>
                <w:rStyle w:val="DefaultParagraphFont"/>
                <w:rFonts w:ascii="SimHei" w:eastAsiaTheme="minorEastAsia" w:hAnsiTheme="minorHAnsi" w:cstheme="minorBidi"/>
                <w:color w:val="000000"/>
                <w:spacing w:val="0"/>
                <w:sz w:val="21"/>
              </w:rPr>
            </w:pPr>
          </w:p>
        </w:tc>
        <w:tc>
          <w:tcPr>
            <w:tcW w:w="3332" w:type="dxa"/>
            <w:noWrap w:val="0"/>
            <w:textDirection w:val="lrTb"/>
            <w:tcFitText w:val="0"/>
            <w:vAlign w:val="top"/>
          </w:tcPr>
          <w:p>
            <w:pPr>
              <w:pStyle w:val="Normal290"/>
              <w:spacing w:before="12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r>
              <w:rPr>
                <w:rStyle w:val="DefaultParagraphFont"/>
                <w:rFonts w:ascii="Times New Roman" w:eastAsiaTheme="minorEastAsia" w:hAnsiTheme="minorHAnsi" w:cstheme="minorBidi"/>
                <w:color w:val="000000"/>
                <w:spacing w:val="267"/>
                <w:sz w:val="18"/>
              </w:rPr>
              <w:t xml:space="preserve"> </w:t>
            </w:r>
            <w:r>
              <w:rPr>
                <w:rStyle w:val="DefaultParagraphFont"/>
                <w:rFonts w:ascii="SimSun" w:hAnsi="SimSun" w:eastAsiaTheme="minorEastAsia" w:cs="SimSun"/>
                <w:color w:val="000000"/>
                <w:spacing w:val="0"/>
                <w:sz w:val="18"/>
              </w:rPr>
              <w:t>污染源</w:t>
            </w:r>
          </w:p>
        </w:tc>
        <w:tc>
          <w:tcPr>
            <w:tcW w:w="20" w:type="dxa"/>
            <w:noWrap w:val="0"/>
            <w:textDirection w:val="lrTb"/>
            <w:tcFitText w:val="0"/>
            <w:vAlign w:val="top"/>
          </w:tcPr>
          <w:p>
            <w:pPr>
              <w:pStyle w:val="Normal29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802" w:type="dxa"/>
            <w:noWrap w:val="0"/>
            <w:textDirection w:val="lrTb"/>
            <w:tcFitText w:val="0"/>
            <w:vAlign w:val="top"/>
          </w:tcPr>
          <w:p>
            <w:pPr>
              <w:pStyle w:val="Normal290"/>
              <w:spacing w:before="0" w:after="0" w:line="180" w:lineRule="exact"/>
              <w:ind w:left="50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污染防治设施</w:t>
            </w:r>
            <w:r>
              <w:rPr>
                <w:rStyle w:val="DefaultParagraphFont"/>
                <w:rFonts w:ascii="Times New Roman" w:eastAsiaTheme="minorEastAsia" w:hAnsiTheme="minorHAnsi" w:cstheme="minorBidi"/>
                <w:color w:val="000000"/>
                <w:spacing w:val="2735"/>
                <w:sz w:val="18"/>
              </w:rPr>
              <w:t xml:space="preserve"> </w:t>
            </w:r>
            <w:r>
              <w:rPr>
                <w:rStyle w:val="DefaultParagraphFont"/>
                <w:rFonts w:ascii="SimSun" w:hAnsi="SimSun" w:eastAsiaTheme="minorEastAsia" w:cs="SimSun"/>
                <w:color w:val="000000"/>
                <w:spacing w:val="0"/>
                <w:sz w:val="18"/>
              </w:rPr>
              <w:t>备注</w:t>
            </w:r>
          </w:p>
          <w:p>
            <w:pPr>
              <w:pStyle w:val="Normal290"/>
              <w:spacing w:before="6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名称</w:t>
            </w:r>
            <w:r>
              <w:rPr>
                <w:rStyle w:val="DefaultParagraphFont"/>
                <w:rFonts w:ascii="Times New Roman" w:eastAsiaTheme="minorEastAsia" w:hAnsiTheme="minorHAnsi" w:cstheme="minorBidi"/>
                <w:color w:val="000000"/>
                <w:spacing w:val="2104"/>
                <w:sz w:val="18"/>
              </w:rPr>
              <w:t xml:space="preserve"> </w:t>
            </w:r>
            <w:r>
              <w:rPr>
                <w:rStyle w:val="DefaultParagraphFont"/>
                <w:rFonts w:ascii="SimSun" w:hAnsi="SimSun" w:eastAsiaTheme="minorEastAsia" w:cs="SimSun"/>
                <w:color w:val="000000"/>
                <w:spacing w:val="0"/>
                <w:sz w:val="18"/>
              </w:rPr>
              <w:t>数量</w:t>
            </w:r>
            <w:r>
              <w:rPr>
                <w:rStyle w:val="DefaultParagraphFont"/>
                <w:rFonts w:ascii="Times New Roman" w:eastAsiaTheme="minorEastAsia" w:hAnsiTheme="minorHAnsi" w:cstheme="minorBidi"/>
                <w:color w:val="000000"/>
                <w:spacing w:val="455"/>
                <w:sz w:val="18"/>
              </w:rPr>
              <w:t xml:space="preserve"> </w:t>
            </w:r>
            <w:r>
              <w:rPr>
                <w:rStyle w:val="DefaultParagraphFont"/>
                <w:rFonts w:ascii="SimSun" w:hAnsi="SimSun" w:eastAsiaTheme="minorEastAsia" w:cs="SimSun"/>
                <w:color w:val="000000"/>
                <w:spacing w:val="0"/>
                <w:sz w:val="18"/>
              </w:rPr>
              <w:t>单位</w:t>
            </w:r>
          </w:p>
        </w:tc>
      </w:tr>
    </w:tbl>
    <w:p>
      <w:pPr>
        <w:pStyle w:val="Normal290"/>
        <w:spacing w:before="118" w:after="47" w:line="209" w:lineRule="exact"/>
        <w:ind w:left="3602"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废水防治设施运行时间</w:t>
      </w:r>
      <w:r>
        <w:rPr>
          <w:rStyle w:val="DefaultParagraphFont"/>
          <w:rFonts w:ascii="Times New Roman" w:eastAsiaTheme="minorEastAsia" w:hAnsiTheme="minorHAnsi" w:cstheme="minorBidi"/>
          <w:color w:val="000000"/>
          <w:spacing w:val="1457"/>
          <w:sz w:val="18"/>
        </w:rPr>
        <w:t xml:space="preserve"> </w:t>
      </w:r>
      <w:r>
        <w:rPr>
          <w:rStyle w:val="DefaultParagraphFont"/>
          <w:rFonts w:ascii="VPEWTS+TimesNewRomanPSMT" w:eastAsiaTheme="minorEastAsia" w:hAnsiTheme="minorHAnsi" w:cstheme="minorBidi"/>
          <w:color w:val="000000"/>
          <w:spacing w:val="0"/>
          <w:sz w:val="18"/>
        </w:rPr>
        <w:t>h</w:t>
      </w:r>
    </w:p>
    <w:tbl>
      <w:tblPr>
        <w:tblStyle w:val="TableNormal"/>
        <w:tblW w:w="0" w:type="auto"/>
        <w:jc w:val="left"/>
        <w:tblInd w:w="0" w:type="dxa"/>
        <w:tblCellMar>
          <w:left w:w="0" w:type="dxa"/>
          <w:right w:w="0" w:type="dxa"/>
        </w:tblCellMar>
        <w:tblLook w:val="04A0"/>
      </w:tblPr>
      <w:tblGrid>
        <w:gridCol w:w="184"/>
        <w:gridCol w:w="1337"/>
        <w:gridCol w:w="20"/>
        <w:gridCol w:w="969"/>
        <w:gridCol w:w="20"/>
        <w:gridCol w:w="1503"/>
        <w:gridCol w:w="20"/>
        <w:gridCol w:w="3158"/>
      </w:tblGrid>
      <w:tr>
        <w:tblPrEx>
          <w:tblW w:w="0" w:type="auto"/>
          <w:jc w:val="left"/>
          <w:tblInd w:w="0" w:type="dxa"/>
          <w:tblCellMar>
            <w:left w:w="0" w:type="dxa"/>
            <w:right w:w="0" w:type="dxa"/>
          </w:tblCellMar>
          <w:tblLook w:val="04A0"/>
        </w:tblPrEx>
        <w:trPr>
          <w:trHeight w:val="647"/>
          <w:jc w:val="left"/>
        </w:trPr>
        <w:tc>
          <w:tcPr>
            <w:tcW w:w="184" w:type="dxa"/>
            <w:noWrap w:val="0"/>
            <w:textDirection w:val="lrTb"/>
            <w:tcFitText w:val="0"/>
            <w:vAlign w:val="top"/>
          </w:tcPr>
          <w:p>
            <w:pPr>
              <w:pStyle w:val="Normal290"/>
              <w:spacing w:before="0" w:after="0" w:line="0" w:lineRule="atLeast"/>
              <w:ind w:left="0" w:right="0" w:firstLine="0"/>
              <w:jc w:val="left"/>
              <w:rPr>
                <w:rStyle w:val="DefaultParagraphFont"/>
                <w:rFonts w:ascii="VPEWTS+TimesNewRomanPSMT" w:eastAsiaTheme="minorEastAsia" w:hAnsiTheme="minorHAnsi" w:cstheme="minorBidi"/>
                <w:color w:val="000000"/>
                <w:spacing w:val="0"/>
                <w:sz w:val="18"/>
              </w:rPr>
            </w:pPr>
          </w:p>
        </w:tc>
        <w:tc>
          <w:tcPr>
            <w:tcW w:w="1337" w:type="dxa"/>
            <w:noWrap w:val="0"/>
            <w:textDirection w:val="lrTb"/>
            <w:tcFitText w:val="0"/>
            <w:vAlign w:val="top"/>
          </w:tcPr>
          <w:p>
            <w:pPr>
              <w:pStyle w:val="Normal290"/>
              <w:spacing w:before="381"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VPEWTS+TimesNewRomanPSMT" w:eastAsiaTheme="minorEastAsia" w:hAnsiTheme="minorHAnsi" w:cstheme="minorBidi"/>
                <w:color w:val="000000"/>
                <w:spacing w:val="0"/>
                <w:sz w:val="18"/>
              </w:rPr>
              <w:t>1</w:t>
            </w:r>
            <w:r>
              <w:rPr>
                <w:rStyle w:val="DefaultParagraphFont"/>
                <w:rFonts w:ascii="VPEWTS+TimesNewRomanPSMT" w:eastAsiaTheme="minorEastAsia" w:hAnsiTheme="minorHAnsi" w:cstheme="minorBidi"/>
                <w:color w:val="000000"/>
                <w:spacing w:val="493"/>
                <w:sz w:val="18"/>
              </w:rPr>
              <w:t xml:space="preserve"> </w:t>
            </w:r>
            <w:r>
              <w:rPr>
                <w:rStyle w:val="DefaultParagraphFont"/>
                <w:rFonts w:ascii="SimSun" w:hAnsi="SimSun" w:eastAsiaTheme="minorEastAsia" w:cs="SimSun"/>
                <w:color w:val="000000"/>
                <w:spacing w:val="0"/>
                <w:sz w:val="18"/>
              </w:rPr>
              <w:t>废水</w:t>
            </w:r>
          </w:p>
        </w:tc>
        <w:tc>
          <w:tcPr>
            <w:tcW w:w="20" w:type="dxa"/>
            <w:noWrap w:val="0"/>
            <w:textDirection w:val="lrTb"/>
            <w:tcFitText w:val="0"/>
            <w:vAlign w:val="top"/>
          </w:tcPr>
          <w:p>
            <w:pPr>
              <w:pStyle w:val="Normal29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969" w:type="dxa"/>
            <w:noWrap w:val="0"/>
            <w:textDirection w:val="lrTb"/>
            <w:tcFitText w:val="0"/>
            <w:vAlign w:val="top"/>
          </w:tcPr>
          <w:p>
            <w:pPr>
              <w:pStyle w:val="Normal290"/>
              <w:spacing w:before="116" w:after="0" w:line="180" w:lineRule="exact"/>
              <w:ind w:left="6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w:t>
            </w:r>
          </w:p>
          <w:p>
            <w:pPr>
              <w:pStyle w:val="Normal290"/>
              <w:spacing w:before="47" w:after="0" w:line="199" w:lineRule="exact"/>
              <w:ind w:left="0"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治设施</w:t>
            </w:r>
            <w:r>
              <w:rPr>
                <w:rStyle w:val="DefaultParagraphFont"/>
                <w:rFonts w:ascii="Times New Roman" w:eastAsiaTheme="minorEastAsia" w:hAnsiTheme="minorHAnsi" w:cstheme="minorBidi"/>
                <w:color w:val="000000"/>
                <w:spacing w:val="-1"/>
                <w:sz w:val="18"/>
              </w:rPr>
              <w:t xml:space="preserve"> </w:t>
            </w:r>
            <w:r>
              <w:rPr>
                <w:rStyle w:val="DefaultParagraphFont"/>
                <w:rFonts w:ascii="VPEWTS+TimesNewRomanPSMT" w:eastAsiaTheme="minorEastAsia" w:hAnsiTheme="minorHAnsi" w:cstheme="minorBidi"/>
                <w:color w:val="000000"/>
                <w:spacing w:val="0"/>
                <w:sz w:val="18"/>
              </w:rPr>
              <w:t>1</w:t>
            </w:r>
          </w:p>
        </w:tc>
        <w:tc>
          <w:tcPr>
            <w:tcW w:w="20" w:type="dxa"/>
            <w:noWrap w:val="0"/>
            <w:textDirection w:val="lrTb"/>
            <w:tcFitText w:val="0"/>
            <w:vAlign w:val="top"/>
          </w:tcPr>
          <w:p>
            <w:pPr>
              <w:pStyle w:val="Normal290"/>
              <w:spacing w:before="0" w:after="0" w:line="0" w:lineRule="atLeast"/>
              <w:ind w:left="0" w:right="0" w:firstLine="0"/>
              <w:jc w:val="left"/>
              <w:rPr>
                <w:rStyle w:val="DefaultParagraphFont"/>
                <w:rFonts w:ascii="VPEWTS+TimesNewRomanPSMT" w:eastAsiaTheme="minorEastAsia" w:hAnsiTheme="minorHAnsi" w:cstheme="minorBidi"/>
                <w:color w:val="000000"/>
                <w:spacing w:val="0"/>
                <w:sz w:val="18"/>
              </w:rPr>
            </w:pPr>
          </w:p>
        </w:tc>
        <w:tc>
          <w:tcPr>
            <w:tcW w:w="1503" w:type="dxa"/>
            <w:noWrap w:val="0"/>
            <w:textDirection w:val="lrTb"/>
            <w:tcFitText w:val="0"/>
            <w:vAlign w:val="top"/>
          </w:tcPr>
          <w:p>
            <w:pPr>
              <w:pStyle w:val="Normal29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w:t>
            </w:r>
          </w:p>
          <w:p>
            <w:pPr>
              <w:pStyle w:val="Normal29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治设施</w:t>
            </w:r>
          </w:p>
          <w:p>
            <w:pPr>
              <w:pStyle w:val="Normal290"/>
              <w:spacing w:before="54"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编号</w:t>
            </w:r>
          </w:p>
        </w:tc>
        <w:tc>
          <w:tcPr>
            <w:tcW w:w="20" w:type="dxa"/>
            <w:noWrap w:val="0"/>
            <w:textDirection w:val="lrTb"/>
            <w:tcFitText w:val="0"/>
            <w:vAlign w:val="top"/>
          </w:tcPr>
          <w:p>
            <w:pPr>
              <w:pStyle w:val="Normal29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158" w:type="dxa"/>
            <w:noWrap w:val="0"/>
            <w:textDirection w:val="lrTb"/>
            <w:tcFitText w:val="0"/>
            <w:vAlign w:val="top"/>
          </w:tcPr>
          <w:p>
            <w:pPr>
              <w:pStyle w:val="Normal290"/>
              <w:spacing w:before="72" w:after="0" w:line="199" w:lineRule="exact"/>
              <w:ind w:left="0"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污水处理量</w:t>
            </w:r>
            <w:r>
              <w:rPr>
                <w:rStyle w:val="DefaultParagraphFont"/>
                <w:rFonts w:ascii="Times New Roman" w:eastAsiaTheme="minorEastAsia" w:hAnsiTheme="minorHAnsi" w:cstheme="minorBidi"/>
                <w:color w:val="000000"/>
                <w:spacing w:val="1928"/>
                <w:sz w:val="18"/>
              </w:rPr>
              <w:t xml:space="preserve"> </w:t>
            </w:r>
            <w:r>
              <w:rPr>
                <w:rStyle w:val="DefaultParagraphFont"/>
                <w:rFonts w:ascii="VPEWTS+TimesNewRomanPSMT" w:eastAsiaTheme="minorEastAsia" w:hAnsiTheme="minorHAnsi" w:cstheme="minorBidi"/>
                <w:color w:val="000000"/>
                <w:spacing w:val="0"/>
                <w:sz w:val="18"/>
              </w:rPr>
              <w:t>t</w:t>
            </w:r>
          </w:p>
          <w:p>
            <w:pPr>
              <w:pStyle w:val="Normal290"/>
              <w:spacing w:before="166"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运行费用</w:t>
            </w:r>
            <w:r>
              <w:rPr>
                <w:rStyle w:val="DefaultParagraphFont"/>
                <w:rFonts w:ascii="Times New Roman" w:eastAsiaTheme="minorEastAsia" w:hAnsiTheme="minorHAnsi" w:cstheme="minorBidi"/>
                <w:color w:val="000000"/>
                <w:spacing w:val="1863"/>
                <w:sz w:val="18"/>
              </w:rPr>
              <w:t xml:space="preserve"> </w:t>
            </w:r>
            <w:r>
              <w:rPr>
                <w:rStyle w:val="DefaultParagraphFont"/>
                <w:rFonts w:ascii="SimSun" w:hAnsi="SimSun" w:eastAsiaTheme="minorEastAsia" w:cs="SimSun"/>
                <w:color w:val="000000"/>
                <w:spacing w:val="0"/>
                <w:sz w:val="18"/>
              </w:rPr>
              <w:t>万元</w:t>
            </w:r>
          </w:p>
        </w:tc>
      </w:tr>
    </w:tbl>
    <w:p>
      <w:pPr>
        <w:pStyle w:val="Normal290"/>
        <w:spacing w:before="118" w:after="0" w:line="209" w:lineRule="exact"/>
        <w:ind w:left="4322"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VPEWTS+TimesNewRomanPSMT" w:hAnsi="VPEWTS+TimesNewRomanPSMT" w:eastAsiaTheme="minorEastAsia" w:cs="VPEWTS+TimesNewRomanPSMT"/>
          <w:color w:val="000000"/>
          <w:spacing w:val="0"/>
          <w:sz w:val="18"/>
        </w:rPr>
        <w:t>……</w:t>
      </w:r>
    </w:p>
    <w:p>
      <w:pPr>
        <w:pStyle w:val="Normal290"/>
        <w:spacing w:before="100" w:after="79" w:line="209" w:lineRule="exact"/>
        <w:ind w:left="1698"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VPEWTS+TimesNewRomanPSMT" w:hAnsi="VPEWTS+TimesNewRomanPSMT" w:eastAsiaTheme="minorEastAsia" w:cs="VPEWTS+TimesNewRomanPSMT"/>
          <w:color w:val="000000"/>
          <w:spacing w:val="0"/>
          <w:sz w:val="18"/>
        </w:rPr>
        <w:t>……</w:t>
      </w:r>
      <w:r>
        <w:rPr>
          <w:rStyle w:val="DefaultParagraphFont"/>
          <w:rFonts w:ascii="VPEWTS+TimesNewRomanPSMT" w:eastAsiaTheme="minorEastAsia" w:hAnsiTheme="minorHAnsi" w:cstheme="minorBidi"/>
          <w:color w:val="000000"/>
          <w:spacing w:val="517"/>
          <w:sz w:val="18"/>
        </w:rPr>
        <w:t xml:space="preserve"> </w:t>
      </w:r>
      <w:r>
        <w:rPr>
          <w:rStyle w:val="DefaultParagraphFont"/>
          <w:rFonts w:ascii="VPEWTS+TimesNewRomanPSMT" w:hAnsi="VPEWTS+TimesNewRomanPSMT" w:eastAsiaTheme="minorEastAsia" w:cs="VPEWTS+TimesNewRomanPSMT"/>
          <w:color w:val="000000"/>
          <w:spacing w:val="0"/>
          <w:sz w:val="18"/>
        </w:rPr>
        <w:t>……</w:t>
      </w:r>
      <w:r>
        <w:rPr>
          <w:rStyle w:val="DefaultParagraphFont"/>
          <w:rFonts w:ascii="VPEWTS+TimesNewRomanPSMT" w:eastAsiaTheme="minorEastAsia" w:hAnsiTheme="minorHAnsi" w:cstheme="minorBidi"/>
          <w:color w:val="000000"/>
          <w:spacing w:val="1298"/>
          <w:sz w:val="18"/>
        </w:rPr>
        <w:t xml:space="preserve"> </w:t>
      </w:r>
      <w:r>
        <w:rPr>
          <w:rStyle w:val="DefaultParagraphFont"/>
          <w:rFonts w:ascii="VPEWTS+TimesNewRomanPSMT" w:hAnsi="VPEWTS+TimesNewRomanPSMT" w:eastAsiaTheme="minorEastAsia" w:cs="VPEWTS+TimesNewRomanPSMT"/>
          <w:color w:val="000000"/>
          <w:spacing w:val="0"/>
          <w:sz w:val="18"/>
        </w:rPr>
        <w:t>……</w:t>
      </w:r>
    </w:p>
    <w:tbl>
      <w:tblPr>
        <w:tblStyle w:val="TableNormal"/>
        <w:tblW w:w="0" w:type="auto"/>
        <w:jc w:val="left"/>
        <w:tblInd w:w="0" w:type="dxa"/>
        <w:tblCellMar>
          <w:left w:w="0" w:type="dxa"/>
          <w:right w:w="0" w:type="dxa"/>
        </w:tblCellMar>
        <w:tblLook w:val="04A0"/>
      </w:tblPr>
      <w:tblGrid>
        <w:gridCol w:w="184"/>
        <w:gridCol w:w="1357"/>
        <w:gridCol w:w="47"/>
        <w:gridCol w:w="20"/>
        <w:gridCol w:w="902"/>
        <w:gridCol w:w="20"/>
        <w:gridCol w:w="620"/>
        <w:gridCol w:w="4060"/>
      </w:tblGrid>
      <w:tr>
        <w:tblPrEx>
          <w:tblW w:w="0" w:type="auto"/>
          <w:jc w:val="left"/>
          <w:tblInd w:w="0" w:type="dxa"/>
          <w:tblCellMar>
            <w:left w:w="0" w:type="dxa"/>
            <w:right w:w="0" w:type="dxa"/>
          </w:tblCellMar>
          <w:tblLook w:val="04A0"/>
        </w:tblPrEx>
        <w:trPr>
          <w:trHeight w:val="3326"/>
          <w:jc w:val="left"/>
        </w:trPr>
        <w:tc>
          <w:tcPr>
            <w:tcW w:w="184" w:type="dxa"/>
            <w:noWrap w:val="0"/>
            <w:textDirection w:val="lrTb"/>
            <w:tcFitText w:val="0"/>
            <w:vAlign w:val="top"/>
          </w:tcPr>
          <w:p>
            <w:pPr>
              <w:pStyle w:val="Normal290"/>
              <w:spacing w:before="0" w:after="0" w:line="0" w:lineRule="atLeast"/>
              <w:ind w:left="0" w:right="0" w:firstLine="0"/>
              <w:jc w:val="left"/>
              <w:rPr>
                <w:rStyle w:val="DefaultParagraphFont"/>
                <w:rFonts w:ascii="VPEWTS+TimesNewRomanPSMT" w:eastAsiaTheme="minorEastAsia" w:hAnsiTheme="minorHAnsi" w:cstheme="minorBidi"/>
                <w:color w:val="000000"/>
                <w:spacing w:val="0"/>
                <w:sz w:val="18"/>
              </w:rPr>
            </w:pPr>
          </w:p>
        </w:tc>
        <w:tc>
          <w:tcPr>
            <w:tcW w:w="1404" w:type="dxa"/>
            <w:gridSpan w:val="2"/>
            <w:noWrap w:val="0"/>
            <w:textDirection w:val="lrTb"/>
            <w:tcFitText w:val="0"/>
            <w:vAlign w:val="top"/>
          </w:tcPr>
          <w:p>
            <w:pPr>
              <w:pStyle w:val="Normal290"/>
              <w:spacing w:before="2004"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VPEWTS+TimesNewRomanPSMT" w:eastAsiaTheme="minorEastAsia" w:hAnsiTheme="minorHAnsi" w:cstheme="minorBidi"/>
                <w:color w:val="000000"/>
                <w:spacing w:val="0"/>
                <w:sz w:val="18"/>
              </w:rPr>
              <w:t>2</w:t>
            </w:r>
            <w:r>
              <w:rPr>
                <w:rStyle w:val="DefaultParagraphFont"/>
                <w:rFonts w:ascii="VPEWTS+TimesNewRomanPSMT" w:eastAsiaTheme="minorEastAsia" w:hAnsiTheme="minorHAnsi" w:cstheme="minorBidi"/>
                <w:color w:val="000000"/>
                <w:spacing w:val="493"/>
                <w:sz w:val="18"/>
              </w:rPr>
              <w:t xml:space="preserve"> </w:t>
            </w:r>
            <w:r>
              <w:rPr>
                <w:rStyle w:val="DefaultParagraphFont"/>
                <w:rFonts w:ascii="SimSun" w:hAnsi="SimSun" w:eastAsiaTheme="minorEastAsia" w:cs="SimSun"/>
                <w:color w:val="000000"/>
                <w:spacing w:val="0"/>
                <w:sz w:val="18"/>
              </w:rPr>
              <w:t>废气</w:t>
            </w:r>
          </w:p>
        </w:tc>
        <w:tc>
          <w:tcPr>
            <w:tcW w:w="20" w:type="dxa"/>
            <w:noWrap w:val="0"/>
            <w:textDirection w:val="lrTb"/>
            <w:tcFitText w:val="0"/>
            <w:vAlign w:val="top"/>
          </w:tcPr>
          <w:p>
            <w:pPr>
              <w:pStyle w:val="Normal29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602" w:type="dxa"/>
            <w:gridSpan w:val="4"/>
            <w:noWrap w:val="0"/>
            <w:textDirection w:val="lrTb"/>
            <w:tcFitText w:val="0"/>
            <w:vAlign w:val="top"/>
          </w:tcPr>
          <w:p>
            <w:pPr>
              <w:pStyle w:val="Normal290"/>
              <w:spacing w:before="0" w:after="0" w:line="199" w:lineRule="exact"/>
              <w:ind w:left="2174"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脱硫设施运行时间</w:t>
            </w:r>
            <w:r>
              <w:rPr>
                <w:rStyle w:val="DefaultParagraphFont"/>
                <w:rFonts w:ascii="Times New Roman" w:eastAsiaTheme="minorEastAsia" w:hAnsiTheme="minorHAnsi" w:cstheme="minorBidi"/>
                <w:color w:val="000000"/>
                <w:spacing w:val="1637"/>
                <w:sz w:val="18"/>
              </w:rPr>
              <w:t xml:space="preserve"> </w:t>
            </w:r>
            <w:r>
              <w:rPr>
                <w:rStyle w:val="DefaultParagraphFont"/>
                <w:rFonts w:ascii="VPEWTS+TimesNewRomanPSMT" w:eastAsiaTheme="minorEastAsia" w:hAnsiTheme="minorHAnsi" w:cstheme="minorBidi"/>
                <w:color w:val="000000"/>
                <w:spacing w:val="0"/>
                <w:sz w:val="18"/>
              </w:rPr>
              <w:t>h</w:t>
            </w:r>
          </w:p>
          <w:p>
            <w:pPr>
              <w:pStyle w:val="Normal290"/>
              <w:spacing w:before="0" w:after="0" w:line="180" w:lineRule="exact"/>
              <w:ind w:left="92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w:t>
            </w:r>
          </w:p>
          <w:p>
            <w:pPr>
              <w:pStyle w:val="Normal29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脱硫设</w:t>
            </w:r>
            <w:r>
              <w:rPr>
                <w:rStyle w:val="DefaultParagraphFont"/>
                <w:rFonts w:ascii="Times New Roman" w:eastAsiaTheme="minorEastAsia" w:hAnsiTheme="minorHAnsi" w:cstheme="minorBidi"/>
                <w:color w:val="000000"/>
                <w:spacing w:val="1859"/>
                <w:sz w:val="18"/>
              </w:rPr>
              <w:t xml:space="preserve"> </w:t>
            </w:r>
            <w:r>
              <w:rPr>
                <w:rStyle w:val="DefaultParagraphFont"/>
                <w:rFonts w:ascii="SimSun" w:hAnsi="SimSun" w:eastAsiaTheme="minorEastAsia" w:cs="SimSun"/>
                <w:color w:val="000000"/>
                <w:spacing w:val="0"/>
                <w:sz w:val="18"/>
              </w:rPr>
              <w:t>脱硫剂用量</w:t>
            </w:r>
          </w:p>
          <w:p>
            <w:pPr>
              <w:pStyle w:val="Normal290"/>
              <w:spacing w:before="0" w:after="0" w:line="11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877"/>
                <w:sz w:val="18"/>
              </w:rPr>
              <w:t xml:space="preserve"> </w:t>
            </w:r>
            <w:r>
              <w:rPr>
                <w:rStyle w:val="DefaultParagraphFont"/>
                <w:rFonts w:ascii="SimSun" w:hAnsi="SimSun" w:eastAsiaTheme="minorEastAsia" w:cs="SimSun"/>
                <w:color w:val="000000"/>
                <w:spacing w:val="0"/>
                <w:sz w:val="18"/>
              </w:rPr>
              <w:t>治设施</w:t>
            </w:r>
          </w:p>
          <w:p>
            <w:pPr>
              <w:pStyle w:val="Normal290"/>
              <w:spacing w:before="0" w:after="0" w:line="199" w:lineRule="exact"/>
              <w:ind w:left="113"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施</w:t>
            </w:r>
            <w:r>
              <w:rPr>
                <w:rStyle w:val="DefaultParagraphFont"/>
                <w:rFonts w:ascii="Times New Roman" w:eastAsiaTheme="minorEastAsia" w:hAnsiTheme="minorHAnsi" w:cstheme="minorBidi"/>
                <w:color w:val="000000"/>
                <w:spacing w:val="-1"/>
                <w:sz w:val="18"/>
              </w:rPr>
              <w:t xml:space="preserve"> </w:t>
            </w:r>
            <w:r>
              <w:rPr>
                <w:rStyle w:val="DefaultParagraphFont"/>
                <w:rFonts w:ascii="VPEWTS+TimesNewRomanPSMT" w:eastAsiaTheme="minorEastAsia" w:hAnsiTheme="minorHAnsi" w:cstheme="minorBidi"/>
                <w:color w:val="000000"/>
                <w:spacing w:val="0"/>
                <w:sz w:val="18"/>
              </w:rPr>
              <w:t>1</w:t>
            </w:r>
            <w:r>
              <w:rPr>
                <w:rStyle w:val="DefaultParagraphFont"/>
                <w:rFonts w:ascii="VPEWTS+TimesNewRomanPSMT" w:eastAsiaTheme="minorEastAsia" w:hAnsiTheme="minorHAnsi" w:cstheme="minorBidi"/>
                <w:color w:val="000000"/>
                <w:spacing w:val="2062"/>
                <w:sz w:val="18"/>
              </w:rPr>
              <w:t xml:space="preserve"> </w:t>
            </w:r>
            <w:r>
              <w:rPr>
                <w:rStyle w:val="DefaultParagraphFont"/>
                <w:rFonts w:ascii="SimSun" w:hAnsi="SimSun" w:eastAsiaTheme="minorEastAsia" w:cs="SimSun"/>
                <w:color w:val="000000"/>
                <w:spacing w:val="0"/>
                <w:sz w:val="18"/>
              </w:rPr>
              <w:t>运行费用</w:t>
            </w:r>
            <w:r>
              <w:rPr>
                <w:rStyle w:val="DefaultParagraphFont"/>
                <w:rFonts w:ascii="Times New Roman" w:eastAsiaTheme="minorEastAsia" w:hAnsiTheme="minorHAnsi" w:cstheme="minorBidi"/>
                <w:color w:val="000000"/>
                <w:spacing w:val="1863"/>
                <w:sz w:val="18"/>
              </w:rPr>
              <w:t xml:space="preserve"> </w:t>
            </w:r>
            <w:r>
              <w:rPr>
                <w:rStyle w:val="DefaultParagraphFont"/>
                <w:rFonts w:ascii="SimSun" w:hAnsi="SimSun" w:eastAsiaTheme="minorEastAsia" w:cs="SimSun"/>
                <w:color w:val="000000"/>
                <w:spacing w:val="0"/>
                <w:sz w:val="18"/>
              </w:rPr>
              <w:t>万元</w:t>
            </w:r>
          </w:p>
          <w:p>
            <w:pPr>
              <w:pStyle w:val="Normal290"/>
              <w:spacing w:before="0" w:after="0" w:line="180" w:lineRule="exact"/>
              <w:ind w:left="101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编号</w:t>
            </w:r>
          </w:p>
          <w:p>
            <w:pPr>
              <w:pStyle w:val="Normal290"/>
              <w:spacing w:before="0" w:after="0" w:line="199" w:lineRule="exact"/>
              <w:ind w:left="2714"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VPEWTS+TimesNewRomanPSMT" w:hAnsi="VPEWTS+TimesNewRomanPSMT" w:eastAsiaTheme="minorEastAsia" w:cs="VPEWTS+TimesNewRomanPSMT"/>
                <w:color w:val="000000"/>
                <w:spacing w:val="0"/>
                <w:sz w:val="18"/>
              </w:rPr>
              <w:t>……</w:t>
            </w:r>
          </w:p>
          <w:p>
            <w:pPr>
              <w:pStyle w:val="Normal290"/>
              <w:spacing w:before="23" w:after="0" w:line="199" w:lineRule="exact"/>
              <w:ind w:left="90"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VPEWTS+TimesNewRomanPSMT" w:hAnsi="VPEWTS+TimesNewRomanPSMT" w:eastAsiaTheme="minorEastAsia" w:cs="VPEWTS+TimesNewRomanPSMT"/>
                <w:color w:val="000000"/>
                <w:spacing w:val="0"/>
                <w:sz w:val="18"/>
              </w:rPr>
              <w:t>……</w:t>
            </w:r>
            <w:r>
              <w:rPr>
                <w:rStyle w:val="DefaultParagraphFont"/>
                <w:rFonts w:ascii="VPEWTS+TimesNewRomanPSMT" w:eastAsiaTheme="minorEastAsia" w:hAnsiTheme="minorHAnsi" w:cstheme="minorBidi"/>
                <w:color w:val="000000"/>
                <w:spacing w:val="517"/>
                <w:sz w:val="18"/>
              </w:rPr>
              <w:t xml:space="preserve"> </w:t>
            </w:r>
            <w:r>
              <w:rPr>
                <w:rStyle w:val="DefaultParagraphFont"/>
                <w:rFonts w:ascii="VPEWTS+TimesNewRomanPSMT" w:hAnsi="VPEWTS+TimesNewRomanPSMT" w:eastAsiaTheme="minorEastAsia" w:cs="VPEWTS+TimesNewRomanPSMT"/>
                <w:color w:val="000000"/>
                <w:spacing w:val="0"/>
                <w:sz w:val="18"/>
              </w:rPr>
              <w:t>……</w:t>
            </w:r>
            <w:r>
              <w:rPr>
                <w:rStyle w:val="DefaultParagraphFont"/>
                <w:rFonts w:ascii="VPEWTS+TimesNewRomanPSMT" w:eastAsiaTheme="minorEastAsia" w:hAnsiTheme="minorHAnsi" w:cstheme="minorBidi"/>
                <w:color w:val="000000"/>
                <w:spacing w:val="1298"/>
                <w:sz w:val="18"/>
              </w:rPr>
              <w:t xml:space="preserve"> </w:t>
            </w:r>
            <w:r>
              <w:rPr>
                <w:rStyle w:val="DefaultParagraphFont"/>
                <w:rFonts w:ascii="VPEWTS+TimesNewRomanPSMT" w:hAnsi="VPEWTS+TimesNewRomanPSMT" w:eastAsiaTheme="minorEastAsia" w:cs="VPEWTS+TimesNewRomanPSMT"/>
                <w:color w:val="000000"/>
                <w:spacing w:val="0"/>
                <w:sz w:val="18"/>
              </w:rPr>
              <w:t>……</w:t>
            </w:r>
          </w:p>
          <w:p>
            <w:pPr>
              <w:pStyle w:val="Normal290"/>
              <w:spacing w:before="36" w:after="0" w:line="199" w:lineRule="exact"/>
              <w:ind w:left="2174"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脱硝设施运行时间</w:t>
            </w:r>
            <w:r>
              <w:rPr>
                <w:rStyle w:val="DefaultParagraphFont"/>
                <w:rFonts w:ascii="Times New Roman" w:eastAsiaTheme="minorEastAsia" w:hAnsiTheme="minorHAnsi" w:cstheme="minorBidi"/>
                <w:color w:val="000000"/>
                <w:spacing w:val="1637"/>
                <w:sz w:val="18"/>
              </w:rPr>
              <w:t xml:space="preserve"> </w:t>
            </w:r>
            <w:r>
              <w:rPr>
                <w:rStyle w:val="DefaultParagraphFont"/>
                <w:rFonts w:ascii="VPEWTS+TimesNewRomanPSMT" w:eastAsiaTheme="minorEastAsia" w:hAnsiTheme="minorHAnsi" w:cstheme="minorBidi"/>
                <w:color w:val="000000"/>
                <w:spacing w:val="0"/>
                <w:sz w:val="18"/>
              </w:rPr>
              <w:t>h</w:t>
            </w:r>
          </w:p>
          <w:p>
            <w:pPr>
              <w:pStyle w:val="Normal290"/>
              <w:spacing w:before="0" w:after="0" w:line="180" w:lineRule="exact"/>
              <w:ind w:left="92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w:t>
            </w:r>
          </w:p>
          <w:p>
            <w:pPr>
              <w:pStyle w:val="Normal29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脱硝设</w:t>
            </w:r>
            <w:r>
              <w:rPr>
                <w:rStyle w:val="DefaultParagraphFont"/>
                <w:rFonts w:ascii="Times New Roman" w:eastAsiaTheme="minorEastAsia" w:hAnsiTheme="minorHAnsi" w:cstheme="minorBidi"/>
                <w:color w:val="000000"/>
                <w:spacing w:val="1859"/>
                <w:sz w:val="18"/>
              </w:rPr>
              <w:t xml:space="preserve"> </w:t>
            </w:r>
            <w:r>
              <w:rPr>
                <w:rStyle w:val="DefaultParagraphFont"/>
                <w:rFonts w:ascii="SimSun" w:hAnsi="SimSun" w:eastAsiaTheme="minorEastAsia" w:cs="SimSun"/>
                <w:color w:val="000000"/>
                <w:spacing w:val="0"/>
                <w:sz w:val="18"/>
              </w:rPr>
              <w:t>脱硝剂用量</w:t>
            </w:r>
          </w:p>
          <w:p>
            <w:pPr>
              <w:pStyle w:val="Normal290"/>
              <w:spacing w:before="0" w:after="0" w:line="116"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877"/>
                <w:sz w:val="18"/>
              </w:rPr>
              <w:t xml:space="preserve"> </w:t>
            </w:r>
            <w:r>
              <w:rPr>
                <w:rStyle w:val="DefaultParagraphFont"/>
                <w:rFonts w:ascii="SimSun" w:hAnsi="SimSun" w:eastAsiaTheme="minorEastAsia" w:cs="SimSun"/>
                <w:color w:val="000000"/>
                <w:spacing w:val="0"/>
                <w:sz w:val="18"/>
              </w:rPr>
              <w:t>治设施</w:t>
            </w:r>
          </w:p>
          <w:p>
            <w:pPr>
              <w:pStyle w:val="Normal290"/>
              <w:spacing w:before="0" w:after="0" w:line="199" w:lineRule="exact"/>
              <w:ind w:left="113"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施</w:t>
            </w:r>
            <w:r>
              <w:rPr>
                <w:rStyle w:val="DefaultParagraphFont"/>
                <w:rFonts w:ascii="Times New Roman" w:eastAsiaTheme="minorEastAsia" w:hAnsiTheme="minorHAnsi" w:cstheme="minorBidi"/>
                <w:color w:val="000000"/>
                <w:spacing w:val="-1"/>
                <w:sz w:val="18"/>
              </w:rPr>
              <w:t xml:space="preserve"> </w:t>
            </w:r>
            <w:r>
              <w:rPr>
                <w:rStyle w:val="DefaultParagraphFont"/>
                <w:rFonts w:ascii="VPEWTS+TimesNewRomanPSMT" w:eastAsiaTheme="minorEastAsia" w:hAnsiTheme="minorHAnsi" w:cstheme="minorBidi"/>
                <w:color w:val="000000"/>
                <w:spacing w:val="0"/>
                <w:sz w:val="18"/>
              </w:rPr>
              <w:t>1</w:t>
            </w:r>
          </w:p>
          <w:p>
            <w:pPr>
              <w:pStyle w:val="Normal290"/>
              <w:spacing w:before="0" w:after="0" w:line="180" w:lineRule="exact"/>
              <w:ind w:left="253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运行费用</w:t>
            </w:r>
            <w:r>
              <w:rPr>
                <w:rStyle w:val="DefaultParagraphFont"/>
                <w:rFonts w:ascii="Times New Roman" w:eastAsiaTheme="minorEastAsia" w:hAnsiTheme="minorHAnsi" w:cstheme="minorBidi"/>
                <w:color w:val="000000"/>
                <w:spacing w:val="1863"/>
                <w:sz w:val="18"/>
              </w:rPr>
              <w:t xml:space="preserve"> </w:t>
            </w:r>
            <w:r>
              <w:rPr>
                <w:rStyle w:val="DefaultParagraphFont"/>
                <w:rFonts w:ascii="SimSun" w:hAnsi="SimSun" w:eastAsiaTheme="minorEastAsia" w:cs="SimSun"/>
                <w:color w:val="000000"/>
                <w:spacing w:val="0"/>
                <w:sz w:val="18"/>
              </w:rPr>
              <w:t>万元</w:t>
            </w:r>
          </w:p>
          <w:p>
            <w:pPr>
              <w:pStyle w:val="Normal290"/>
              <w:spacing w:before="0" w:after="0" w:line="180" w:lineRule="exact"/>
              <w:ind w:left="101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编号</w:t>
            </w:r>
          </w:p>
          <w:p>
            <w:pPr>
              <w:pStyle w:val="Normal290"/>
              <w:spacing w:before="0" w:after="0" w:line="199" w:lineRule="exact"/>
              <w:ind w:left="2714"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VPEWTS+TimesNewRomanPSMT" w:hAnsi="VPEWTS+TimesNewRomanPSMT" w:eastAsiaTheme="minorEastAsia" w:cs="VPEWTS+TimesNewRomanPSMT"/>
                <w:color w:val="000000"/>
                <w:spacing w:val="0"/>
                <w:sz w:val="18"/>
              </w:rPr>
              <w:t>……</w:t>
            </w:r>
          </w:p>
          <w:p>
            <w:pPr>
              <w:pStyle w:val="Normal290"/>
              <w:spacing w:before="23" w:after="0" w:line="199" w:lineRule="exact"/>
              <w:ind w:left="90"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VPEWTS+TimesNewRomanPSMT" w:hAnsi="VPEWTS+TimesNewRomanPSMT" w:eastAsiaTheme="minorEastAsia" w:cs="VPEWTS+TimesNewRomanPSMT"/>
                <w:color w:val="000000"/>
                <w:spacing w:val="0"/>
                <w:sz w:val="18"/>
              </w:rPr>
              <w:t>……</w:t>
            </w:r>
            <w:r>
              <w:rPr>
                <w:rStyle w:val="DefaultParagraphFont"/>
                <w:rFonts w:ascii="VPEWTS+TimesNewRomanPSMT" w:eastAsiaTheme="minorEastAsia" w:hAnsiTheme="minorHAnsi" w:cstheme="minorBidi"/>
                <w:color w:val="000000"/>
                <w:spacing w:val="517"/>
                <w:sz w:val="18"/>
              </w:rPr>
              <w:t xml:space="preserve"> </w:t>
            </w:r>
            <w:r>
              <w:rPr>
                <w:rStyle w:val="DefaultParagraphFont"/>
                <w:rFonts w:ascii="VPEWTS+TimesNewRomanPSMT" w:hAnsi="VPEWTS+TimesNewRomanPSMT" w:eastAsiaTheme="minorEastAsia" w:cs="VPEWTS+TimesNewRomanPSMT"/>
                <w:color w:val="000000"/>
                <w:spacing w:val="0"/>
                <w:sz w:val="18"/>
              </w:rPr>
              <w:t>……</w:t>
            </w:r>
            <w:r>
              <w:rPr>
                <w:rStyle w:val="DefaultParagraphFont"/>
                <w:rFonts w:ascii="VPEWTS+TimesNewRomanPSMT" w:eastAsiaTheme="minorEastAsia" w:hAnsiTheme="minorHAnsi" w:cstheme="minorBidi"/>
                <w:color w:val="000000"/>
                <w:spacing w:val="1298"/>
                <w:sz w:val="18"/>
              </w:rPr>
              <w:t xml:space="preserve"> </w:t>
            </w:r>
            <w:r>
              <w:rPr>
                <w:rStyle w:val="DefaultParagraphFont"/>
                <w:rFonts w:ascii="VPEWTS+TimesNewRomanPSMT" w:hAnsi="VPEWTS+TimesNewRomanPSMT" w:eastAsiaTheme="minorEastAsia" w:cs="VPEWTS+TimesNewRomanPSMT"/>
                <w:color w:val="000000"/>
                <w:spacing w:val="0"/>
                <w:sz w:val="18"/>
              </w:rPr>
              <w:t>……</w:t>
            </w:r>
          </w:p>
          <w:p>
            <w:pPr>
              <w:pStyle w:val="Normal290"/>
              <w:spacing w:before="36" w:after="0" w:line="199" w:lineRule="exact"/>
              <w:ind w:left="922"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w:t>
            </w:r>
            <w:r>
              <w:rPr>
                <w:rStyle w:val="DefaultParagraphFont"/>
                <w:rFonts w:ascii="Times New Roman" w:eastAsiaTheme="minorEastAsia" w:hAnsiTheme="minorHAnsi" w:cstheme="minorBidi"/>
                <w:color w:val="000000"/>
                <w:spacing w:val="668"/>
                <w:sz w:val="18"/>
              </w:rPr>
              <w:t xml:space="preserve"> </w:t>
            </w:r>
            <w:r>
              <w:rPr>
                <w:rStyle w:val="DefaultParagraphFont"/>
                <w:rFonts w:ascii="SimSun" w:hAnsi="SimSun" w:eastAsiaTheme="minorEastAsia" w:cs="SimSun"/>
                <w:color w:val="000000"/>
                <w:spacing w:val="0"/>
                <w:sz w:val="18"/>
              </w:rPr>
              <w:t>除尘设施运行时间</w:t>
            </w:r>
            <w:r>
              <w:rPr>
                <w:rStyle w:val="DefaultParagraphFont"/>
                <w:rFonts w:ascii="Times New Roman" w:eastAsiaTheme="minorEastAsia" w:hAnsiTheme="minorHAnsi" w:cstheme="minorBidi"/>
                <w:color w:val="000000"/>
                <w:spacing w:val="1637"/>
                <w:sz w:val="18"/>
              </w:rPr>
              <w:t xml:space="preserve"> </w:t>
            </w:r>
            <w:r>
              <w:rPr>
                <w:rStyle w:val="DefaultParagraphFont"/>
                <w:rFonts w:ascii="VPEWTS+TimesNewRomanPSMT" w:eastAsiaTheme="minorEastAsia" w:hAnsiTheme="minorHAnsi" w:cstheme="minorBidi"/>
                <w:color w:val="000000"/>
                <w:spacing w:val="0"/>
                <w:sz w:val="18"/>
              </w:rPr>
              <w:t>h</w:t>
            </w:r>
          </w:p>
          <w:p>
            <w:pPr>
              <w:pStyle w:val="Normal29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除尘设</w:t>
            </w:r>
          </w:p>
          <w:p>
            <w:pPr>
              <w:pStyle w:val="Normal290"/>
              <w:spacing w:before="0" w:after="0" w:line="180" w:lineRule="exact"/>
              <w:ind w:left="92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治设施</w:t>
            </w:r>
            <w:r>
              <w:rPr>
                <w:rStyle w:val="DefaultParagraphFont"/>
                <w:rFonts w:ascii="Times New Roman" w:eastAsiaTheme="minorEastAsia" w:hAnsiTheme="minorHAnsi" w:cstheme="minorBidi"/>
                <w:color w:val="000000"/>
                <w:spacing w:val="1028"/>
                <w:sz w:val="18"/>
              </w:rPr>
              <w:t xml:space="preserve"> </w:t>
            </w:r>
            <w:r>
              <w:rPr>
                <w:rStyle w:val="DefaultParagraphFont"/>
                <w:rFonts w:ascii="SimSun" w:hAnsi="SimSun" w:eastAsiaTheme="minorEastAsia" w:cs="SimSun"/>
                <w:color w:val="000000"/>
                <w:spacing w:val="0"/>
                <w:sz w:val="18"/>
              </w:rPr>
              <w:t>运行费用</w:t>
            </w:r>
            <w:r>
              <w:rPr>
                <w:rStyle w:val="DefaultParagraphFont"/>
                <w:rFonts w:ascii="Times New Roman" w:eastAsiaTheme="minorEastAsia" w:hAnsiTheme="minorHAnsi" w:cstheme="minorBidi"/>
                <w:color w:val="000000"/>
                <w:spacing w:val="1863"/>
                <w:sz w:val="18"/>
              </w:rPr>
              <w:t xml:space="preserve"> </w:t>
            </w:r>
            <w:r>
              <w:rPr>
                <w:rStyle w:val="DefaultParagraphFont"/>
                <w:rFonts w:ascii="SimSun" w:hAnsi="SimSun" w:eastAsiaTheme="minorEastAsia" w:cs="SimSun"/>
                <w:color w:val="000000"/>
                <w:spacing w:val="0"/>
                <w:sz w:val="18"/>
              </w:rPr>
              <w:t>万元</w:t>
            </w:r>
          </w:p>
          <w:p>
            <w:pPr>
              <w:pStyle w:val="Normal290"/>
              <w:spacing w:before="0" w:after="0" w:line="199" w:lineRule="exact"/>
              <w:ind w:left="113"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施</w:t>
            </w:r>
            <w:r>
              <w:rPr>
                <w:rStyle w:val="DefaultParagraphFont"/>
                <w:rFonts w:ascii="Times New Roman" w:eastAsiaTheme="minorEastAsia" w:hAnsiTheme="minorHAnsi" w:cstheme="minorBidi"/>
                <w:color w:val="000000"/>
                <w:spacing w:val="-1"/>
                <w:sz w:val="18"/>
              </w:rPr>
              <w:t xml:space="preserve"> </w:t>
            </w:r>
            <w:r>
              <w:rPr>
                <w:rStyle w:val="DefaultParagraphFont"/>
                <w:rFonts w:ascii="VPEWTS+TimesNewRomanPSMT" w:eastAsiaTheme="minorEastAsia" w:hAnsiTheme="minorHAnsi" w:cstheme="minorBidi"/>
                <w:color w:val="000000"/>
                <w:spacing w:val="0"/>
                <w:sz w:val="18"/>
              </w:rPr>
              <w:t>1</w:t>
            </w:r>
          </w:p>
          <w:p>
            <w:pPr>
              <w:pStyle w:val="Normal290"/>
              <w:spacing w:before="0" w:after="0" w:line="199" w:lineRule="exact"/>
              <w:ind w:left="1012"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编号</w:t>
            </w:r>
            <w:r>
              <w:rPr>
                <w:rStyle w:val="DefaultParagraphFont"/>
                <w:rFonts w:ascii="Times New Roman" w:eastAsiaTheme="minorEastAsia" w:hAnsiTheme="minorHAnsi" w:cstheme="minorBidi"/>
                <w:color w:val="000000"/>
                <w:spacing w:val="1298"/>
                <w:sz w:val="18"/>
              </w:rPr>
              <w:t xml:space="preserve"> </w:t>
            </w:r>
            <w:r>
              <w:rPr>
                <w:rStyle w:val="DefaultParagraphFont"/>
                <w:rFonts w:ascii="VPEWTS+TimesNewRomanPSMT" w:hAnsi="VPEWTS+TimesNewRomanPSMT" w:eastAsiaTheme="minorEastAsia" w:cs="VPEWTS+TimesNewRomanPSMT"/>
                <w:color w:val="000000"/>
                <w:spacing w:val="0"/>
                <w:sz w:val="18"/>
              </w:rPr>
              <w:t>……</w:t>
            </w:r>
          </w:p>
          <w:p>
            <w:pPr>
              <w:pStyle w:val="Normal290"/>
              <w:spacing w:before="23" w:after="0" w:line="199" w:lineRule="exact"/>
              <w:ind w:left="90"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VPEWTS+TimesNewRomanPSMT" w:hAnsi="VPEWTS+TimesNewRomanPSMT" w:eastAsiaTheme="minorEastAsia" w:cs="VPEWTS+TimesNewRomanPSMT"/>
                <w:color w:val="000000"/>
                <w:spacing w:val="0"/>
                <w:sz w:val="18"/>
              </w:rPr>
              <w:t>……</w:t>
            </w:r>
            <w:r>
              <w:rPr>
                <w:rStyle w:val="DefaultParagraphFont"/>
                <w:rFonts w:ascii="VPEWTS+TimesNewRomanPSMT" w:eastAsiaTheme="minorEastAsia" w:hAnsiTheme="minorHAnsi" w:cstheme="minorBidi"/>
                <w:color w:val="000000"/>
                <w:spacing w:val="517"/>
                <w:sz w:val="18"/>
              </w:rPr>
              <w:t xml:space="preserve"> </w:t>
            </w:r>
            <w:r>
              <w:rPr>
                <w:rStyle w:val="DefaultParagraphFont"/>
                <w:rFonts w:ascii="VPEWTS+TimesNewRomanPSMT" w:hAnsi="VPEWTS+TimesNewRomanPSMT" w:eastAsiaTheme="minorEastAsia" w:cs="VPEWTS+TimesNewRomanPSMT"/>
                <w:color w:val="000000"/>
                <w:spacing w:val="0"/>
                <w:sz w:val="18"/>
              </w:rPr>
              <w:t>……</w:t>
            </w:r>
            <w:r>
              <w:rPr>
                <w:rStyle w:val="DefaultParagraphFont"/>
                <w:rFonts w:ascii="VPEWTS+TimesNewRomanPSMT" w:eastAsiaTheme="minorEastAsia" w:hAnsiTheme="minorHAnsi" w:cstheme="minorBidi"/>
                <w:color w:val="000000"/>
                <w:spacing w:val="1298"/>
                <w:sz w:val="18"/>
              </w:rPr>
              <w:t xml:space="preserve"> </w:t>
            </w:r>
            <w:r>
              <w:rPr>
                <w:rStyle w:val="DefaultParagraphFont"/>
                <w:rFonts w:ascii="VPEWTS+TimesNewRomanPSMT" w:hAnsi="VPEWTS+TimesNewRomanPSMT" w:eastAsiaTheme="minorEastAsia" w:cs="VPEWTS+TimesNewRomanPSMT"/>
                <w:color w:val="000000"/>
                <w:spacing w:val="0"/>
                <w:sz w:val="18"/>
              </w:rPr>
              <w:t>……</w:t>
            </w:r>
          </w:p>
        </w:tc>
      </w:tr>
      <w:tr>
        <w:tblPrEx>
          <w:tblW w:w="0" w:type="auto"/>
          <w:jc w:val="left"/>
          <w:tblInd w:w="0" w:type="dxa"/>
          <w:tblCellMar>
            <w:left w:w="0" w:type="dxa"/>
            <w:right w:w="0" w:type="dxa"/>
          </w:tblCellMar>
          <w:tblLook w:val="04A0"/>
        </w:tblPrEx>
        <w:trPr>
          <w:gridAfter w:val="1"/>
          <w:trHeight w:val="647"/>
          <w:jc w:val="left"/>
        </w:trPr>
        <w:tc>
          <w:tcPr>
            <w:tcW w:w="1541" w:type="dxa"/>
            <w:gridSpan w:val="2"/>
            <w:noWrap w:val="0"/>
            <w:textDirection w:val="lrTb"/>
            <w:tcFitText w:val="0"/>
            <w:vAlign w:val="top"/>
          </w:tcPr>
          <w:p>
            <w:pPr>
              <w:pStyle w:val="Normal290"/>
              <w:spacing w:before="0" w:after="0" w:line="0" w:lineRule="atLeast"/>
              <w:ind w:left="0" w:right="0" w:firstLine="0"/>
              <w:jc w:val="left"/>
              <w:rPr>
                <w:rStyle w:val="DefaultParagraphFont"/>
                <w:rFonts w:ascii="VPEWTS+TimesNewRomanPSMT" w:eastAsiaTheme="minorEastAsia" w:hAnsiTheme="minorHAnsi" w:cstheme="minorBidi"/>
                <w:color w:val="000000"/>
                <w:spacing w:val="0"/>
                <w:sz w:val="18"/>
              </w:rPr>
            </w:pPr>
          </w:p>
        </w:tc>
        <w:tc>
          <w:tcPr>
            <w:tcW w:w="969" w:type="dxa"/>
            <w:gridSpan w:val="3"/>
            <w:noWrap w:val="0"/>
            <w:textDirection w:val="lrTb"/>
            <w:tcFitText w:val="0"/>
            <w:vAlign w:val="top"/>
          </w:tcPr>
          <w:p>
            <w:pPr>
              <w:pStyle w:val="Normal290"/>
              <w:spacing w:before="116" w:after="0" w:line="180" w:lineRule="exact"/>
              <w:ind w:left="6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其他防</w:t>
            </w:r>
          </w:p>
          <w:p>
            <w:pPr>
              <w:pStyle w:val="Normal290"/>
              <w:spacing w:before="48" w:after="0" w:line="199" w:lineRule="exact"/>
              <w:ind w:left="0"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治设施</w:t>
            </w:r>
            <w:r>
              <w:rPr>
                <w:rStyle w:val="DefaultParagraphFont"/>
                <w:rFonts w:ascii="Times New Roman" w:eastAsiaTheme="minorEastAsia" w:hAnsiTheme="minorHAnsi" w:cstheme="minorBidi"/>
                <w:color w:val="000000"/>
                <w:spacing w:val="-1"/>
                <w:sz w:val="18"/>
              </w:rPr>
              <w:t xml:space="preserve"> </w:t>
            </w:r>
            <w:r>
              <w:rPr>
                <w:rStyle w:val="DefaultParagraphFont"/>
                <w:rFonts w:ascii="VPEWTS+TimesNewRomanPSMT" w:eastAsiaTheme="minorEastAsia" w:hAnsiTheme="minorHAnsi" w:cstheme="minorBidi"/>
                <w:color w:val="000000"/>
                <w:spacing w:val="0"/>
                <w:sz w:val="18"/>
              </w:rPr>
              <w:t>1</w:t>
            </w:r>
          </w:p>
        </w:tc>
        <w:tc>
          <w:tcPr>
            <w:tcW w:w="20" w:type="dxa"/>
            <w:noWrap w:val="0"/>
            <w:textDirection w:val="lrTb"/>
            <w:tcFitText w:val="0"/>
            <w:vAlign w:val="top"/>
          </w:tcPr>
          <w:p>
            <w:pPr>
              <w:pStyle w:val="Normal290"/>
              <w:spacing w:before="0" w:after="0" w:line="0" w:lineRule="atLeast"/>
              <w:ind w:left="0" w:right="0" w:firstLine="0"/>
              <w:jc w:val="left"/>
              <w:rPr>
                <w:rStyle w:val="DefaultParagraphFont"/>
                <w:rFonts w:ascii="VPEWTS+TimesNewRomanPSMT" w:eastAsiaTheme="minorEastAsia" w:hAnsiTheme="minorHAnsi" w:cstheme="minorBidi"/>
                <w:color w:val="000000"/>
                <w:spacing w:val="0"/>
                <w:sz w:val="18"/>
              </w:rPr>
            </w:pPr>
          </w:p>
        </w:tc>
        <w:tc>
          <w:tcPr>
            <w:tcW w:w="620" w:type="dxa"/>
            <w:noWrap w:val="0"/>
            <w:textDirection w:val="lrTb"/>
            <w:tcFitText w:val="0"/>
            <w:vAlign w:val="top"/>
          </w:tcPr>
          <w:p>
            <w:pPr>
              <w:pStyle w:val="Normal29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污染防</w:t>
            </w:r>
          </w:p>
          <w:p>
            <w:pPr>
              <w:pStyle w:val="Normal29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治设施</w:t>
            </w:r>
          </w:p>
          <w:p>
            <w:pPr>
              <w:pStyle w:val="Normal290"/>
              <w:spacing w:before="54"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编号</w:t>
            </w:r>
          </w:p>
        </w:tc>
      </w:tr>
    </w:tbl>
    <w:p>
      <w:pPr>
        <w:pStyle w:val="Normal290"/>
        <w:spacing w:before="0" w:after="0" w:line="209" w:lineRule="exact"/>
        <w:ind w:left="4322"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VPEWTS+TimesNewRomanPSMT" w:hAnsi="VPEWTS+TimesNewRomanPSMT" w:eastAsiaTheme="minorEastAsia" w:cs="VPEWTS+TimesNewRomanPSMT"/>
          <w:color w:val="000000"/>
          <w:spacing w:val="0"/>
          <w:sz w:val="18"/>
        </w:rPr>
        <w:t>……</w:t>
      </w:r>
    </w:p>
    <w:p>
      <w:pPr>
        <w:pStyle w:val="Normal290"/>
        <w:spacing w:before="259" w:after="0" w:line="209" w:lineRule="exact"/>
        <w:ind w:left="1698" w:right="0" w:firstLine="0"/>
        <w:jc w:val="left"/>
        <w:rPr>
          <w:rStyle w:val="DefaultParagraphFont"/>
          <w:rFonts w:ascii="VPEWTS+TimesNewRomanPSMT" w:eastAsiaTheme="minorEastAsia" w:hAnsiTheme="minorHAnsi" w:cstheme="minorBidi"/>
          <w:color w:val="000000"/>
          <w:spacing w:val="0"/>
          <w:sz w:val="18"/>
        </w:rPr>
      </w:pPr>
      <w:r>
        <w:rPr>
          <w:rStyle w:val="DefaultParagraphFont"/>
          <w:rFonts w:ascii="VPEWTS+TimesNewRomanPSMT" w:hAnsi="VPEWTS+TimesNewRomanPSMT" w:eastAsiaTheme="minorEastAsia" w:cs="VPEWTS+TimesNewRomanPSMT"/>
          <w:color w:val="000000"/>
          <w:spacing w:val="0"/>
          <w:sz w:val="18"/>
        </w:rPr>
        <w:t>……</w:t>
      </w:r>
      <w:r>
        <w:rPr>
          <w:rStyle w:val="DefaultParagraphFont"/>
          <w:rFonts w:ascii="VPEWTS+TimesNewRomanPSMT" w:eastAsiaTheme="minorEastAsia" w:hAnsiTheme="minorHAnsi" w:cstheme="minorBidi"/>
          <w:color w:val="000000"/>
          <w:spacing w:val="517"/>
          <w:sz w:val="18"/>
        </w:rPr>
        <w:t xml:space="preserve"> </w:t>
      </w:r>
      <w:r>
        <w:rPr>
          <w:rStyle w:val="DefaultParagraphFont"/>
          <w:rFonts w:ascii="VPEWTS+TimesNewRomanPSMT" w:hAnsi="VPEWTS+TimesNewRomanPSMT" w:eastAsiaTheme="minorEastAsia" w:cs="VPEWTS+TimesNewRomanPSMT"/>
          <w:color w:val="000000"/>
          <w:spacing w:val="0"/>
          <w:sz w:val="18"/>
        </w:rPr>
        <w:t>……</w:t>
      </w:r>
      <w:r>
        <w:rPr>
          <w:rStyle w:val="DefaultParagraphFont"/>
          <w:rFonts w:ascii="VPEWTS+TimesNewRomanPSMT" w:eastAsiaTheme="minorEastAsia" w:hAnsiTheme="minorHAnsi" w:cstheme="minorBidi"/>
          <w:color w:val="000000"/>
          <w:spacing w:val="1298"/>
          <w:sz w:val="18"/>
        </w:rPr>
        <w:t xml:space="preserve"> </w:t>
      </w:r>
      <w:r>
        <w:rPr>
          <w:rStyle w:val="DefaultParagraphFont"/>
          <w:rFonts w:ascii="VPEWTS+TimesNewRomanPSMT" w:hAnsi="VPEWTS+TimesNewRomanPSMT" w:eastAsiaTheme="minorEastAsia" w:cs="VPEWTS+TimesNewRomanPSMT"/>
          <w:color w:val="000000"/>
          <w:spacing w:val="0"/>
          <w:sz w:val="18"/>
        </w:rPr>
        <w:t>……</w:t>
      </w:r>
    </w:p>
    <w:p>
      <w:pPr>
        <w:pStyle w:val="Normal290"/>
        <w:spacing w:before="89"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VPEWTS+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）排污单位应根据行业特征细化列表中内容，如有相关内容则填写，如无相关内容则不填写。</w:t>
      </w:r>
    </w:p>
    <w:p>
      <w:pPr>
        <w:pStyle w:val="Normal290"/>
        <w:spacing w:before="118"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VPEWTS+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）列表中未能涵盖的信息，排污单位可以文字形式另行说明。</w:t>
      </w:r>
    </w:p>
    <w:p>
      <w:pPr>
        <w:pStyle w:val="Normal290"/>
        <w:spacing w:before="119"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VPEWTS+TimesNewRomanPSMT" w:eastAsiaTheme="minorEastAsia" w:hAnsiTheme="minorHAnsi" w:cstheme="minorBidi"/>
          <w:color w:val="000000"/>
          <w:spacing w:val="0"/>
          <w:sz w:val="18"/>
        </w:rPr>
        <w:t>3</w:t>
      </w:r>
      <w:r>
        <w:rPr>
          <w:rStyle w:val="DefaultParagraphFont"/>
          <w:rFonts w:ascii="SimSun" w:hAnsi="SimSun" w:eastAsiaTheme="minorEastAsia" w:cs="SimSun"/>
          <w:color w:val="000000"/>
          <w:spacing w:val="0"/>
          <w:sz w:val="18"/>
        </w:rPr>
        <w:t>）其他防治设施中包括无组织等防治设施。</w:t>
      </w:r>
    </w:p>
    <w:p>
      <w:pPr>
        <w:pStyle w:val="Normal290"/>
        <w:spacing w:before="118"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VPEWTS+TimesNewRomanPSMT" w:eastAsiaTheme="minorEastAsia" w:hAnsiTheme="minorHAnsi" w:cstheme="minorBidi"/>
          <w:color w:val="000000"/>
          <w:spacing w:val="0"/>
          <w:sz w:val="18"/>
        </w:rPr>
        <w:t>4</w:t>
      </w:r>
      <w:r>
        <w:rPr>
          <w:rStyle w:val="DefaultParagraphFont"/>
          <w:rFonts w:ascii="SimSun" w:hAnsi="SimSun" w:eastAsiaTheme="minorEastAsia" w:cs="SimSun"/>
          <w:color w:val="000000"/>
          <w:spacing w:val="-1"/>
          <w:sz w:val="18"/>
        </w:rPr>
        <w:t>）废水污染防治设施运行费用主要为药剂、电等的消耗费用，不包括人工、绿化、设备折旧和财务</w:t>
      </w:r>
    </w:p>
    <w:p>
      <w:pPr>
        <w:pStyle w:val="Normal290"/>
        <w:spacing w:before="71"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
          <w:sz w:val="18"/>
        </w:rPr>
        <w:t>费用等；废气污染防治设施运行费用主要为脱硫</w:t>
      </w:r>
      <w:r>
        <w:rPr>
          <w:rStyle w:val="DefaultParagraphFont"/>
          <w:rFonts w:ascii="VPEWTS+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3"/>
          <w:sz w:val="18"/>
        </w:rPr>
        <w:t>脱硝剂等物料及水、电等的消耗费用，不包括人工、绿化、</w:t>
      </w:r>
    </w:p>
    <w:p>
      <w:pPr>
        <w:pStyle w:val="Normal290"/>
        <w:spacing w:before="76" w:after="0"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设备折旧和财务费用等。</w:t>
      </w:r>
    </w:p>
    <w:p>
      <w:pPr>
        <w:pStyle w:val="Normal290"/>
        <w:spacing w:before="3305" w:after="0" w:line="209" w:lineRule="exact"/>
        <w:ind w:left="4066" w:right="0" w:firstLine="0"/>
        <w:jc w:val="left"/>
        <w:rPr>
          <w:rStyle w:val="DefaultParagraphFont"/>
          <w:rFonts w:ascii="VPEWTS+TimesNewRomanPSMT" w:eastAsiaTheme="minorEastAsia" w:hAnsiTheme="minorHAnsi" w:cstheme="minorBidi"/>
          <w:color w:val="000000"/>
          <w:spacing w:val="0"/>
          <w:sz w:val="18"/>
        </w:rPr>
        <w:sectPr>
          <w:pgSz w:w="11900" w:h="16840"/>
          <w:pgMar w:top="1944" w:right="100" w:bottom="0" w:left="1798" w:header="720" w:footer="720" w:gutter="0"/>
          <w:pgNumType w:start="1"/>
          <w:cols w:sep="0" w:space="720"/>
          <w:docGrid w:linePitch="1"/>
        </w:sectPr>
      </w:pPr>
      <w:r>
        <w:rPr>
          <w:rStyle w:val="DefaultParagraphFont"/>
          <w:rFonts w:ascii="VPEWTS+TimesNewRomanPSMT" w:eastAsiaTheme="minorEastAsia" w:hAnsiTheme="minorHAnsi" w:cstheme="minorBidi"/>
          <w:color w:val="000000"/>
          <w:spacing w:val="0"/>
          <w:sz w:val="18"/>
        </w:rPr>
        <w:t>77</w:t>
      </w:r>
    </w:p>
    <w:p>
      <w:pPr>
        <w:pStyle w:val="Normal3000"/>
        <w:spacing w:before="0" w:after="195" w:line="243" w:lineRule="exact"/>
        <w:ind w:left="2400" w:right="0" w:firstLine="0"/>
        <w:jc w:val="left"/>
        <w:rPr>
          <w:rStyle w:val="DefaultParagraphFont"/>
          <w:rFonts w:ascii="SimHei" w:eastAsiaTheme="minorEastAsia" w:hAnsiTheme="minorHAnsi" w:cstheme="minorBidi"/>
          <w:color w:val="000000"/>
          <w:spacing w:val="0"/>
          <w:sz w:val="21"/>
        </w:rPr>
      </w:pPr>
      <w:r>
        <w:rPr>
          <w:noProof/>
        </w:rPr>
        <w:pict>
          <v:shape id="_x0000_s1103" type="#_x0000_t75" style="width:429.9pt;height:237.1pt;margin-top:93.3pt;margin-left:82.7pt;mso-position-horizontal-relative:page;mso-position-vertical-relative:page;position:absolute;z-index:-251616256">
            <v:imagedata r:id="rId64"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KFHQWN+TimesNewRomanPSMT" w:eastAsiaTheme="minorEastAsia" w:hAnsiTheme="minorHAnsi" w:cstheme="minorBidi"/>
          <w:color w:val="000000"/>
          <w:spacing w:val="-1"/>
          <w:sz w:val="21"/>
        </w:rPr>
        <w:t>D.2</w:t>
      </w:r>
      <w:r>
        <w:rPr>
          <w:rStyle w:val="DefaultParagraphFont"/>
          <w:rFonts w:ascii="KFHQWN+TimesNewRomanPSMT" w:eastAsiaTheme="minorEastAsia" w:hAnsiTheme="minorHAnsi" w:cstheme="minorBidi"/>
          <w:color w:val="000000"/>
          <w:spacing w:val="53"/>
          <w:sz w:val="21"/>
        </w:rPr>
        <w:t xml:space="preserve"> </w:t>
      </w:r>
      <w:r>
        <w:rPr>
          <w:rStyle w:val="DefaultParagraphFont"/>
          <w:rFonts w:ascii="SimHei" w:hAnsi="SimHei" w:eastAsiaTheme="minorEastAsia" w:cs="SimHei"/>
          <w:color w:val="000000"/>
          <w:spacing w:val="0"/>
          <w:sz w:val="21"/>
        </w:rPr>
        <w:t>污染防治设施异常情况汇总表</w:t>
      </w:r>
    </w:p>
    <w:tbl>
      <w:tblPr>
        <w:tblStyle w:val="TableNormal"/>
        <w:tblW w:w="0" w:type="auto"/>
        <w:jc w:val="left"/>
        <w:tblInd w:w="0" w:type="dxa"/>
        <w:tblCellMar>
          <w:left w:w="0" w:type="dxa"/>
          <w:right w:w="0" w:type="dxa"/>
        </w:tblCellMar>
        <w:tblLook w:val="04A0"/>
      </w:tblPr>
      <w:tblGrid>
        <w:gridCol w:w="82"/>
        <w:gridCol w:w="6815"/>
        <w:gridCol w:w="20"/>
        <w:gridCol w:w="1340"/>
      </w:tblGrid>
      <w:tr>
        <w:tblPrEx>
          <w:tblW w:w="0" w:type="auto"/>
          <w:jc w:val="left"/>
          <w:tblInd w:w="0" w:type="dxa"/>
          <w:tblCellMar>
            <w:left w:w="0" w:type="dxa"/>
            <w:right w:w="0" w:type="dxa"/>
          </w:tblCellMar>
          <w:tblLook w:val="04A0"/>
        </w:tblPrEx>
        <w:trPr>
          <w:trHeight w:val="880"/>
          <w:jc w:val="left"/>
        </w:trPr>
        <w:tc>
          <w:tcPr>
            <w:tcW w:w="82" w:type="dxa"/>
            <w:noWrap w:val="0"/>
            <w:textDirection w:val="lrTb"/>
            <w:tcFitText w:val="0"/>
            <w:vAlign w:val="top"/>
          </w:tcPr>
          <w:p>
            <w:pPr>
              <w:pStyle w:val="Normal3000"/>
              <w:spacing w:before="0" w:after="0" w:line="0" w:lineRule="atLeast"/>
              <w:ind w:left="0" w:right="0" w:firstLine="0"/>
              <w:jc w:val="left"/>
              <w:rPr>
                <w:rStyle w:val="DefaultParagraphFont"/>
                <w:rFonts w:ascii="SimHei" w:eastAsiaTheme="minorEastAsia" w:hAnsiTheme="minorHAnsi" w:cstheme="minorBidi"/>
                <w:color w:val="000000"/>
                <w:spacing w:val="0"/>
                <w:sz w:val="21"/>
              </w:rPr>
            </w:pPr>
          </w:p>
        </w:tc>
        <w:tc>
          <w:tcPr>
            <w:tcW w:w="6815" w:type="dxa"/>
            <w:noWrap w:val="0"/>
            <w:textDirection w:val="lrTb"/>
            <w:tcFitText w:val="0"/>
            <w:vAlign w:val="top"/>
          </w:tcPr>
          <w:p>
            <w:pPr>
              <w:pStyle w:val="Normal300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w:t>
            </w:r>
          </w:p>
          <w:p>
            <w:pPr>
              <w:pStyle w:val="Normal3000"/>
              <w:spacing w:before="0" w:after="0" w:line="180" w:lineRule="exact"/>
              <w:ind w:left="150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时段</w:t>
            </w:r>
            <w:r>
              <w:rPr>
                <w:rStyle w:val="DefaultParagraphFont"/>
                <w:rFonts w:ascii="Times New Roman" w:eastAsiaTheme="minorEastAsia" w:hAnsiTheme="minorHAnsi" w:cstheme="minorBidi"/>
                <w:color w:val="000000"/>
                <w:spacing w:val="2859"/>
                <w:sz w:val="18"/>
              </w:rPr>
              <w:t xml:space="preserve"> </w:t>
            </w:r>
            <w:r>
              <w:rPr>
                <w:rStyle w:val="DefaultParagraphFont"/>
                <w:rFonts w:ascii="SimSun" w:hAnsi="SimSun" w:eastAsiaTheme="minorEastAsia" w:cs="SimSun"/>
                <w:color w:val="000000"/>
                <w:spacing w:val="0"/>
                <w:sz w:val="18"/>
              </w:rPr>
              <w:t>各排放因子浓度</w:t>
            </w:r>
          </w:p>
          <w:p>
            <w:pPr>
              <w:pStyle w:val="Normal300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防治</w:t>
            </w:r>
            <w:r>
              <w:rPr>
                <w:rStyle w:val="DefaultParagraphFont"/>
                <w:rFonts w:ascii="Times New Roman" w:eastAsiaTheme="minorEastAsia" w:hAnsiTheme="minorHAnsi" w:cstheme="minorBidi"/>
                <w:color w:val="000000"/>
                <w:spacing w:val="2588"/>
                <w:sz w:val="18"/>
              </w:rPr>
              <w:t xml:space="preserve"> </w:t>
            </w:r>
            <w:r>
              <w:rPr>
                <w:rStyle w:val="DefaultParagraphFont"/>
                <w:rFonts w:ascii="SimSun" w:hAnsi="SimSun" w:eastAsiaTheme="minorEastAsia" w:cs="SimSun"/>
                <w:color w:val="000000"/>
                <w:spacing w:val="0"/>
                <w:sz w:val="18"/>
              </w:rPr>
              <w:t>故障</w:t>
            </w:r>
            <w:r>
              <w:rPr>
                <w:rStyle w:val="DefaultParagraphFont"/>
                <w:rFonts w:ascii="Times New Roman" w:eastAsiaTheme="minorEastAsia" w:hAnsiTheme="minorHAnsi" w:cstheme="minorBidi"/>
                <w:color w:val="000000"/>
                <w:spacing w:val="287"/>
                <w:sz w:val="18"/>
              </w:rPr>
              <w:t xml:space="preserve"> </w:t>
            </w:r>
            <w:r>
              <w:rPr>
                <w:rStyle w:val="DefaultParagraphFont"/>
                <w:rFonts w:ascii="SimSun" w:hAnsi="SimSun" w:eastAsiaTheme="minorEastAsia" w:cs="SimSun"/>
                <w:color w:val="000000"/>
                <w:spacing w:val="0"/>
                <w:sz w:val="18"/>
              </w:rPr>
              <w:t>故障</w:t>
            </w:r>
          </w:p>
          <w:p>
            <w:pPr>
              <w:pStyle w:val="Normal3000"/>
              <w:spacing w:before="0" w:after="0" w:line="234"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设施</w:t>
            </w:r>
            <w:r>
              <w:rPr>
                <w:rStyle w:val="DefaultParagraphFont"/>
                <w:rFonts w:ascii="Times New Roman" w:eastAsiaTheme="minorEastAsia" w:hAnsiTheme="minorHAnsi" w:cstheme="minorBidi"/>
                <w:color w:val="000000"/>
                <w:spacing w:val="2588"/>
                <w:sz w:val="18"/>
              </w:rPr>
              <w:t xml:space="preserve"> </w:t>
            </w:r>
            <w:r>
              <w:rPr>
                <w:rStyle w:val="DefaultParagraphFont"/>
                <w:rFonts w:ascii="SimSun" w:hAnsi="SimSun" w:eastAsiaTheme="minorEastAsia" w:cs="SimSun"/>
                <w:color w:val="000000"/>
                <w:spacing w:val="0"/>
                <w:sz w:val="18"/>
              </w:rPr>
              <w:t>设施</w:t>
            </w:r>
            <w:r>
              <w:rPr>
                <w:rStyle w:val="DefaultParagraphFont"/>
                <w:rFonts w:ascii="Times New Roman" w:eastAsiaTheme="minorEastAsia" w:hAnsiTheme="minorHAnsi" w:cstheme="minorBidi"/>
                <w:color w:val="000000"/>
                <w:spacing w:val="287"/>
                <w:sz w:val="18"/>
              </w:rPr>
              <w:t xml:space="preserve"> </w:t>
            </w:r>
            <w:r>
              <w:rPr>
                <w:rStyle w:val="DefaultParagraphFont"/>
                <w:rFonts w:ascii="SimSun" w:hAnsi="SimSun" w:eastAsiaTheme="minorEastAsia" w:cs="SimSun"/>
                <w:color w:val="000000"/>
                <w:spacing w:val="0"/>
                <w:sz w:val="18"/>
              </w:rPr>
              <w:t>原因</w:t>
            </w:r>
          </w:p>
          <w:p>
            <w:pPr>
              <w:pStyle w:val="Normal3000"/>
              <w:spacing w:before="0" w:after="0" w:line="199" w:lineRule="exact"/>
              <w:ind w:left="767" w:right="0" w:firstLine="0"/>
              <w:jc w:val="left"/>
              <w:rPr>
                <w:rStyle w:val="DefaultParagraphFont"/>
                <w:rFonts w:ascii="KFHQWN+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开始时间</w:t>
            </w:r>
            <w:r>
              <w:rPr>
                <w:rStyle w:val="DefaultParagraphFont"/>
                <w:rFonts w:ascii="Times New Roman" w:eastAsiaTheme="minorEastAsia" w:hAnsiTheme="minorHAnsi" w:cstheme="minorBidi"/>
                <w:color w:val="000000"/>
                <w:spacing w:val="375"/>
                <w:sz w:val="18"/>
              </w:rPr>
              <w:t xml:space="preserve"> </w:t>
            </w:r>
            <w:r>
              <w:rPr>
                <w:rStyle w:val="DefaultParagraphFont"/>
                <w:rFonts w:ascii="SimSun" w:hAnsi="SimSun" w:eastAsiaTheme="minorEastAsia" w:cs="SimSun"/>
                <w:color w:val="000000"/>
                <w:spacing w:val="0"/>
                <w:sz w:val="18"/>
              </w:rPr>
              <w:t>结束时间</w:t>
            </w:r>
            <w:r>
              <w:rPr>
                <w:rStyle w:val="DefaultParagraphFont"/>
                <w:rFonts w:ascii="Times New Roman" w:eastAsiaTheme="minorEastAsia" w:hAnsiTheme="minorHAnsi" w:cstheme="minorBidi"/>
                <w:color w:val="000000"/>
                <w:spacing w:val="1773"/>
                <w:sz w:val="18"/>
              </w:rPr>
              <w:t xml:space="preserve"> </w:t>
            </w:r>
            <w:r>
              <w:rPr>
                <w:rStyle w:val="DefaultParagraphFont"/>
                <w:rFonts w:ascii="SimSun" w:hAnsi="SimSun" w:eastAsiaTheme="minorEastAsia" w:cs="SimSun"/>
                <w:color w:val="000000"/>
                <w:spacing w:val="0"/>
                <w:sz w:val="18"/>
              </w:rPr>
              <w:t>（自行填写）</w:t>
            </w:r>
            <w:r>
              <w:rPr>
                <w:rStyle w:val="DefaultParagraphFont"/>
                <w:rFonts w:ascii="Times New Roman" w:eastAsiaTheme="minorEastAsia" w:hAnsiTheme="minorHAnsi" w:cstheme="minorBidi"/>
                <w:color w:val="000000"/>
                <w:spacing w:val="424"/>
                <w:sz w:val="18"/>
              </w:rPr>
              <w:t xml:space="preserve"> </w:t>
            </w:r>
            <w:r>
              <w:rPr>
                <w:rStyle w:val="DefaultParagraphFont"/>
                <w:rFonts w:ascii="KFHQWN+TimesNewRomanPSMT" w:hAnsi="KFHQWN+TimesNewRomanPSMT" w:eastAsiaTheme="minorEastAsia" w:cs="KFHQWN+TimesNewRomanPSMT"/>
                <w:color w:val="000000"/>
                <w:spacing w:val="0"/>
                <w:sz w:val="18"/>
              </w:rPr>
              <w:t>……</w:t>
            </w:r>
          </w:p>
          <w:p>
            <w:pPr>
              <w:pStyle w:val="Normal300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编号</w:t>
            </w:r>
          </w:p>
        </w:tc>
        <w:tc>
          <w:tcPr>
            <w:tcW w:w="20" w:type="dxa"/>
            <w:noWrap w:val="0"/>
            <w:textDirection w:val="lrTb"/>
            <w:tcFitText w:val="0"/>
            <w:vAlign w:val="top"/>
          </w:tcPr>
          <w:p>
            <w:pPr>
              <w:pStyle w:val="Normal300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340" w:type="dxa"/>
            <w:noWrap w:val="0"/>
            <w:textDirection w:val="lrTb"/>
            <w:tcFitText w:val="0"/>
            <w:vAlign w:val="top"/>
          </w:tcPr>
          <w:p>
            <w:pPr>
              <w:pStyle w:val="Normal3000"/>
              <w:spacing w:before="34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采取的应对措施</w:t>
            </w:r>
          </w:p>
        </w:tc>
      </w:tr>
    </w:tbl>
    <w:p>
      <w:pPr>
        <w:pStyle w:val="Normal3000"/>
        <w:spacing w:before="343" w:after="0" w:line="190" w:lineRule="exact"/>
        <w:ind w:left="361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废气防治设施</w:t>
      </w:r>
    </w:p>
    <w:p>
      <w:pPr>
        <w:pStyle w:val="Normal3000"/>
        <w:spacing w:before="967" w:after="0" w:line="209" w:lineRule="exact"/>
        <w:ind w:left="82" w:right="0" w:firstLine="0"/>
        <w:jc w:val="left"/>
        <w:rPr>
          <w:rStyle w:val="DefaultParagraphFont"/>
          <w:rFonts w:ascii="KFHQWN+TimesNewRomanPSMT" w:eastAsiaTheme="minorEastAsia" w:hAnsiTheme="minorHAnsi" w:cstheme="minorBidi"/>
          <w:color w:val="000000"/>
          <w:spacing w:val="0"/>
          <w:sz w:val="18"/>
        </w:rPr>
      </w:pPr>
      <w:r>
        <w:rPr>
          <w:rStyle w:val="DefaultParagraphFont"/>
          <w:rFonts w:ascii="KFHQWN+TimesNewRomanPSMT" w:hAnsi="KFHQWN+TimesNewRomanPSMT" w:eastAsiaTheme="minorEastAsia" w:cs="KFHQWN+TimesNewRomanPSMT"/>
          <w:color w:val="000000"/>
          <w:spacing w:val="0"/>
          <w:sz w:val="18"/>
        </w:rPr>
        <w:t>……</w:t>
      </w:r>
      <w:r>
        <w:rPr>
          <w:rStyle w:val="DefaultParagraphFont"/>
          <w:rFonts w:ascii="KFHQWN+TimesNewRomanPSMT" w:eastAsiaTheme="minorEastAsia" w:hAnsiTheme="minorHAnsi" w:cstheme="minorBidi"/>
          <w:color w:val="000000"/>
          <w:spacing w:val="542"/>
          <w:sz w:val="18"/>
        </w:rPr>
        <w:t xml:space="preserve"> </w:t>
      </w:r>
      <w:r>
        <w:rPr>
          <w:rStyle w:val="DefaultParagraphFont"/>
          <w:rFonts w:ascii="KFHQWN+TimesNewRomanPSMT" w:hAnsi="KFHQWN+TimesNewRomanPSMT" w:eastAsiaTheme="minorEastAsia" w:cs="KFHQWN+TimesNewRomanPSMT"/>
          <w:color w:val="000000"/>
          <w:spacing w:val="0"/>
          <w:sz w:val="18"/>
        </w:rPr>
        <w:t>……</w:t>
      </w:r>
      <w:r>
        <w:rPr>
          <w:rStyle w:val="DefaultParagraphFont"/>
          <w:rFonts w:ascii="KFHQWN+TimesNewRomanPSMT" w:eastAsiaTheme="minorEastAsia" w:hAnsiTheme="minorHAnsi" w:cstheme="minorBidi"/>
          <w:color w:val="000000"/>
          <w:spacing w:val="735"/>
          <w:sz w:val="18"/>
        </w:rPr>
        <w:t xml:space="preserve"> </w:t>
      </w:r>
      <w:r>
        <w:rPr>
          <w:rStyle w:val="DefaultParagraphFont"/>
          <w:rFonts w:ascii="KFHQWN+TimesNewRomanPSMT" w:hAnsi="KFHQWN+TimesNewRomanPSMT" w:eastAsiaTheme="minorEastAsia" w:cs="KFHQWN+TimesNewRomanPSMT"/>
          <w:color w:val="000000"/>
          <w:spacing w:val="0"/>
          <w:sz w:val="18"/>
        </w:rPr>
        <w:t>……</w:t>
      </w:r>
      <w:r>
        <w:rPr>
          <w:rStyle w:val="DefaultParagraphFont"/>
          <w:rFonts w:ascii="KFHQWN+TimesNewRomanPSMT" w:eastAsiaTheme="minorEastAsia" w:hAnsiTheme="minorHAnsi" w:cstheme="minorBidi"/>
          <w:color w:val="000000"/>
          <w:spacing w:val="501"/>
          <w:sz w:val="18"/>
        </w:rPr>
        <w:t xml:space="preserve"> </w:t>
      </w:r>
      <w:r>
        <w:rPr>
          <w:rStyle w:val="DefaultParagraphFont"/>
          <w:rFonts w:ascii="KFHQWN+TimesNewRomanPSMT" w:hAnsi="KFHQWN+TimesNewRomanPSMT" w:eastAsiaTheme="minorEastAsia" w:cs="KFHQWN+TimesNewRomanPSMT"/>
          <w:color w:val="000000"/>
          <w:spacing w:val="0"/>
          <w:sz w:val="18"/>
        </w:rPr>
        <w:t>……</w:t>
      </w:r>
      <w:r>
        <w:rPr>
          <w:rStyle w:val="DefaultParagraphFont"/>
          <w:rFonts w:ascii="KFHQWN+TimesNewRomanPSMT" w:eastAsiaTheme="minorEastAsia" w:hAnsiTheme="minorHAnsi" w:cstheme="minorBidi"/>
          <w:color w:val="000000"/>
          <w:spacing w:val="287"/>
          <w:sz w:val="18"/>
        </w:rPr>
        <w:t xml:space="preserve"> </w:t>
      </w:r>
      <w:r>
        <w:rPr>
          <w:rStyle w:val="DefaultParagraphFont"/>
          <w:rFonts w:ascii="KFHQWN+TimesNewRomanPSMT" w:hAnsi="KFHQWN+TimesNewRomanPSMT" w:eastAsiaTheme="minorEastAsia" w:cs="KFHQWN+TimesNewRomanPSMT"/>
          <w:color w:val="000000"/>
          <w:spacing w:val="0"/>
          <w:sz w:val="18"/>
        </w:rPr>
        <w:t>……</w:t>
      </w:r>
      <w:r>
        <w:rPr>
          <w:rStyle w:val="DefaultParagraphFont"/>
          <w:rFonts w:ascii="KFHQWN+TimesNewRomanPSMT" w:eastAsiaTheme="minorEastAsia" w:hAnsiTheme="minorHAnsi" w:cstheme="minorBidi"/>
          <w:color w:val="000000"/>
          <w:spacing w:val="715"/>
          <w:sz w:val="18"/>
        </w:rPr>
        <w:t xml:space="preserve"> </w:t>
      </w:r>
      <w:r>
        <w:rPr>
          <w:rStyle w:val="DefaultParagraphFont"/>
          <w:rFonts w:ascii="KFHQWN+TimesNewRomanPSMT" w:hAnsi="KFHQWN+TimesNewRomanPSMT" w:eastAsiaTheme="minorEastAsia" w:cs="KFHQWN+TimesNewRomanPSMT"/>
          <w:color w:val="000000"/>
          <w:spacing w:val="0"/>
          <w:sz w:val="18"/>
        </w:rPr>
        <w:t>……</w:t>
      </w:r>
      <w:r>
        <w:rPr>
          <w:rStyle w:val="DefaultParagraphFont"/>
          <w:rFonts w:ascii="KFHQWN+TimesNewRomanPSMT" w:eastAsiaTheme="minorEastAsia" w:hAnsiTheme="minorHAnsi" w:cstheme="minorBidi"/>
          <w:color w:val="000000"/>
          <w:spacing w:val="784"/>
          <w:sz w:val="18"/>
        </w:rPr>
        <w:t xml:space="preserve"> </w:t>
      </w:r>
      <w:r>
        <w:rPr>
          <w:rStyle w:val="DefaultParagraphFont"/>
          <w:rFonts w:ascii="KFHQWN+TimesNewRomanPSMT" w:hAnsi="KFHQWN+TimesNewRomanPSMT" w:eastAsiaTheme="minorEastAsia" w:cs="KFHQWN+TimesNewRomanPSMT"/>
          <w:color w:val="000000"/>
          <w:spacing w:val="0"/>
          <w:sz w:val="18"/>
        </w:rPr>
        <w:t>……</w:t>
      </w:r>
      <w:r>
        <w:rPr>
          <w:rStyle w:val="DefaultParagraphFont"/>
          <w:rFonts w:ascii="KFHQWN+TimesNewRomanPSMT" w:eastAsiaTheme="minorEastAsia" w:hAnsiTheme="minorHAnsi" w:cstheme="minorBidi"/>
          <w:color w:val="000000"/>
          <w:spacing w:val="886"/>
          <w:sz w:val="18"/>
        </w:rPr>
        <w:t xml:space="preserve"> </w:t>
      </w:r>
      <w:r>
        <w:rPr>
          <w:rStyle w:val="DefaultParagraphFont"/>
          <w:rFonts w:ascii="KFHQWN+TimesNewRomanPSMT" w:hAnsi="KFHQWN+TimesNewRomanPSMT" w:eastAsiaTheme="minorEastAsia" w:cs="KFHQWN+TimesNewRomanPSMT"/>
          <w:color w:val="000000"/>
          <w:spacing w:val="0"/>
          <w:sz w:val="18"/>
        </w:rPr>
        <w:t>……</w:t>
      </w:r>
    </w:p>
    <w:p>
      <w:pPr>
        <w:pStyle w:val="Normal3000"/>
        <w:spacing w:before="380" w:after="0" w:line="190" w:lineRule="exact"/>
        <w:ind w:left="361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废水防治设施</w:t>
      </w:r>
    </w:p>
    <w:p>
      <w:pPr>
        <w:pStyle w:val="Normal3000"/>
        <w:spacing w:before="967" w:after="0" w:line="209" w:lineRule="exact"/>
        <w:ind w:left="82" w:right="0" w:firstLine="0"/>
        <w:jc w:val="left"/>
        <w:rPr>
          <w:rStyle w:val="DefaultParagraphFont"/>
          <w:rFonts w:ascii="KFHQWN+TimesNewRomanPSMT" w:eastAsiaTheme="minorEastAsia" w:hAnsiTheme="minorHAnsi" w:cstheme="minorBidi"/>
          <w:color w:val="000000"/>
          <w:spacing w:val="0"/>
          <w:sz w:val="18"/>
        </w:rPr>
      </w:pPr>
      <w:r>
        <w:rPr>
          <w:rStyle w:val="DefaultParagraphFont"/>
          <w:rFonts w:ascii="KFHQWN+TimesNewRomanPSMT" w:hAnsi="KFHQWN+TimesNewRomanPSMT" w:eastAsiaTheme="minorEastAsia" w:cs="KFHQWN+TimesNewRomanPSMT"/>
          <w:color w:val="000000"/>
          <w:spacing w:val="0"/>
          <w:sz w:val="18"/>
        </w:rPr>
        <w:t>……</w:t>
      </w:r>
      <w:r>
        <w:rPr>
          <w:rStyle w:val="DefaultParagraphFont"/>
          <w:rFonts w:ascii="KFHQWN+TimesNewRomanPSMT" w:eastAsiaTheme="minorEastAsia" w:hAnsiTheme="minorHAnsi" w:cstheme="minorBidi"/>
          <w:color w:val="000000"/>
          <w:spacing w:val="542"/>
          <w:sz w:val="18"/>
        </w:rPr>
        <w:t xml:space="preserve"> </w:t>
      </w:r>
      <w:r>
        <w:rPr>
          <w:rStyle w:val="DefaultParagraphFont"/>
          <w:rFonts w:ascii="KFHQWN+TimesNewRomanPSMT" w:hAnsi="KFHQWN+TimesNewRomanPSMT" w:eastAsiaTheme="minorEastAsia" w:cs="KFHQWN+TimesNewRomanPSMT"/>
          <w:color w:val="000000"/>
          <w:spacing w:val="0"/>
          <w:sz w:val="18"/>
        </w:rPr>
        <w:t>……</w:t>
      </w:r>
      <w:r>
        <w:rPr>
          <w:rStyle w:val="DefaultParagraphFont"/>
          <w:rFonts w:ascii="KFHQWN+TimesNewRomanPSMT" w:eastAsiaTheme="minorEastAsia" w:hAnsiTheme="minorHAnsi" w:cstheme="minorBidi"/>
          <w:color w:val="000000"/>
          <w:spacing w:val="735"/>
          <w:sz w:val="18"/>
        </w:rPr>
        <w:t xml:space="preserve"> </w:t>
      </w:r>
      <w:r>
        <w:rPr>
          <w:rStyle w:val="DefaultParagraphFont"/>
          <w:rFonts w:ascii="KFHQWN+TimesNewRomanPSMT" w:hAnsi="KFHQWN+TimesNewRomanPSMT" w:eastAsiaTheme="minorEastAsia" w:cs="KFHQWN+TimesNewRomanPSMT"/>
          <w:color w:val="000000"/>
          <w:spacing w:val="0"/>
          <w:sz w:val="18"/>
        </w:rPr>
        <w:t>……</w:t>
      </w:r>
      <w:r>
        <w:rPr>
          <w:rStyle w:val="DefaultParagraphFont"/>
          <w:rFonts w:ascii="KFHQWN+TimesNewRomanPSMT" w:eastAsiaTheme="minorEastAsia" w:hAnsiTheme="minorHAnsi" w:cstheme="minorBidi"/>
          <w:color w:val="000000"/>
          <w:spacing w:val="501"/>
          <w:sz w:val="18"/>
        </w:rPr>
        <w:t xml:space="preserve"> </w:t>
      </w:r>
      <w:r>
        <w:rPr>
          <w:rStyle w:val="DefaultParagraphFont"/>
          <w:rFonts w:ascii="KFHQWN+TimesNewRomanPSMT" w:hAnsi="KFHQWN+TimesNewRomanPSMT" w:eastAsiaTheme="minorEastAsia" w:cs="KFHQWN+TimesNewRomanPSMT"/>
          <w:color w:val="000000"/>
          <w:spacing w:val="0"/>
          <w:sz w:val="18"/>
        </w:rPr>
        <w:t>……</w:t>
      </w:r>
      <w:r>
        <w:rPr>
          <w:rStyle w:val="DefaultParagraphFont"/>
          <w:rFonts w:ascii="KFHQWN+TimesNewRomanPSMT" w:eastAsiaTheme="minorEastAsia" w:hAnsiTheme="minorHAnsi" w:cstheme="minorBidi"/>
          <w:color w:val="000000"/>
          <w:spacing w:val="287"/>
          <w:sz w:val="18"/>
        </w:rPr>
        <w:t xml:space="preserve"> </w:t>
      </w:r>
      <w:r>
        <w:rPr>
          <w:rStyle w:val="DefaultParagraphFont"/>
          <w:rFonts w:ascii="KFHQWN+TimesNewRomanPSMT" w:hAnsi="KFHQWN+TimesNewRomanPSMT" w:eastAsiaTheme="minorEastAsia" w:cs="KFHQWN+TimesNewRomanPSMT"/>
          <w:color w:val="000000"/>
          <w:spacing w:val="0"/>
          <w:sz w:val="18"/>
        </w:rPr>
        <w:t>……</w:t>
      </w:r>
      <w:r>
        <w:rPr>
          <w:rStyle w:val="DefaultParagraphFont"/>
          <w:rFonts w:ascii="KFHQWN+TimesNewRomanPSMT" w:eastAsiaTheme="minorEastAsia" w:hAnsiTheme="minorHAnsi" w:cstheme="minorBidi"/>
          <w:color w:val="000000"/>
          <w:spacing w:val="715"/>
          <w:sz w:val="18"/>
        </w:rPr>
        <w:t xml:space="preserve"> </w:t>
      </w:r>
      <w:r>
        <w:rPr>
          <w:rStyle w:val="DefaultParagraphFont"/>
          <w:rFonts w:ascii="KFHQWN+TimesNewRomanPSMT" w:hAnsi="KFHQWN+TimesNewRomanPSMT" w:eastAsiaTheme="minorEastAsia" w:cs="KFHQWN+TimesNewRomanPSMT"/>
          <w:color w:val="000000"/>
          <w:spacing w:val="0"/>
          <w:sz w:val="18"/>
        </w:rPr>
        <w:t>……</w:t>
      </w:r>
      <w:r>
        <w:rPr>
          <w:rStyle w:val="DefaultParagraphFont"/>
          <w:rFonts w:ascii="KFHQWN+TimesNewRomanPSMT" w:eastAsiaTheme="minorEastAsia" w:hAnsiTheme="minorHAnsi" w:cstheme="minorBidi"/>
          <w:color w:val="000000"/>
          <w:spacing w:val="784"/>
          <w:sz w:val="18"/>
        </w:rPr>
        <w:t xml:space="preserve"> </w:t>
      </w:r>
      <w:r>
        <w:rPr>
          <w:rStyle w:val="DefaultParagraphFont"/>
          <w:rFonts w:ascii="KFHQWN+TimesNewRomanPSMT" w:hAnsi="KFHQWN+TimesNewRomanPSMT" w:eastAsiaTheme="minorEastAsia" w:cs="KFHQWN+TimesNewRomanPSMT"/>
          <w:color w:val="000000"/>
          <w:spacing w:val="0"/>
          <w:sz w:val="18"/>
        </w:rPr>
        <w:t>……</w:t>
      </w:r>
      <w:r>
        <w:rPr>
          <w:rStyle w:val="DefaultParagraphFont"/>
          <w:rFonts w:ascii="KFHQWN+TimesNewRomanPSMT" w:eastAsiaTheme="minorEastAsia" w:hAnsiTheme="minorHAnsi" w:cstheme="minorBidi"/>
          <w:color w:val="000000"/>
          <w:spacing w:val="886"/>
          <w:sz w:val="18"/>
        </w:rPr>
        <w:t xml:space="preserve"> </w:t>
      </w:r>
      <w:r>
        <w:rPr>
          <w:rStyle w:val="DefaultParagraphFont"/>
          <w:rFonts w:ascii="KFHQWN+TimesNewRomanPSMT" w:hAnsi="KFHQWN+TimesNewRomanPSMT" w:eastAsiaTheme="minorEastAsia" w:cs="KFHQWN+TimesNewRomanPSMT"/>
          <w:color w:val="000000"/>
          <w:spacing w:val="0"/>
          <w:sz w:val="18"/>
        </w:rPr>
        <w:t>……</w:t>
      </w:r>
    </w:p>
    <w:p>
      <w:pPr>
        <w:pStyle w:val="Normal3000"/>
        <w:spacing w:before="256" w:after="0" w:line="216"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KFHQWN+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）如废气防治设施异常，排放因子填写二氧化硫、氮氧化物、烟尘等，排放浓度单位为</w:t>
      </w:r>
      <w:r>
        <w:rPr>
          <w:rStyle w:val="DefaultParagraphFont"/>
          <w:rFonts w:ascii="Times New Roman" w:eastAsiaTheme="minorEastAsia" w:hAnsiTheme="minorHAnsi" w:cstheme="minorBidi"/>
          <w:color w:val="000000"/>
          <w:spacing w:val="-1"/>
          <w:sz w:val="18"/>
        </w:rPr>
        <w:t xml:space="preserve"> </w:t>
      </w:r>
      <w:r>
        <w:rPr>
          <w:rStyle w:val="DefaultParagraphFont"/>
          <w:rFonts w:ascii="KFHQWN+TimesNewRomanPSMT" w:eastAsiaTheme="minorEastAsia" w:hAnsiTheme="minorHAnsi" w:cstheme="minorBidi"/>
          <w:color w:val="000000"/>
          <w:spacing w:val="0"/>
          <w:sz w:val="18"/>
        </w:rPr>
        <w:t>mg/m</w:t>
      </w:r>
      <w:r>
        <w:rPr>
          <w:rStyle w:val="DefaultParagraphFont"/>
          <w:rFonts w:ascii="KFHQWN+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p>
      <w:pPr>
        <w:pStyle w:val="Normal3000"/>
        <w:spacing w:before="118"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KFHQWN+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）如废水防治设施异常，排放因子填写化学需氧量、氨氮等，排放浓度单位为</w:t>
      </w:r>
      <w:r>
        <w:rPr>
          <w:rStyle w:val="DefaultParagraphFont"/>
          <w:rFonts w:ascii="Times New Roman" w:eastAsiaTheme="minorEastAsia" w:hAnsiTheme="minorHAnsi" w:cstheme="minorBidi"/>
          <w:color w:val="000000"/>
          <w:spacing w:val="-1"/>
          <w:sz w:val="18"/>
        </w:rPr>
        <w:t xml:space="preserve"> </w:t>
      </w:r>
      <w:r>
        <w:rPr>
          <w:rStyle w:val="DefaultParagraphFont"/>
          <w:rFonts w:ascii="KFHQWN+TimesNewRomanPSMT" w:eastAsiaTheme="minorEastAsia" w:hAnsiTheme="minorHAnsi" w:cstheme="minorBidi"/>
          <w:color w:val="000000"/>
          <w:spacing w:val="0"/>
          <w:sz w:val="18"/>
        </w:rPr>
        <w:t>mg/L</w:t>
      </w:r>
      <w:r>
        <w:rPr>
          <w:rStyle w:val="DefaultParagraphFont"/>
          <w:rFonts w:ascii="SimSun" w:hAnsi="SimSun" w:eastAsiaTheme="minorEastAsia" w:cs="SimSun"/>
          <w:color w:val="000000"/>
          <w:spacing w:val="0"/>
          <w:sz w:val="18"/>
        </w:rPr>
        <w:t>。</w:t>
      </w:r>
    </w:p>
    <w:p>
      <w:pPr>
        <w:pStyle w:val="Normal3000"/>
        <w:spacing w:before="8453" w:after="0" w:line="209" w:lineRule="exact"/>
        <w:ind w:left="4066" w:right="0" w:firstLine="0"/>
        <w:jc w:val="left"/>
        <w:rPr>
          <w:rStyle w:val="DefaultParagraphFont"/>
          <w:rFonts w:ascii="KFHQWN+TimesNewRomanPSMT" w:eastAsiaTheme="minorEastAsia" w:hAnsiTheme="minorHAnsi" w:cstheme="minorBidi"/>
          <w:color w:val="000000"/>
          <w:spacing w:val="0"/>
          <w:sz w:val="18"/>
        </w:rPr>
        <w:sectPr>
          <w:pgSz w:w="11900" w:h="16840"/>
          <w:pgMar w:top="1584" w:right="100" w:bottom="0" w:left="1798" w:header="720" w:footer="720" w:gutter="0"/>
          <w:pgNumType w:start="1"/>
          <w:cols w:sep="0" w:space="720"/>
          <w:docGrid w:linePitch="1"/>
        </w:sectPr>
      </w:pPr>
      <w:r>
        <w:rPr>
          <w:rStyle w:val="DefaultParagraphFont"/>
          <w:rFonts w:ascii="KFHQWN+TimesNewRomanPSMT" w:eastAsiaTheme="minorEastAsia" w:hAnsiTheme="minorHAnsi" w:cstheme="minorBidi"/>
          <w:color w:val="000000"/>
          <w:spacing w:val="0"/>
          <w:sz w:val="18"/>
        </w:rPr>
        <w:t>78</w:t>
      </w:r>
    </w:p>
    <w:p>
      <w:pPr>
        <w:pStyle w:val="Normal310"/>
        <w:spacing w:before="0" w:after="86" w:line="243" w:lineRule="exact"/>
        <w:ind w:left="4592" w:right="0" w:firstLine="0"/>
        <w:jc w:val="left"/>
        <w:rPr>
          <w:rStyle w:val="DefaultParagraphFont"/>
          <w:rFonts w:ascii="SimHei" w:eastAsiaTheme="minorEastAsia" w:hAnsiTheme="minorHAnsi" w:cstheme="minorBidi"/>
          <w:color w:val="000000"/>
          <w:spacing w:val="0"/>
          <w:sz w:val="21"/>
        </w:rPr>
      </w:pPr>
      <w:r>
        <w:rPr>
          <w:noProof/>
        </w:rPr>
        <w:pict>
          <v:shape id="_x0000_s1104" type="#_x0000_t75" style="width:712.2pt;height:78.8pt;margin-top:111pt;margin-left:64.8pt;mso-position-horizontal-relative:page;mso-position-vertical-relative:page;position:absolute;z-index:-251589632">
            <v:imagedata r:id="rId82" o:title=""/>
          </v:shape>
        </w:pict>
      </w:r>
      <w:r>
        <w:rPr>
          <w:noProof/>
        </w:rPr>
        <w:pict>
          <v:shape id="_x0000_s1105" type="#_x0000_t75" style="width:712.2pt;height:63.7pt;margin-top:290.6pt;margin-left:64.8pt;mso-position-horizontal-relative:page;mso-position-vertical-relative:page;position:absolute;z-index:-251614208">
            <v:imagedata r:id="rId83"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UHVNVM+TimesNewRomanPSMT" w:eastAsiaTheme="minorEastAsia" w:hAnsiTheme="minorHAnsi" w:cstheme="minorBidi"/>
          <w:color w:val="000000"/>
          <w:spacing w:val="-1"/>
          <w:sz w:val="21"/>
        </w:rPr>
        <w:t>D.3</w:t>
      </w:r>
      <w:r>
        <w:rPr>
          <w:rStyle w:val="DefaultParagraphFont"/>
          <w:rFonts w:ascii="UHVNVM+TimesNewRomanPSMT" w:eastAsiaTheme="minorEastAsia" w:hAnsiTheme="minorHAnsi" w:cstheme="minorBidi"/>
          <w:color w:val="000000"/>
          <w:spacing w:val="53"/>
          <w:sz w:val="21"/>
        </w:rPr>
        <w:t xml:space="preserve"> </w:t>
      </w:r>
      <w:r>
        <w:rPr>
          <w:rStyle w:val="DefaultParagraphFont"/>
          <w:rFonts w:ascii="SimHei" w:hAnsi="SimHei" w:eastAsiaTheme="minorEastAsia" w:cs="SimHei"/>
          <w:color w:val="000000"/>
          <w:spacing w:val="0"/>
          <w:sz w:val="21"/>
        </w:rPr>
        <w:t>有组织废气污染物排放浓度监测数据统计表</w:t>
      </w:r>
    </w:p>
    <w:tbl>
      <w:tblPr>
        <w:tblStyle w:val="TableNormal"/>
        <w:tblW w:w="0" w:type="auto"/>
        <w:jc w:val="left"/>
        <w:tblInd w:w="0" w:type="dxa"/>
        <w:tblCellMar>
          <w:left w:w="0" w:type="dxa"/>
          <w:right w:w="0" w:type="dxa"/>
        </w:tblCellMar>
        <w:tblLook w:val="04A0"/>
      </w:tblPr>
      <w:tblGrid>
        <w:gridCol w:w="3919"/>
        <w:gridCol w:w="1866"/>
        <w:gridCol w:w="20"/>
        <w:gridCol w:w="2024"/>
        <w:gridCol w:w="20"/>
        <w:gridCol w:w="2786"/>
        <w:gridCol w:w="20"/>
        <w:gridCol w:w="800"/>
      </w:tblGrid>
      <w:tr>
        <w:tblPrEx>
          <w:tblW w:w="0" w:type="auto"/>
          <w:jc w:val="left"/>
          <w:tblInd w:w="0" w:type="dxa"/>
          <w:tblCellMar>
            <w:left w:w="0" w:type="dxa"/>
            <w:right w:w="0" w:type="dxa"/>
          </w:tblCellMar>
          <w:tblLook w:val="04A0"/>
        </w:tblPrEx>
        <w:trPr>
          <w:trHeight w:val="662"/>
          <w:jc w:val="left"/>
        </w:trPr>
        <w:tc>
          <w:tcPr>
            <w:tcW w:w="3919" w:type="dxa"/>
            <w:noWrap w:val="0"/>
            <w:textDirection w:val="lrTb"/>
            <w:tcFitText w:val="0"/>
            <w:vAlign w:val="top"/>
          </w:tcPr>
          <w:p>
            <w:pPr>
              <w:pStyle w:val="Normal310"/>
              <w:spacing w:before="0" w:after="0" w:line="0" w:lineRule="atLeast"/>
              <w:ind w:left="0" w:right="0" w:firstLine="0"/>
              <w:jc w:val="left"/>
              <w:rPr>
                <w:rStyle w:val="DefaultParagraphFont"/>
                <w:rFonts w:ascii="SimHei" w:eastAsiaTheme="minorEastAsia" w:hAnsiTheme="minorHAnsi" w:cstheme="minorBidi"/>
                <w:color w:val="000000"/>
                <w:spacing w:val="0"/>
                <w:sz w:val="21"/>
              </w:rPr>
            </w:pPr>
          </w:p>
        </w:tc>
        <w:tc>
          <w:tcPr>
            <w:tcW w:w="1866" w:type="dxa"/>
            <w:noWrap w:val="0"/>
            <w:textDirection w:val="lrTb"/>
            <w:tcFitText w:val="0"/>
            <w:vAlign w:val="top"/>
          </w:tcPr>
          <w:p>
            <w:pPr>
              <w:pStyle w:val="Normal310"/>
              <w:spacing w:before="125"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有效监测数据</w:t>
            </w:r>
          </w:p>
          <w:p>
            <w:pPr>
              <w:pStyle w:val="Normal31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（小时值）数量</w:t>
            </w:r>
          </w:p>
        </w:tc>
        <w:tc>
          <w:tcPr>
            <w:tcW w:w="20" w:type="dxa"/>
            <w:noWrap w:val="0"/>
            <w:textDirection w:val="lrTb"/>
            <w:tcFitText w:val="0"/>
            <w:vAlign w:val="top"/>
          </w:tcPr>
          <w:p>
            <w:pPr>
              <w:pStyle w:val="Normal3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024" w:type="dxa"/>
            <w:noWrap w:val="0"/>
            <w:textDirection w:val="lrTb"/>
            <w:tcFitText w:val="0"/>
            <w:vAlign w:val="top"/>
          </w:tcPr>
          <w:p>
            <w:pPr>
              <w:pStyle w:val="Normal310"/>
              <w:spacing w:before="12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许可排放浓度限值</w:t>
            </w:r>
          </w:p>
          <w:p>
            <w:pPr>
              <w:pStyle w:val="Normal310"/>
              <w:spacing w:before="41" w:after="0" w:line="199" w:lineRule="exact"/>
              <w:ind w:left="30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UHVNVM+TimesNewRomanPSMT" w:eastAsiaTheme="minorEastAsia" w:hAnsiTheme="minorHAnsi" w:cstheme="minorBidi"/>
                <w:color w:val="000000"/>
                <w:spacing w:val="0"/>
                <w:sz w:val="18"/>
              </w:rPr>
              <w:t>mg/m</w:t>
            </w:r>
            <w:r>
              <w:rPr>
                <w:rStyle w:val="DefaultParagraphFont"/>
                <w:rFonts w:ascii="UHVNVM+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3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786" w:type="dxa"/>
            <w:noWrap w:val="0"/>
            <w:textDirection w:val="lrTb"/>
            <w:tcFitText w:val="0"/>
            <w:vAlign w:val="top"/>
          </w:tcPr>
          <w:p>
            <w:pPr>
              <w:pStyle w:val="Normal310"/>
              <w:spacing w:before="0" w:after="0" w:line="180" w:lineRule="exact"/>
              <w:ind w:left="80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监测结果</w:t>
            </w:r>
          </w:p>
          <w:p>
            <w:pPr>
              <w:pStyle w:val="Normal310"/>
              <w:spacing w:before="42" w:after="0" w:line="199" w:lineRule="exact"/>
              <w:ind w:left="2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（折标，小时浓度，</w:t>
            </w:r>
            <w:r>
              <w:rPr>
                <w:rStyle w:val="DefaultParagraphFont"/>
                <w:rFonts w:ascii="UHVNVM+TimesNewRomanPSMT" w:eastAsiaTheme="minorEastAsia" w:hAnsiTheme="minorHAnsi" w:cstheme="minorBidi"/>
                <w:color w:val="000000"/>
                <w:spacing w:val="0"/>
                <w:sz w:val="18"/>
              </w:rPr>
              <w:t>mg/m</w:t>
            </w:r>
            <w:r>
              <w:rPr>
                <w:rStyle w:val="DefaultParagraphFont"/>
                <w:rFonts w:ascii="UHVNVM+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p>
            <w:pPr>
              <w:pStyle w:val="Normal310"/>
              <w:spacing w:before="5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最小值</w:t>
            </w:r>
            <w:r>
              <w:rPr>
                <w:rStyle w:val="DefaultParagraphFont"/>
                <w:rFonts w:ascii="Times New Roman" w:eastAsiaTheme="minorEastAsia" w:hAnsiTheme="minorHAnsi" w:cstheme="minorBidi"/>
                <w:color w:val="000000"/>
                <w:spacing w:val="293"/>
                <w:sz w:val="18"/>
              </w:rPr>
              <w:t xml:space="preserve"> </w:t>
            </w:r>
            <w:r>
              <w:rPr>
                <w:rStyle w:val="DefaultParagraphFont"/>
                <w:rFonts w:ascii="SimSun" w:hAnsi="SimSun" w:eastAsiaTheme="minorEastAsia" w:cs="SimSun"/>
                <w:color w:val="000000"/>
                <w:spacing w:val="0"/>
                <w:sz w:val="18"/>
              </w:rPr>
              <w:t>最大值</w:t>
            </w:r>
            <w:r>
              <w:rPr>
                <w:rStyle w:val="DefaultParagraphFont"/>
                <w:rFonts w:ascii="Times New Roman" w:eastAsiaTheme="minorEastAsia" w:hAnsiTheme="minorHAnsi" w:cstheme="minorBidi"/>
                <w:color w:val="000000"/>
                <w:spacing w:val="314"/>
                <w:sz w:val="18"/>
              </w:rPr>
              <w:t xml:space="preserve"> </w:t>
            </w:r>
            <w:r>
              <w:rPr>
                <w:rStyle w:val="DefaultParagraphFont"/>
                <w:rFonts w:ascii="SimSun" w:hAnsi="SimSun" w:eastAsiaTheme="minorEastAsia" w:cs="SimSun"/>
                <w:color w:val="000000"/>
                <w:spacing w:val="0"/>
                <w:sz w:val="18"/>
              </w:rPr>
              <w:t>平均值</w:t>
            </w:r>
          </w:p>
        </w:tc>
        <w:tc>
          <w:tcPr>
            <w:tcW w:w="20" w:type="dxa"/>
            <w:noWrap w:val="0"/>
            <w:textDirection w:val="lrTb"/>
            <w:tcFitText w:val="0"/>
            <w:vAlign w:val="top"/>
          </w:tcPr>
          <w:p>
            <w:pPr>
              <w:pStyle w:val="Normal3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31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超标数据</w:t>
            </w:r>
          </w:p>
          <w:p>
            <w:pPr>
              <w:pStyle w:val="Normal310"/>
              <w:spacing w:before="53" w:after="0" w:line="180" w:lineRule="exact"/>
              <w:ind w:left="18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数量</w:t>
            </w:r>
          </w:p>
        </w:tc>
      </w:tr>
    </w:tbl>
    <w:p>
      <w:pPr>
        <w:pStyle w:val="Normal310"/>
        <w:spacing w:before="0" w:after="0" w:line="209" w:lineRule="exact"/>
        <w:ind w:left="9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排放口编号</w:t>
      </w:r>
      <w:r>
        <w:rPr>
          <w:rStyle w:val="DefaultParagraphFont"/>
          <w:rFonts w:ascii="Times New Roman" w:eastAsiaTheme="minorEastAsia" w:hAnsiTheme="minorHAnsi" w:cstheme="minorBidi"/>
          <w:color w:val="000000"/>
          <w:spacing w:val="343"/>
          <w:sz w:val="18"/>
        </w:rPr>
        <w:t xml:space="preserve"> </w:t>
      </w:r>
      <w:r>
        <w:rPr>
          <w:rStyle w:val="DefaultParagraphFont"/>
          <w:rFonts w:ascii="SimSun" w:hAnsi="SimSun" w:eastAsiaTheme="minorEastAsia" w:cs="SimSun"/>
          <w:color w:val="000000"/>
          <w:spacing w:val="0"/>
          <w:sz w:val="18"/>
        </w:rPr>
        <w:t>污染物种类</w:t>
      </w:r>
      <w:r>
        <w:rPr>
          <w:rStyle w:val="DefaultParagraphFont"/>
          <w:rFonts w:ascii="Times New Roman" w:eastAsiaTheme="minorEastAsia" w:hAnsiTheme="minorHAnsi" w:cstheme="minorBidi"/>
          <w:color w:val="000000"/>
          <w:spacing w:val="417"/>
          <w:sz w:val="18"/>
        </w:rPr>
        <w:t xml:space="preserve"> </w:t>
      </w:r>
      <w:r>
        <w:rPr>
          <w:rStyle w:val="DefaultParagraphFont"/>
          <w:rFonts w:ascii="SimSun" w:hAnsi="SimSun" w:eastAsiaTheme="minorEastAsia" w:cs="SimSun"/>
          <w:color w:val="000000"/>
          <w:spacing w:val="0"/>
          <w:sz w:val="18"/>
        </w:rPr>
        <w:t>监测设施</w:t>
      </w:r>
      <w:r>
        <w:rPr>
          <w:rStyle w:val="DefaultParagraphFont"/>
          <w:rFonts w:ascii="Times New Roman" w:eastAsiaTheme="minorEastAsia" w:hAnsiTheme="minorHAnsi" w:cstheme="minorBidi"/>
          <w:color w:val="000000"/>
          <w:spacing w:val="8432"/>
          <w:sz w:val="18"/>
        </w:rPr>
        <w:t xml:space="preserve"> </w:t>
      </w:r>
      <w:r>
        <w:rPr>
          <w:rStyle w:val="DefaultParagraphFont"/>
          <w:rFonts w:ascii="SimSun" w:hAnsi="SimSun" w:eastAsiaTheme="minorEastAsia" w:cs="SimSun"/>
          <w:color w:val="000000"/>
          <w:spacing w:val="0"/>
          <w:sz w:val="18"/>
        </w:rPr>
        <w:t>超标率（</w:t>
      </w:r>
      <w:r>
        <w:rPr>
          <w:rStyle w:val="DefaultParagraphFont"/>
          <w:rFonts w:ascii="UHVNVM+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442"/>
          <w:sz w:val="18"/>
        </w:rPr>
        <w:t xml:space="preserve"> </w:t>
      </w:r>
      <w:r>
        <w:rPr>
          <w:rStyle w:val="DefaultParagraphFont"/>
          <w:rFonts w:ascii="SimSun" w:hAnsi="SimSun" w:eastAsiaTheme="minorEastAsia" w:cs="SimSun"/>
          <w:color w:val="000000"/>
          <w:spacing w:val="0"/>
          <w:sz w:val="18"/>
        </w:rPr>
        <w:t>备注</w:t>
      </w:r>
    </w:p>
    <w:p>
      <w:pPr>
        <w:pStyle w:val="Normal310"/>
        <w:spacing w:before="348" w:after="0" w:line="128" w:lineRule="exact"/>
        <w:ind w:left="181"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1243"/>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507"/>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2660"/>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SimSun" w:hAnsi="SimSun" w:eastAsiaTheme="minorEastAsia" w:cs="SimSun"/>
          <w:color w:val="000000"/>
          <w:spacing w:val="0"/>
          <w:sz w:val="18"/>
        </w:rPr>
        <w:cr/>
      </w:r>
      <w:r>
        <w:rPr>
          <w:rStyle w:val="DefaultParagraphFont"/>
          <w:rFonts w:ascii="SimSun" w:hAnsi="SimSun" w:eastAsiaTheme="minorEastAsia" w:cs="SimSun"/>
          <w:color w:val="000000"/>
          <w:spacing w:val="0"/>
          <w:sz w:val="18"/>
        </w:rPr>
        <w:t>自动生成</w:t>
      </w:r>
    </w:p>
    <w:p>
      <w:pPr>
        <w:pStyle w:val="Normal310"/>
        <w:spacing w:before="0" w:after="0" w:line="257" w:lineRule="exact"/>
        <w:ind w:left="331" w:right="8523" w:firstLine="1288"/>
        <w:jc w:val="left"/>
        <w:rPr>
          <w:rStyle w:val="DefaultParagraphFont"/>
          <w:rFonts w:ascii="UHVNVM+TimesNewRomanPSMT" w:eastAsiaTheme="minorEastAsia" w:hAnsiTheme="minorHAnsi" w:cstheme="minorBidi"/>
          <w:color w:val="000000"/>
          <w:spacing w:val="0"/>
          <w:sz w:val="21"/>
        </w:rPr>
      </w:pPr>
      <w:r>
        <w:rPr>
          <w:rStyle w:val="DefaultParagraphFont"/>
          <w:rFonts w:ascii="UHVNVM+TimesNewRomanPSMT" w:hAnsi="UHVNVM+TimesNewRomanPSMT" w:eastAsiaTheme="minorEastAsia" w:cs="UHVNVM+TimesNewRomanPSMT"/>
          <w:color w:val="000000"/>
          <w:spacing w:val="0"/>
          <w:sz w:val="21"/>
        </w:rPr>
        <w:t>……</w:t>
      </w:r>
      <w:r>
        <w:rPr>
          <w:rStyle w:val="DefaultParagraphFont"/>
          <w:rFonts w:ascii="UHVNVM+TimesNewRomanPSMT" w:eastAsiaTheme="minorEastAsia" w:hAnsiTheme="minorHAnsi" w:cstheme="minorBidi"/>
          <w:color w:val="000000"/>
          <w:spacing w:val="799"/>
          <w:sz w:val="21"/>
        </w:rPr>
        <w:t xml:space="preserve"> </w:t>
      </w:r>
      <w:r>
        <w:rPr>
          <w:rStyle w:val="DefaultParagraphFont"/>
          <w:rFonts w:ascii="UHVNVM+TimesNewRomanPSMT" w:hAnsi="UHVNVM+TimesNewRomanPSMT" w:eastAsiaTheme="minorEastAsia" w:cs="UHVNVM+TimesNewRomanPSMT"/>
          <w:color w:val="000000"/>
          <w:spacing w:val="0"/>
          <w:sz w:val="21"/>
        </w:rPr>
        <w:t>……</w:t>
      </w:r>
      <w:r>
        <w:rPr>
          <w:rStyle w:val="DefaultParagraphFont"/>
          <w:rFonts w:ascii="UHVNVM+TimesNewRomanPSMT" w:eastAsiaTheme="minorEastAsia" w:hAnsiTheme="minorHAnsi" w:cstheme="minorBidi"/>
          <w:color w:val="000000"/>
          <w:spacing w:val="2952"/>
          <w:sz w:val="21"/>
        </w:rPr>
        <w:t xml:space="preserve"> </w:t>
      </w:r>
      <w:r>
        <w:rPr>
          <w:rStyle w:val="DefaultParagraphFont"/>
          <w:rFonts w:ascii="UHVNVM+TimesNewRomanPSMT" w:hAnsi="UHVNVM+TimesNewRomanPSMT" w:eastAsiaTheme="minorEastAsia" w:cs="UHVNVM+TimesNewRomanPSMT"/>
          <w:color w:val="000000"/>
          <w:spacing w:val="0"/>
          <w:sz w:val="21"/>
        </w:rPr>
        <w:t xml:space="preserve">…… </w:t>
      </w:r>
      <w:r>
        <w:rPr>
          <w:rStyle w:val="DefaultParagraphFont"/>
          <w:rFonts w:ascii="UHVNVM+TimesNewRomanPSMT" w:hAnsi="UHVNVM+TimesNewRomanPSMT" w:eastAsiaTheme="minorEastAsia" w:cs="UHVNVM+TimesNewRomanPSMT"/>
          <w:color w:val="000000"/>
          <w:spacing w:val="0"/>
          <w:sz w:val="21"/>
        </w:rPr>
        <w:t>……</w:t>
      </w:r>
      <w:r>
        <w:rPr>
          <w:rStyle w:val="DefaultParagraphFont"/>
          <w:rFonts w:ascii="UHVNVM+TimesNewRomanPSMT" w:eastAsiaTheme="minorEastAsia" w:hAnsiTheme="minorHAnsi" w:cstheme="minorBidi"/>
          <w:color w:val="000000"/>
          <w:spacing w:val="815"/>
          <w:sz w:val="21"/>
        </w:rPr>
        <w:t xml:space="preserve"> </w:t>
      </w:r>
      <w:r>
        <w:rPr>
          <w:rStyle w:val="DefaultParagraphFont"/>
          <w:rFonts w:ascii="UHVNVM+TimesNewRomanPSMT" w:hAnsi="UHVNVM+TimesNewRomanPSMT" w:eastAsiaTheme="minorEastAsia" w:cs="UHVNVM+TimesNewRomanPSMT"/>
          <w:color w:val="000000"/>
          <w:spacing w:val="0"/>
          <w:sz w:val="21"/>
        </w:rPr>
        <w:t>……</w:t>
      </w:r>
      <w:r>
        <w:rPr>
          <w:rStyle w:val="DefaultParagraphFont"/>
          <w:rFonts w:ascii="UHVNVM+TimesNewRomanPSMT" w:eastAsiaTheme="minorEastAsia" w:hAnsiTheme="minorHAnsi" w:cstheme="minorBidi"/>
          <w:color w:val="000000"/>
          <w:spacing w:val="799"/>
          <w:sz w:val="21"/>
        </w:rPr>
        <w:t xml:space="preserve"> </w:t>
      </w:r>
      <w:r>
        <w:rPr>
          <w:rStyle w:val="DefaultParagraphFont"/>
          <w:rFonts w:ascii="UHVNVM+TimesNewRomanPSMT" w:hAnsi="UHVNVM+TimesNewRomanPSMT" w:eastAsiaTheme="minorEastAsia" w:cs="UHVNVM+TimesNewRomanPSMT"/>
          <w:color w:val="000000"/>
          <w:spacing w:val="0"/>
          <w:sz w:val="21"/>
        </w:rPr>
        <w:t>……</w:t>
      </w:r>
      <w:r>
        <w:rPr>
          <w:rStyle w:val="DefaultParagraphFont"/>
          <w:rFonts w:ascii="UHVNVM+TimesNewRomanPSMT" w:eastAsiaTheme="minorEastAsia" w:hAnsiTheme="minorHAnsi" w:cstheme="minorBidi"/>
          <w:color w:val="000000"/>
          <w:spacing w:val="2952"/>
          <w:sz w:val="21"/>
        </w:rPr>
        <w:t xml:space="preserve"> </w:t>
      </w:r>
      <w:r>
        <w:rPr>
          <w:rStyle w:val="DefaultParagraphFont"/>
          <w:rFonts w:ascii="UHVNVM+TimesNewRomanPSMT" w:hAnsi="UHVNVM+TimesNewRomanPSMT" w:eastAsiaTheme="minorEastAsia" w:cs="UHVNVM+TimesNewRomanPSMT"/>
          <w:color w:val="000000"/>
          <w:spacing w:val="0"/>
          <w:sz w:val="21"/>
        </w:rPr>
        <w:t>……</w:t>
      </w:r>
    </w:p>
    <w:p>
      <w:pPr>
        <w:pStyle w:val="Normal310"/>
        <w:spacing w:before="89"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UHVNVM+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）若采用手工监测，有效监测数据数量为报告周期内的监测次数。</w:t>
      </w:r>
    </w:p>
    <w:p>
      <w:pPr>
        <w:pStyle w:val="Normal310"/>
        <w:spacing w:before="119"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UHVNVM+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）若采用自动和手工联合监测，有效监测数据数量为两者有效数据数量的总和。</w:t>
      </w:r>
    </w:p>
    <w:p>
      <w:pPr>
        <w:pStyle w:val="Normal310"/>
        <w:spacing w:before="118"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UHVNVM+TimesNewRomanPSMT" w:eastAsiaTheme="minorEastAsia" w:hAnsiTheme="minorHAnsi" w:cstheme="minorBidi"/>
          <w:color w:val="000000"/>
          <w:spacing w:val="0"/>
          <w:sz w:val="18"/>
        </w:rPr>
        <w:t>3</w:t>
      </w:r>
      <w:r>
        <w:rPr>
          <w:rStyle w:val="DefaultParagraphFont"/>
          <w:rFonts w:ascii="SimSun" w:hAnsi="SimSun" w:eastAsiaTheme="minorEastAsia" w:cs="SimSun"/>
          <w:color w:val="000000"/>
          <w:spacing w:val="0"/>
          <w:sz w:val="18"/>
        </w:rPr>
        <w:t>）超标率是指超标的监测数据个数占总有效监测数据个数的比例。</w:t>
      </w:r>
    </w:p>
    <w:p>
      <w:pPr>
        <w:pStyle w:val="Normal310"/>
        <w:spacing w:before="119"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UHVNVM+TimesNewRomanPSMT" w:eastAsiaTheme="minorEastAsia" w:hAnsiTheme="minorHAnsi" w:cstheme="minorBidi"/>
          <w:color w:val="000000"/>
          <w:spacing w:val="0"/>
          <w:sz w:val="18"/>
        </w:rPr>
        <w:t>4</w:t>
      </w:r>
      <w:r>
        <w:rPr>
          <w:rStyle w:val="DefaultParagraphFont"/>
          <w:rFonts w:ascii="SimSun" w:hAnsi="SimSun" w:eastAsiaTheme="minorEastAsia" w:cs="SimSun"/>
          <w:color w:val="000000"/>
          <w:spacing w:val="0"/>
          <w:sz w:val="18"/>
        </w:rPr>
        <w:t>）监测要求与排污许可证不一致的原因以及污染物浓度超标原因等可在“备注”中进行说明。</w:t>
      </w:r>
    </w:p>
    <w:p>
      <w:pPr>
        <w:pStyle w:val="Normal310"/>
        <w:spacing w:before="490" w:after="82" w:line="243" w:lineRule="exact"/>
        <w:ind w:left="4592"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UHVNVM+TimesNewRomanPSMT" w:eastAsiaTheme="minorEastAsia" w:hAnsiTheme="minorHAnsi" w:cstheme="minorBidi"/>
          <w:color w:val="000000"/>
          <w:spacing w:val="-1"/>
          <w:sz w:val="21"/>
        </w:rPr>
        <w:t>D.4</w:t>
      </w:r>
      <w:r>
        <w:rPr>
          <w:rStyle w:val="DefaultParagraphFont"/>
          <w:rFonts w:ascii="UHVNVM+TimesNewRomanPSMT" w:eastAsiaTheme="minorEastAsia" w:hAnsiTheme="minorHAnsi" w:cstheme="minorBidi"/>
          <w:color w:val="000000"/>
          <w:spacing w:val="53"/>
          <w:sz w:val="21"/>
        </w:rPr>
        <w:t xml:space="preserve"> </w:t>
      </w:r>
      <w:r>
        <w:rPr>
          <w:rStyle w:val="DefaultParagraphFont"/>
          <w:rFonts w:ascii="SimHei" w:hAnsi="SimHei" w:eastAsiaTheme="minorEastAsia" w:cs="SimHei"/>
          <w:color w:val="000000"/>
          <w:spacing w:val="0"/>
          <w:sz w:val="21"/>
        </w:rPr>
        <w:t>有组织废气污染物排放速率监测数据统计表</w:t>
      </w:r>
    </w:p>
    <w:tbl>
      <w:tblPr>
        <w:tblStyle w:val="TableNormal"/>
        <w:tblW w:w="0" w:type="auto"/>
        <w:jc w:val="left"/>
        <w:tblInd w:w="0" w:type="dxa"/>
        <w:tblCellMar>
          <w:left w:w="0" w:type="dxa"/>
          <w:right w:w="0" w:type="dxa"/>
        </w:tblCellMar>
        <w:tblLook w:val="04A0"/>
      </w:tblPr>
      <w:tblGrid>
        <w:gridCol w:w="54"/>
        <w:gridCol w:w="1562"/>
        <w:gridCol w:w="20"/>
        <w:gridCol w:w="1522"/>
        <w:gridCol w:w="20"/>
        <w:gridCol w:w="1481"/>
        <w:gridCol w:w="20"/>
        <w:gridCol w:w="1544"/>
        <w:gridCol w:w="20"/>
        <w:gridCol w:w="4071"/>
        <w:gridCol w:w="20"/>
        <w:gridCol w:w="3267"/>
      </w:tblGrid>
      <w:tr>
        <w:tblPrEx>
          <w:tblW w:w="0" w:type="auto"/>
          <w:jc w:val="left"/>
          <w:tblInd w:w="0" w:type="dxa"/>
          <w:tblCellMar>
            <w:left w:w="0" w:type="dxa"/>
            <w:right w:w="0" w:type="dxa"/>
          </w:tblCellMar>
          <w:tblLook w:val="04A0"/>
        </w:tblPrEx>
        <w:trPr>
          <w:trHeight w:val="441"/>
          <w:jc w:val="left"/>
        </w:trPr>
        <w:tc>
          <w:tcPr>
            <w:tcW w:w="54" w:type="dxa"/>
            <w:noWrap w:val="0"/>
            <w:textDirection w:val="lrTb"/>
            <w:tcFitText w:val="0"/>
            <w:vAlign w:val="top"/>
          </w:tcPr>
          <w:p>
            <w:pPr>
              <w:pStyle w:val="Normal310"/>
              <w:spacing w:before="0" w:after="0" w:line="0" w:lineRule="atLeast"/>
              <w:ind w:left="0" w:right="0" w:firstLine="0"/>
              <w:jc w:val="left"/>
              <w:rPr>
                <w:rStyle w:val="DefaultParagraphFont"/>
                <w:rFonts w:ascii="SimHei" w:eastAsiaTheme="minorEastAsia" w:hAnsiTheme="minorHAnsi" w:cstheme="minorBidi"/>
                <w:color w:val="000000"/>
                <w:spacing w:val="0"/>
                <w:sz w:val="21"/>
              </w:rPr>
            </w:pPr>
          </w:p>
        </w:tc>
        <w:tc>
          <w:tcPr>
            <w:tcW w:w="1562" w:type="dxa"/>
            <w:noWrap w:val="0"/>
            <w:textDirection w:val="lrTb"/>
            <w:tcFitText w:val="0"/>
            <w:vAlign w:val="top"/>
          </w:tcPr>
          <w:p>
            <w:pPr>
              <w:pStyle w:val="Normal310"/>
              <w:spacing w:before="7" w:after="0" w:line="199" w:lineRule="exact"/>
              <w:ind w:left="0" w:right="0" w:firstLine="0"/>
              <w:jc w:val="left"/>
              <w:rPr>
                <w:rStyle w:val="DefaultParagraphFont"/>
                <w:rFonts w:ascii="UHVNVM+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排放口编号</w:t>
            </w:r>
            <w:r>
              <w:rPr>
                <w:rStyle w:val="DefaultParagraphFont"/>
                <w:rFonts w:ascii="UHVNVM+TimesNewRomanPSMT" w:eastAsiaTheme="minorEastAsia" w:hAnsiTheme="minorHAnsi" w:cstheme="minorBidi"/>
                <w:color w:val="000000"/>
                <w:spacing w:val="0"/>
                <w:sz w:val="18"/>
              </w:rPr>
              <w:t>/</w:t>
            </w:r>
          </w:p>
          <w:p>
            <w:pPr>
              <w:pStyle w:val="Normal310"/>
              <w:spacing w:before="40" w:after="0" w:line="180" w:lineRule="exact"/>
              <w:ind w:left="11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设施编号</w:t>
            </w:r>
          </w:p>
        </w:tc>
        <w:tc>
          <w:tcPr>
            <w:tcW w:w="20" w:type="dxa"/>
            <w:noWrap w:val="0"/>
            <w:textDirection w:val="lrTb"/>
            <w:tcFitText w:val="0"/>
            <w:vAlign w:val="top"/>
          </w:tcPr>
          <w:p>
            <w:pPr>
              <w:pStyle w:val="Normal3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22" w:type="dxa"/>
            <w:noWrap w:val="0"/>
            <w:textDirection w:val="lrTb"/>
            <w:tcFitText w:val="0"/>
            <w:vAlign w:val="top"/>
          </w:tcPr>
          <w:p>
            <w:pPr>
              <w:pStyle w:val="Normal310"/>
              <w:spacing w:before="131"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污染物种类</w:t>
            </w:r>
          </w:p>
        </w:tc>
        <w:tc>
          <w:tcPr>
            <w:tcW w:w="20" w:type="dxa"/>
            <w:noWrap w:val="0"/>
            <w:textDirection w:val="lrTb"/>
            <w:tcFitText w:val="0"/>
            <w:vAlign w:val="top"/>
          </w:tcPr>
          <w:p>
            <w:pPr>
              <w:pStyle w:val="Normal3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481" w:type="dxa"/>
            <w:noWrap w:val="0"/>
            <w:textDirection w:val="lrTb"/>
            <w:tcFitText w:val="0"/>
            <w:vAlign w:val="top"/>
          </w:tcPr>
          <w:p>
            <w:pPr>
              <w:pStyle w:val="Normal310"/>
              <w:spacing w:before="1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排放速率有效</w:t>
            </w:r>
          </w:p>
          <w:p>
            <w:pPr>
              <w:pStyle w:val="Normal31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监测数据数量</w:t>
            </w:r>
          </w:p>
        </w:tc>
        <w:tc>
          <w:tcPr>
            <w:tcW w:w="20" w:type="dxa"/>
            <w:noWrap w:val="0"/>
            <w:textDirection w:val="lrTb"/>
            <w:tcFitText w:val="0"/>
            <w:vAlign w:val="top"/>
          </w:tcPr>
          <w:p>
            <w:pPr>
              <w:pStyle w:val="Normal3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44" w:type="dxa"/>
            <w:noWrap w:val="0"/>
            <w:textDirection w:val="lrTb"/>
            <w:tcFitText w:val="0"/>
            <w:vAlign w:val="top"/>
          </w:tcPr>
          <w:p>
            <w:pPr>
              <w:pStyle w:val="Normal310"/>
              <w:spacing w:before="1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许可排放速率</w:t>
            </w:r>
          </w:p>
          <w:p>
            <w:pPr>
              <w:pStyle w:val="Normal310"/>
              <w:spacing w:before="48" w:after="0" w:line="199" w:lineRule="exact"/>
              <w:ind w:left="19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UHVNVM+TimesNewRomanPSMT" w:eastAsiaTheme="minorEastAsia" w:hAnsiTheme="minorHAnsi" w:cstheme="minorBidi"/>
                <w:color w:val="000000"/>
                <w:spacing w:val="0"/>
                <w:sz w:val="18"/>
              </w:rPr>
              <w:t>kg/h</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3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071" w:type="dxa"/>
            <w:noWrap w:val="0"/>
            <w:textDirection w:val="lrTb"/>
            <w:tcFitText w:val="0"/>
            <w:vAlign w:val="top"/>
          </w:tcPr>
          <w:p>
            <w:pPr>
              <w:pStyle w:val="Normal310"/>
              <w:spacing w:before="0" w:after="0" w:line="199" w:lineRule="exact"/>
              <w:ind w:left="40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实际排放速率（</w:t>
            </w:r>
            <w:r>
              <w:rPr>
                <w:rStyle w:val="DefaultParagraphFont"/>
                <w:rFonts w:ascii="UHVNVM+TimesNewRomanPSMT" w:eastAsiaTheme="minorEastAsia" w:hAnsiTheme="minorHAnsi" w:cstheme="minorBidi"/>
                <w:color w:val="000000"/>
                <w:spacing w:val="0"/>
                <w:sz w:val="18"/>
              </w:rPr>
              <w:t>kg/h</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729"/>
                <w:sz w:val="18"/>
              </w:rPr>
              <w:t xml:space="preserve"> </w:t>
            </w:r>
            <w:r>
              <w:rPr>
                <w:rStyle w:val="DefaultParagraphFont"/>
                <w:rFonts w:ascii="SimSun" w:hAnsi="SimSun" w:eastAsiaTheme="minorEastAsia" w:cs="SimSun"/>
                <w:color w:val="000000"/>
                <w:spacing w:val="0"/>
                <w:sz w:val="18"/>
              </w:rPr>
              <w:t>超标数据数</w:t>
            </w:r>
          </w:p>
          <w:p>
            <w:pPr>
              <w:pStyle w:val="Normal310"/>
              <w:spacing w:before="4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最小值</w:t>
            </w:r>
            <w:r>
              <w:rPr>
                <w:rStyle w:val="DefaultParagraphFont"/>
                <w:rFonts w:ascii="Times New Roman" w:eastAsiaTheme="minorEastAsia" w:hAnsiTheme="minorHAnsi" w:cstheme="minorBidi"/>
                <w:color w:val="000000"/>
                <w:spacing w:val="427"/>
                <w:sz w:val="18"/>
              </w:rPr>
              <w:t xml:space="preserve"> </w:t>
            </w:r>
            <w:r>
              <w:rPr>
                <w:rStyle w:val="DefaultParagraphFont"/>
                <w:rFonts w:ascii="SimSun" w:hAnsi="SimSun" w:eastAsiaTheme="minorEastAsia" w:cs="SimSun"/>
                <w:color w:val="000000"/>
                <w:spacing w:val="0"/>
                <w:sz w:val="18"/>
              </w:rPr>
              <w:t>最大值</w:t>
            </w:r>
            <w:r>
              <w:rPr>
                <w:rStyle w:val="DefaultParagraphFont"/>
                <w:rFonts w:ascii="Times New Roman" w:eastAsiaTheme="minorEastAsia" w:hAnsiTheme="minorHAnsi" w:cstheme="minorBidi"/>
                <w:color w:val="000000"/>
                <w:spacing w:val="427"/>
                <w:sz w:val="18"/>
              </w:rPr>
              <w:t xml:space="preserve"> </w:t>
            </w:r>
            <w:r>
              <w:rPr>
                <w:rStyle w:val="DefaultParagraphFont"/>
                <w:rFonts w:ascii="SimSun" w:hAnsi="SimSun" w:eastAsiaTheme="minorEastAsia" w:cs="SimSun"/>
                <w:color w:val="000000"/>
                <w:spacing w:val="0"/>
                <w:sz w:val="18"/>
              </w:rPr>
              <w:t>平均值</w:t>
            </w:r>
            <w:r>
              <w:rPr>
                <w:rStyle w:val="DefaultParagraphFont"/>
                <w:rFonts w:ascii="Times New Roman" w:eastAsiaTheme="minorEastAsia" w:hAnsiTheme="minorHAnsi" w:cstheme="minorBidi"/>
                <w:color w:val="000000"/>
                <w:spacing w:val="688"/>
                <w:sz w:val="18"/>
              </w:rPr>
              <w:t xml:space="preserve"> </w:t>
            </w:r>
            <w:r>
              <w:rPr>
                <w:rStyle w:val="DefaultParagraphFont"/>
                <w:rFonts w:ascii="SimSun" w:hAnsi="SimSun" w:eastAsiaTheme="minorEastAsia" w:cs="SimSun"/>
                <w:color w:val="000000"/>
                <w:spacing w:val="0"/>
                <w:sz w:val="18"/>
              </w:rPr>
              <w:t>量</w:t>
            </w:r>
          </w:p>
        </w:tc>
        <w:tc>
          <w:tcPr>
            <w:tcW w:w="20" w:type="dxa"/>
            <w:noWrap w:val="0"/>
            <w:textDirection w:val="lrTb"/>
            <w:tcFitText w:val="0"/>
            <w:vAlign w:val="top"/>
          </w:tcPr>
          <w:p>
            <w:pPr>
              <w:pStyle w:val="Normal31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267" w:type="dxa"/>
            <w:noWrap w:val="0"/>
            <w:textDirection w:val="lrTb"/>
            <w:tcFitText w:val="0"/>
            <w:vAlign w:val="top"/>
          </w:tcPr>
          <w:p>
            <w:pPr>
              <w:pStyle w:val="Normal310"/>
              <w:spacing w:before="125"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超标率（</w:t>
            </w:r>
            <w:r>
              <w:rPr>
                <w:rStyle w:val="DefaultParagraphFont"/>
                <w:rFonts w:ascii="UHVNVM+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269"/>
                <w:sz w:val="18"/>
              </w:rPr>
              <w:t xml:space="preserve"> </w:t>
            </w:r>
            <w:r>
              <w:rPr>
                <w:rStyle w:val="DefaultParagraphFont"/>
                <w:rFonts w:ascii="SimSun" w:hAnsi="SimSun" w:eastAsiaTheme="minorEastAsia" w:cs="SimSun"/>
                <w:color w:val="000000"/>
                <w:spacing w:val="0"/>
                <w:sz w:val="18"/>
              </w:rPr>
              <w:t>超标原因</w:t>
            </w:r>
            <w:r>
              <w:rPr>
                <w:rStyle w:val="DefaultParagraphFont"/>
                <w:rFonts w:ascii="Times New Roman" w:eastAsiaTheme="minorEastAsia" w:hAnsiTheme="minorHAnsi" w:cstheme="minorBidi"/>
                <w:color w:val="000000"/>
                <w:spacing w:val="698"/>
                <w:sz w:val="18"/>
              </w:rPr>
              <w:t xml:space="preserve"> </w:t>
            </w:r>
            <w:r>
              <w:rPr>
                <w:rStyle w:val="DefaultParagraphFont"/>
                <w:rFonts w:ascii="SimSun" w:hAnsi="SimSun" w:eastAsiaTheme="minorEastAsia" w:cs="SimSun"/>
                <w:color w:val="000000"/>
                <w:spacing w:val="0"/>
                <w:sz w:val="18"/>
              </w:rPr>
              <w:t>备注</w:t>
            </w:r>
          </w:p>
        </w:tc>
      </w:tr>
    </w:tbl>
    <w:p>
      <w:pPr>
        <w:pStyle w:val="Normal310"/>
        <w:spacing w:before="62" w:after="0" w:line="190" w:lineRule="exact"/>
        <w:ind w:left="172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310"/>
        <w:spacing w:before="0" w:after="0" w:line="190" w:lineRule="exact"/>
        <w:ind w:left="16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310"/>
        <w:spacing w:before="0" w:after="0" w:line="222" w:lineRule="exact"/>
        <w:ind w:left="349" w:right="12993" w:firstLine="1556"/>
        <w:jc w:val="left"/>
        <w:rPr>
          <w:rStyle w:val="DefaultParagraphFont"/>
          <w:rFonts w:ascii="UHVNVM+TimesNewRomanPSMT" w:eastAsiaTheme="minorEastAsia" w:hAnsiTheme="minorHAnsi" w:cstheme="minorBidi"/>
          <w:color w:val="000000"/>
          <w:spacing w:val="0"/>
          <w:sz w:val="18"/>
        </w:rPr>
      </w:pPr>
      <w:r>
        <w:rPr>
          <w:rStyle w:val="DefaultParagraphFont"/>
          <w:rFonts w:ascii="UHVNVM+TimesNewRomanPSMT" w:hAnsi="UHVNVM+TimesNewRomanPSMT" w:eastAsiaTheme="minorEastAsia" w:cs="UHVNVM+TimesNewRomanPSMT"/>
          <w:color w:val="000000"/>
          <w:spacing w:val="0"/>
          <w:sz w:val="18"/>
        </w:rPr>
        <w:t xml:space="preserve">…… </w:t>
      </w:r>
      <w:r>
        <w:rPr>
          <w:rStyle w:val="DefaultParagraphFont"/>
          <w:rFonts w:ascii="UHVNVM+TimesNewRomanPSMT" w:hAnsi="UHVNVM+TimesNewRomanPSMT" w:eastAsiaTheme="minorEastAsia" w:cs="UHVNVM+TimesNewRomanPSMT"/>
          <w:color w:val="000000"/>
          <w:spacing w:val="0"/>
          <w:sz w:val="18"/>
        </w:rPr>
        <w:t>……</w:t>
      </w:r>
      <w:r>
        <w:rPr>
          <w:rStyle w:val="DefaultParagraphFont"/>
          <w:rFonts w:ascii="UHVNVM+TimesNewRomanPSMT" w:eastAsiaTheme="minorEastAsia" w:hAnsiTheme="minorHAnsi" w:cstheme="minorBidi"/>
          <w:color w:val="000000"/>
          <w:spacing w:val="1151"/>
          <w:sz w:val="18"/>
        </w:rPr>
        <w:t xml:space="preserve"> </w:t>
      </w:r>
      <w:r>
        <w:rPr>
          <w:rStyle w:val="DefaultParagraphFont"/>
          <w:rFonts w:ascii="UHVNVM+TimesNewRomanPSMT" w:hAnsi="UHVNVM+TimesNewRomanPSMT" w:eastAsiaTheme="minorEastAsia" w:cs="UHVNVM+TimesNewRomanPSMT"/>
          <w:color w:val="000000"/>
          <w:spacing w:val="0"/>
          <w:sz w:val="18"/>
        </w:rPr>
        <w:t>……</w:t>
      </w:r>
    </w:p>
    <w:p>
      <w:pPr>
        <w:pStyle w:val="Normal310"/>
        <w:spacing w:before="94" w:after="0" w:line="19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Times New Roman" w:eastAsiaTheme="minorEastAsia" w:hAnsiTheme="minorHAnsi" w:cstheme="minorBidi"/>
          <w:color w:val="000000"/>
          <w:spacing w:val="45"/>
          <w:sz w:val="18"/>
        </w:rPr>
        <w:t xml:space="preserve"> </w:t>
      </w:r>
      <w:r>
        <w:rPr>
          <w:rStyle w:val="DefaultParagraphFont"/>
          <w:rFonts w:ascii="SimSun" w:hAnsi="SimSun" w:eastAsiaTheme="minorEastAsia" w:cs="SimSun"/>
          <w:color w:val="000000"/>
          <w:spacing w:val="0"/>
          <w:sz w:val="18"/>
        </w:rPr>
        <w:t>超标率是指超标的监测数据个数占总有效监测数据个数的比例。</w:t>
      </w:r>
    </w:p>
    <w:p>
      <w:pPr>
        <w:pStyle w:val="Normal310"/>
        <w:spacing w:before="3380" w:after="0" w:line="209" w:lineRule="exact"/>
        <w:ind w:left="6889" w:right="0" w:firstLine="0"/>
        <w:jc w:val="left"/>
        <w:rPr>
          <w:rStyle w:val="DefaultParagraphFont"/>
          <w:rFonts w:ascii="UHVNVM+TimesNewRomanPSMT" w:eastAsiaTheme="minorEastAsia" w:hAnsiTheme="minorHAnsi" w:cstheme="minorBidi"/>
          <w:color w:val="000000"/>
          <w:spacing w:val="0"/>
          <w:sz w:val="18"/>
        </w:rPr>
        <w:sectPr>
          <w:pgSz w:w="16840" w:h="11900" w:orient="landscape"/>
          <w:pgMar w:top="1937" w:right="100" w:bottom="0" w:left="1440" w:header="720" w:footer="720" w:gutter="0"/>
          <w:pgNumType w:start="1"/>
          <w:cols w:sep="0" w:space="720"/>
          <w:docGrid w:linePitch="1"/>
        </w:sectPr>
      </w:pPr>
      <w:r>
        <w:rPr>
          <w:rStyle w:val="DefaultParagraphFont"/>
          <w:rFonts w:ascii="UHVNVM+TimesNewRomanPSMT" w:eastAsiaTheme="minorEastAsia" w:hAnsiTheme="minorHAnsi" w:cstheme="minorBidi"/>
          <w:color w:val="000000"/>
          <w:spacing w:val="0"/>
          <w:sz w:val="18"/>
        </w:rPr>
        <w:t>79</w:t>
      </w:r>
    </w:p>
    <w:p>
      <w:pPr>
        <w:pStyle w:val="Normal320"/>
        <w:spacing w:before="0" w:after="189" w:line="243" w:lineRule="exact"/>
        <w:ind w:left="4592" w:right="0" w:firstLine="0"/>
        <w:jc w:val="left"/>
        <w:rPr>
          <w:rStyle w:val="DefaultParagraphFont"/>
          <w:rFonts w:ascii="SimHei" w:eastAsiaTheme="minorEastAsia" w:hAnsiTheme="minorHAnsi" w:cstheme="minorBidi"/>
          <w:color w:val="000000"/>
          <w:spacing w:val="0"/>
          <w:sz w:val="21"/>
        </w:rPr>
      </w:pPr>
      <w:r>
        <w:rPr>
          <w:noProof/>
        </w:rPr>
        <w:pict>
          <v:shape id="_x0000_s1106" type="#_x0000_t75" style="width:712.2pt;height:84.8pt;margin-top:111pt;margin-left:64.8pt;mso-position-horizontal-relative:page;mso-position-vertical-relative:page;position:absolute;z-index:-251587584">
            <v:imagedata r:id="rId84" o:title=""/>
          </v:shape>
        </w:pict>
      </w:r>
      <w:r>
        <w:rPr>
          <w:noProof/>
        </w:rPr>
        <w:pict>
          <v:shape id="_x0000_s1107" type="#_x0000_t75" style="width:712.2pt;height:104.8pt;margin-top:230.9pt;margin-left:64.8pt;mso-position-horizontal-relative:page;mso-position-vertical-relative:page;position:absolute;z-index:-251612160">
            <v:imagedata r:id="rId85"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DUUUDP+TimesNewRomanPSMT" w:eastAsiaTheme="minorEastAsia" w:hAnsiTheme="minorHAnsi" w:cstheme="minorBidi"/>
          <w:color w:val="000000"/>
          <w:spacing w:val="-1"/>
          <w:sz w:val="21"/>
        </w:rPr>
        <w:t>D.5</w:t>
      </w:r>
      <w:r>
        <w:rPr>
          <w:rStyle w:val="DefaultParagraphFont"/>
          <w:rFonts w:ascii="DUUUDP+TimesNewRomanPSMT" w:eastAsiaTheme="minorEastAsia" w:hAnsiTheme="minorHAnsi" w:cstheme="minorBidi"/>
          <w:color w:val="000000"/>
          <w:spacing w:val="53"/>
          <w:sz w:val="21"/>
        </w:rPr>
        <w:t xml:space="preserve"> </w:t>
      </w:r>
      <w:r>
        <w:rPr>
          <w:rStyle w:val="DefaultParagraphFont"/>
          <w:rFonts w:ascii="SimHei" w:hAnsi="SimHei" w:eastAsiaTheme="minorEastAsia" w:cs="SimHei"/>
          <w:color w:val="000000"/>
          <w:spacing w:val="0"/>
          <w:sz w:val="21"/>
        </w:rPr>
        <w:t>无组织废气污染物排放浓度监测数据统计表</w:t>
      </w:r>
    </w:p>
    <w:tbl>
      <w:tblPr>
        <w:tblStyle w:val="TableNormal"/>
        <w:tblW w:w="0" w:type="auto"/>
        <w:jc w:val="left"/>
        <w:tblInd w:w="0" w:type="dxa"/>
        <w:tblCellMar>
          <w:left w:w="0" w:type="dxa"/>
          <w:right w:w="0" w:type="dxa"/>
        </w:tblCellMar>
        <w:tblLook w:val="04A0"/>
      </w:tblPr>
      <w:tblGrid>
        <w:gridCol w:w="60"/>
        <w:gridCol w:w="2433"/>
        <w:gridCol w:w="20"/>
        <w:gridCol w:w="1911"/>
        <w:gridCol w:w="20"/>
        <w:gridCol w:w="2865"/>
        <w:gridCol w:w="20"/>
        <w:gridCol w:w="1889"/>
        <w:gridCol w:w="20"/>
        <w:gridCol w:w="2555"/>
        <w:gridCol w:w="20"/>
        <w:gridCol w:w="1470"/>
        <w:gridCol w:w="20"/>
        <w:gridCol w:w="440"/>
      </w:tblGrid>
      <w:tr>
        <w:tblPrEx>
          <w:tblW w:w="0" w:type="auto"/>
          <w:jc w:val="left"/>
          <w:tblInd w:w="0" w:type="dxa"/>
          <w:tblCellMar>
            <w:left w:w="0" w:type="dxa"/>
            <w:right w:w="0" w:type="dxa"/>
          </w:tblCellMar>
          <w:tblLook w:val="04A0"/>
        </w:tblPrEx>
        <w:trPr>
          <w:trHeight w:val="432"/>
          <w:jc w:val="left"/>
        </w:trPr>
        <w:tc>
          <w:tcPr>
            <w:tcW w:w="60" w:type="dxa"/>
            <w:noWrap w:val="0"/>
            <w:textDirection w:val="lrTb"/>
            <w:tcFitText w:val="0"/>
            <w:vAlign w:val="top"/>
          </w:tcPr>
          <w:p>
            <w:pPr>
              <w:pStyle w:val="Normal320"/>
              <w:spacing w:before="0" w:after="0" w:line="0" w:lineRule="atLeast"/>
              <w:ind w:left="0" w:right="0" w:firstLine="0"/>
              <w:jc w:val="left"/>
              <w:rPr>
                <w:rStyle w:val="DefaultParagraphFont"/>
                <w:rFonts w:ascii="SimHei" w:eastAsiaTheme="minorEastAsia" w:hAnsiTheme="minorHAnsi" w:cstheme="minorBidi"/>
                <w:color w:val="000000"/>
                <w:spacing w:val="0"/>
                <w:sz w:val="21"/>
              </w:rPr>
            </w:pPr>
          </w:p>
        </w:tc>
        <w:tc>
          <w:tcPr>
            <w:tcW w:w="2433" w:type="dxa"/>
            <w:noWrap w:val="0"/>
            <w:textDirection w:val="lrTb"/>
            <w:tcFitText w:val="0"/>
            <w:vAlign w:val="top"/>
          </w:tcPr>
          <w:p>
            <w:pPr>
              <w:pStyle w:val="Normal320"/>
              <w:spacing w:before="116"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r>
              <w:rPr>
                <w:rStyle w:val="DefaultParagraphFont"/>
                <w:rFonts w:ascii="Times New Roman" w:eastAsiaTheme="minorEastAsia" w:hAnsiTheme="minorHAnsi" w:cstheme="minorBidi"/>
                <w:color w:val="000000"/>
                <w:spacing w:val="430"/>
                <w:sz w:val="18"/>
              </w:rPr>
              <w:t xml:space="preserve"> </w:t>
            </w:r>
            <w:r>
              <w:rPr>
                <w:rStyle w:val="DefaultParagraphFont"/>
                <w:rFonts w:ascii="SimSun" w:hAnsi="SimSun" w:eastAsiaTheme="minorEastAsia" w:cs="SimSun"/>
                <w:color w:val="000000"/>
                <w:spacing w:val="0"/>
                <w:sz w:val="18"/>
              </w:rPr>
              <w:t>监测点位</w:t>
            </w:r>
            <w:r>
              <w:rPr>
                <w:rStyle w:val="DefaultParagraphFont"/>
                <w:rFonts w:ascii="DUUUDP+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设施</w:t>
            </w:r>
          </w:p>
        </w:tc>
        <w:tc>
          <w:tcPr>
            <w:tcW w:w="20" w:type="dxa"/>
            <w:noWrap w:val="0"/>
            <w:textDirection w:val="lrTb"/>
            <w:tcFitText w:val="0"/>
            <w:vAlign w:val="top"/>
          </w:tcPr>
          <w:p>
            <w:pPr>
              <w:pStyle w:val="Normal3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911" w:type="dxa"/>
            <w:noWrap w:val="0"/>
            <w:textDirection w:val="lrTb"/>
            <w:tcFitText w:val="0"/>
            <w:vAlign w:val="top"/>
          </w:tcPr>
          <w:p>
            <w:pPr>
              <w:pStyle w:val="Normal320"/>
              <w:spacing w:before="0"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生产设施</w:t>
            </w:r>
            <w:r>
              <w:rPr>
                <w:rStyle w:val="DefaultParagraphFont"/>
                <w:rFonts w:ascii="DUUUDP+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无组织排</w:t>
            </w:r>
          </w:p>
          <w:p>
            <w:pPr>
              <w:pStyle w:val="Normal320"/>
              <w:spacing w:before="39" w:after="0" w:line="180" w:lineRule="exact"/>
              <w:ind w:left="47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放编号</w:t>
            </w:r>
          </w:p>
        </w:tc>
        <w:tc>
          <w:tcPr>
            <w:tcW w:w="20" w:type="dxa"/>
            <w:noWrap w:val="0"/>
            <w:textDirection w:val="lrTb"/>
            <w:tcFitText w:val="0"/>
            <w:vAlign w:val="top"/>
          </w:tcPr>
          <w:p>
            <w:pPr>
              <w:pStyle w:val="Normal3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865" w:type="dxa"/>
            <w:noWrap w:val="0"/>
            <w:textDirection w:val="lrTb"/>
            <w:tcFitText w:val="0"/>
            <w:vAlign w:val="top"/>
          </w:tcPr>
          <w:p>
            <w:pPr>
              <w:pStyle w:val="Normal320"/>
              <w:spacing w:before="12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监测时间</w:t>
            </w:r>
            <w:r>
              <w:rPr>
                <w:rStyle w:val="DefaultParagraphFont"/>
                <w:rFonts w:ascii="Times New Roman" w:eastAsiaTheme="minorEastAsia" w:hAnsiTheme="minorHAnsi" w:cstheme="minorBidi"/>
                <w:color w:val="000000"/>
                <w:spacing w:val="535"/>
                <w:sz w:val="18"/>
              </w:rPr>
              <w:t xml:space="preserve"> </w:t>
            </w:r>
            <w:r>
              <w:rPr>
                <w:rStyle w:val="DefaultParagraphFont"/>
                <w:rFonts w:ascii="SimSun" w:hAnsi="SimSun" w:eastAsiaTheme="minorEastAsia" w:cs="SimSun"/>
                <w:color w:val="000000"/>
                <w:spacing w:val="0"/>
                <w:sz w:val="18"/>
              </w:rPr>
              <w:t>污染物种类</w:t>
            </w:r>
          </w:p>
        </w:tc>
        <w:tc>
          <w:tcPr>
            <w:tcW w:w="20" w:type="dxa"/>
            <w:noWrap w:val="0"/>
            <w:textDirection w:val="lrTb"/>
            <w:tcFitText w:val="0"/>
            <w:vAlign w:val="top"/>
          </w:tcPr>
          <w:p>
            <w:pPr>
              <w:pStyle w:val="Normal3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889" w:type="dxa"/>
            <w:noWrap w:val="0"/>
            <w:textDirection w:val="lrTb"/>
            <w:tcFitText w:val="0"/>
            <w:vAlign w:val="top"/>
          </w:tcPr>
          <w:p>
            <w:pPr>
              <w:pStyle w:val="Normal320"/>
              <w:spacing w:before="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许可排放浓度限值</w:t>
            </w:r>
          </w:p>
          <w:p>
            <w:pPr>
              <w:pStyle w:val="Normal320"/>
              <w:spacing w:before="41" w:after="0" w:line="199" w:lineRule="exact"/>
              <w:ind w:left="30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DUUUDP+TimesNewRomanPSMT" w:eastAsiaTheme="minorEastAsia" w:hAnsiTheme="minorHAnsi" w:cstheme="minorBidi"/>
                <w:color w:val="000000"/>
                <w:spacing w:val="0"/>
                <w:sz w:val="18"/>
              </w:rPr>
              <w:t>mg/m</w:t>
            </w:r>
            <w:r>
              <w:rPr>
                <w:rStyle w:val="DefaultParagraphFont"/>
                <w:rFonts w:ascii="DUUUDP+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3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555" w:type="dxa"/>
            <w:noWrap w:val="0"/>
            <w:textDirection w:val="lrTb"/>
            <w:tcFitText w:val="0"/>
            <w:vAlign w:val="top"/>
          </w:tcPr>
          <w:p>
            <w:pPr>
              <w:pStyle w:val="Normal320"/>
              <w:spacing w:before="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5"/>
                <w:sz w:val="18"/>
              </w:rPr>
              <w:t>浓度监测结果（折标，小时浓</w:t>
            </w:r>
          </w:p>
          <w:p>
            <w:pPr>
              <w:pStyle w:val="Normal320"/>
              <w:spacing w:before="41" w:after="0" w:line="199" w:lineRule="exact"/>
              <w:ind w:left="629"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度，</w:t>
            </w:r>
            <w:r>
              <w:rPr>
                <w:rStyle w:val="DefaultParagraphFont"/>
                <w:rFonts w:ascii="DUUUDP+TimesNewRomanPSMT" w:eastAsiaTheme="minorEastAsia" w:hAnsiTheme="minorHAnsi" w:cstheme="minorBidi"/>
                <w:color w:val="000000"/>
                <w:spacing w:val="0"/>
                <w:sz w:val="18"/>
              </w:rPr>
              <w:t>mg/m</w:t>
            </w:r>
            <w:r>
              <w:rPr>
                <w:rStyle w:val="DefaultParagraphFont"/>
                <w:rFonts w:ascii="DUUUDP+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3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470" w:type="dxa"/>
            <w:noWrap w:val="0"/>
            <w:textDirection w:val="lrTb"/>
            <w:tcFitText w:val="0"/>
            <w:vAlign w:val="top"/>
          </w:tcPr>
          <w:p>
            <w:pPr>
              <w:pStyle w:val="Normal320"/>
              <w:spacing w:before="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是否超标及</w:t>
            </w:r>
          </w:p>
          <w:p>
            <w:pPr>
              <w:pStyle w:val="Normal320"/>
              <w:spacing w:before="53"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超标原因</w:t>
            </w:r>
          </w:p>
        </w:tc>
        <w:tc>
          <w:tcPr>
            <w:tcW w:w="20" w:type="dxa"/>
            <w:noWrap w:val="0"/>
            <w:textDirection w:val="lrTb"/>
            <w:tcFitText w:val="0"/>
            <w:vAlign w:val="top"/>
          </w:tcPr>
          <w:p>
            <w:pPr>
              <w:pStyle w:val="Normal3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40" w:type="dxa"/>
            <w:noWrap w:val="0"/>
            <w:textDirection w:val="lrTb"/>
            <w:tcFitText w:val="0"/>
            <w:vAlign w:val="top"/>
          </w:tcPr>
          <w:p>
            <w:pPr>
              <w:pStyle w:val="Normal320"/>
              <w:spacing w:before="12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备注</w:t>
            </w:r>
          </w:p>
        </w:tc>
      </w:tr>
    </w:tbl>
    <w:p>
      <w:pPr>
        <w:pStyle w:val="Normal320"/>
        <w:spacing w:before="230" w:after="0" w:line="190" w:lineRule="exact"/>
        <w:ind w:left="289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2170"/>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1090"/>
          <w:sz w:val="18"/>
        </w:rPr>
        <w:t xml:space="preserve"> </w:t>
      </w:r>
      <w:r>
        <w:rPr>
          <w:rStyle w:val="DefaultParagraphFont"/>
          <w:rFonts w:ascii="SimSun" w:hAnsi="SimSun" w:eastAsiaTheme="minorEastAsia" w:cs="SimSun"/>
          <w:color w:val="000000"/>
          <w:spacing w:val="0"/>
          <w:sz w:val="18"/>
        </w:rPr>
        <w:t>自动生成</w:t>
      </w:r>
    </w:p>
    <w:p>
      <w:pPr>
        <w:pStyle w:val="Normal320"/>
        <w:spacing w:before="0" w:after="0" w:line="209" w:lineRule="exact"/>
        <w:ind w:left="196" w:right="0" w:firstLine="0"/>
        <w:jc w:val="left"/>
        <w:rPr>
          <w:rStyle w:val="DefaultParagraphFont"/>
          <w:rFonts w:ascii="SimSun" w:eastAsiaTheme="minorEastAsia" w:hAnsiTheme="minorHAnsi" w:cstheme="minorBidi"/>
          <w:color w:val="000000"/>
          <w:spacing w:val="0"/>
          <w:sz w:val="18"/>
        </w:rPr>
      </w:pPr>
      <w:r>
        <w:rPr>
          <w:rStyle w:val="DefaultParagraphFont"/>
          <w:rFonts w:ascii="DUUUDP+TimesNewRomanPSMT" w:eastAsiaTheme="minorEastAsia" w:hAnsiTheme="minorHAnsi" w:cstheme="minorBidi"/>
          <w:color w:val="000000"/>
          <w:spacing w:val="0"/>
          <w:sz w:val="18"/>
        </w:rPr>
        <w:t>1</w:t>
      </w:r>
      <w:r>
        <w:rPr>
          <w:rStyle w:val="DefaultParagraphFont"/>
          <w:rFonts w:ascii="DUUUDP+TimesNewRomanPSMT" w:eastAsiaTheme="minorEastAsia" w:hAnsiTheme="minorHAnsi" w:cstheme="minorBidi"/>
          <w:color w:val="000000"/>
          <w:spacing w:val="770"/>
          <w:sz w:val="18"/>
        </w:rPr>
        <w:t xml:space="preserve"> </w:t>
      </w:r>
      <w:r>
        <w:rPr>
          <w:rStyle w:val="DefaultParagraphFont"/>
          <w:rFonts w:ascii="SimSun" w:hAnsi="SimSun" w:eastAsiaTheme="minorEastAsia" w:cs="SimSun"/>
          <w:color w:val="000000"/>
          <w:spacing w:val="0"/>
          <w:sz w:val="18"/>
        </w:rPr>
        <w:t>自动生成</w:t>
      </w:r>
    </w:p>
    <w:p>
      <w:pPr>
        <w:pStyle w:val="Normal320"/>
        <w:spacing w:before="0" w:after="0" w:line="209" w:lineRule="exact"/>
        <w:ind w:left="3078" w:right="0" w:firstLine="0"/>
        <w:jc w:val="left"/>
        <w:rPr>
          <w:rStyle w:val="DefaultParagraphFont"/>
          <w:rFonts w:ascii="DUUUDP+TimesNewRomanPSMT" w:eastAsiaTheme="minorEastAsia" w:hAnsiTheme="minorHAnsi" w:cstheme="minorBidi"/>
          <w:color w:val="000000"/>
          <w:spacing w:val="0"/>
          <w:sz w:val="18"/>
        </w:rPr>
      </w:pPr>
      <w:r>
        <w:rPr>
          <w:rStyle w:val="DefaultParagraphFont"/>
          <w:rFonts w:ascii="DUUUDP+TimesNewRomanPSMT" w:hAnsi="DUUUDP+TimesNewRomanPSMT" w:eastAsiaTheme="minorEastAsia" w:cs="DUUUDP+TimesNewRomanPSMT"/>
          <w:color w:val="000000"/>
          <w:spacing w:val="0"/>
          <w:sz w:val="18"/>
        </w:rPr>
        <w:t>……</w:t>
      </w:r>
      <w:r>
        <w:rPr>
          <w:rStyle w:val="DefaultParagraphFont"/>
          <w:rFonts w:ascii="DUUUDP+TimesNewRomanPSMT" w:eastAsiaTheme="minorEastAsia" w:hAnsiTheme="minorHAnsi" w:cstheme="minorBidi"/>
          <w:color w:val="000000"/>
          <w:spacing w:val="2530"/>
          <w:sz w:val="18"/>
        </w:rPr>
        <w:t xml:space="preserve"> </w:t>
      </w:r>
      <w:r>
        <w:rPr>
          <w:rStyle w:val="DefaultParagraphFont"/>
          <w:rFonts w:ascii="DUUUDP+TimesNewRomanPSMT" w:hAnsi="DUUUDP+TimesNewRomanPSMT" w:eastAsiaTheme="minorEastAsia" w:cs="DUUUDP+TimesNewRomanPSMT"/>
          <w:color w:val="000000"/>
          <w:spacing w:val="0"/>
          <w:sz w:val="18"/>
        </w:rPr>
        <w:t>……</w:t>
      </w:r>
      <w:r>
        <w:rPr>
          <w:rStyle w:val="DefaultParagraphFont"/>
          <w:rFonts w:ascii="DUUUDP+TimesNewRomanPSMT" w:eastAsiaTheme="minorEastAsia" w:hAnsiTheme="minorHAnsi" w:cstheme="minorBidi"/>
          <w:color w:val="000000"/>
          <w:spacing w:val="1450"/>
          <w:sz w:val="18"/>
        </w:rPr>
        <w:t xml:space="preserve"> </w:t>
      </w:r>
      <w:r>
        <w:rPr>
          <w:rStyle w:val="DefaultParagraphFont"/>
          <w:rFonts w:ascii="DUUUDP+TimesNewRomanPSMT" w:hAnsi="DUUUDP+TimesNewRomanPSMT" w:eastAsiaTheme="minorEastAsia" w:cs="DUUUDP+TimesNewRomanPSMT"/>
          <w:color w:val="000000"/>
          <w:spacing w:val="0"/>
          <w:sz w:val="18"/>
        </w:rPr>
        <w:t>……</w:t>
      </w:r>
    </w:p>
    <w:p>
      <w:pPr>
        <w:pStyle w:val="Normal320"/>
        <w:spacing w:before="56" w:after="0" w:line="209" w:lineRule="exact"/>
        <w:ind w:left="60" w:right="0" w:firstLine="0"/>
        <w:jc w:val="left"/>
        <w:rPr>
          <w:rStyle w:val="DefaultParagraphFont"/>
          <w:rFonts w:ascii="DUUUDP+TimesNewRomanPSMT" w:eastAsiaTheme="minorEastAsia" w:hAnsiTheme="minorHAnsi" w:cstheme="minorBidi"/>
          <w:color w:val="000000"/>
          <w:spacing w:val="0"/>
          <w:sz w:val="18"/>
        </w:rPr>
      </w:pPr>
      <w:r>
        <w:rPr>
          <w:rStyle w:val="DefaultParagraphFont"/>
          <w:rFonts w:ascii="DUUUDP+TimesNewRomanPSMT" w:hAnsi="DUUUDP+TimesNewRomanPSMT" w:eastAsiaTheme="minorEastAsia" w:cs="DUUUDP+TimesNewRomanPSMT"/>
          <w:color w:val="000000"/>
          <w:spacing w:val="0"/>
          <w:sz w:val="18"/>
        </w:rPr>
        <w:t>……</w:t>
      </w:r>
      <w:r>
        <w:rPr>
          <w:rStyle w:val="DefaultParagraphFont"/>
          <w:rFonts w:ascii="DUUUDP+TimesNewRomanPSMT" w:eastAsiaTheme="minorEastAsia" w:hAnsiTheme="minorHAnsi" w:cstheme="minorBidi"/>
          <w:color w:val="000000"/>
          <w:spacing w:val="815"/>
          <w:sz w:val="18"/>
        </w:rPr>
        <w:t xml:space="preserve"> </w:t>
      </w:r>
      <w:r>
        <w:rPr>
          <w:rStyle w:val="DefaultParagraphFont"/>
          <w:rFonts w:ascii="DUUUDP+TimesNewRomanPSMT" w:hAnsi="DUUUDP+TimesNewRomanPSMT" w:eastAsiaTheme="minorEastAsia" w:cs="DUUUDP+TimesNewRomanPSMT"/>
          <w:color w:val="000000"/>
          <w:spacing w:val="0"/>
          <w:sz w:val="18"/>
        </w:rPr>
        <w:t>……</w:t>
      </w:r>
      <w:r>
        <w:rPr>
          <w:rStyle w:val="DefaultParagraphFont"/>
          <w:rFonts w:ascii="DUUUDP+TimesNewRomanPSMT" w:eastAsiaTheme="minorEastAsia" w:hAnsiTheme="minorHAnsi" w:cstheme="minorBidi"/>
          <w:color w:val="000000"/>
          <w:spacing w:val="1392"/>
          <w:sz w:val="18"/>
        </w:rPr>
        <w:t xml:space="preserve"> </w:t>
      </w:r>
      <w:r>
        <w:rPr>
          <w:rStyle w:val="DefaultParagraphFont"/>
          <w:rFonts w:ascii="DUUUDP+TimesNewRomanPSMT" w:hAnsi="DUUUDP+TimesNewRomanPSMT" w:eastAsiaTheme="minorEastAsia" w:cs="DUUUDP+TimesNewRomanPSMT"/>
          <w:color w:val="000000"/>
          <w:spacing w:val="0"/>
          <w:sz w:val="18"/>
        </w:rPr>
        <w:t>……</w:t>
      </w:r>
      <w:r>
        <w:rPr>
          <w:rStyle w:val="DefaultParagraphFont"/>
          <w:rFonts w:ascii="DUUUDP+TimesNewRomanPSMT" w:eastAsiaTheme="minorEastAsia" w:hAnsiTheme="minorHAnsi" w:cstheme="minorBidi"/>
          <w:color w:val="000000"/>
          <w:spacing w:val="2530"/>
          <w:sz w:val="18"/>
        </w:rPr>
        <w:t xml:space="preserve"> </w:t>
      </w:r>
      <w:r>
        <w:rPr>
          <w:rStyle w:val="DefaultParagraphFont"/>
          <w:rFonts w:ascii="DUUUDP+TimesNewRomanPSMT" w:hAnsi="DUUUDP+TimesNewRomanPSMT" w:eastAsiaTheme="minorEastAsia" w:cs="DUUUDP+TimesNewRomanPSMT"/>
          <w:color w:val="000000"/>
          <w:spacing w:val="0"/>
          <w:sz w:val="18"/>
        </w:rPr>
        <w:t>……</w:t>
      </w:r>
      <w:r>
        <w:rPr>
          <w:rStyle w:val="DefaultParagraphFont"/>
          <w:rFonts w:ascii="DUUUDP+TimesNewRomanPSMT" w:eastAsiaTheme="minorEastAsia" w:hAnsiTheme="minorHAnsi" w:cstheme="minorBidi"/>
          <w:color w:val="000000"/>
          <w:spacing w:val="1450"/>
          <w:sz w:val="18"/>
        </w:rPr>
        <w:t xml:space="preserve"> </w:t>
      </w:r>
      <w:r>
        <w:rPr>
          <w:rStyle w:val="DefaultParagraphFont"/>
          <w:rFonts w:ascii="DUUUDP+TimesNewRomanPSMT" w:hAnsi="DUUUDP+TimesNewRomanPSMT" w:eastAsiaTheme="minorEastAsia" w:cs="DUUUDP+TimesNewRomanPSMT"/>
          <w:color w:val="000000"/>
          <w:spacing w:val="0"/>
          <w:sz w:val="18"/>
        </w:rPr>
        <w:t>……</w:t>
      </w:r>
    </w:p>
    <w:p>
      <w:pPr>
        <w:pStyle w:val="Normal320"/>
        <w:spacing w:before="504" w:after="0" w:line="243" w:lineRule="exact"/>
        <w:ind w:left="4908"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DUUUDP+TimesNewRomanPSMT" w:eastAsiaTheme="minorEastAsia" w:hAnsiTheme="minorHAnsi" w:cstheme="minorBidi"/>
          <w:color w:val="000000"/>
          <w:spacing w:val="-1"/>
          <w:sz w:val="21"/>
        </w:rPr>
        <w:t>D.6</w:t>
      </w:r>
      <w:r>
        <w:rPr>
          <w:rStyle w:val="DefaultParagraphFont"/>
          <w:rFonts w:ascii="DUUUDP+TimesNewRomanPSMT" w:eastAsiaTheme="minorEastAsia" w:hAnsiTheme="minorHAnsi" w:cstheme="minorBidi"/>
          <w:color w:val="000000"/>
          <w:spacing w:val="53"/>
          <w:sz w:val="21"/>
        </w:rPr>
        <w:t xml:space="preserve"> </w:t>
      </w:r>
      <w:r>
        <w:rPr>
          <w:rStyle w:val="DefaultParagraphFont"/>
          <w:rFonts w:ascii="SimHei" w:hAnsi="SimHei" w:eastAsiaTheme="minorEastAsia" w:cs="SimHei"/>
          <w:color w:val="000000"/>
          <w:spacing w:val="0"/>
          <w:sz w:val="21"/>
        </w:rPr>
        <w:t>废水污染物排放浓度监测数据统计表</w:t>
      </w:r>
    </w:p>
    <w:p>
      <w:pPr>
        <w:pStyle w:val="Normal320"/>
        <w:spacing w:before="117" w:after="47" w:line="190" w:lineRule="exact"/>
        <w:ind w:left="842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浓度监测结果</w:t>
      </w:r>
    </w:p>
    <w:tbl>
      <w:tblPr>
        <w:tblStyle w:val="TableNormal"/>
        <w:tblW w:w="0" w:type="auto"/>
        <w:jc w:val="left"/>
        <w:tblInd w:w="0" w:type="dxa"/>
        <w:tblCellMar>
          <w:left w:w="0" w:type="dxa"/>
          <w:right w:w="0" w:type="dxa"/>
        </w:tblCellMar>
        <w:tblLook w:val="04A0"/>
      </w:tblPr>
      <w:tblGrid>
        <w:gridCol w:w="169"/>
        <w:gridCol w:w="3872"/>
        <w:gridCol w:w="20"/>
        <w:gridCol w:w="1534"/>
        <w:gridCol w:w="20"/>
        <w:gridCol w:w="1749"/>
        <w:gridCol w:w="20"/>
        <w:gridCol w:w="4983"/>
        <w:gridCol w:w="20"/>
        <w:gridCol w:w="1101"/>
        <w:gridCol w:w="20"/>
        <w:gridCol w:w="440"/>
      </w:tblGrid>
      <w:tr>
        <w:tblPrEx>
          <w:tblW w:w="0" w:type="auto"/>
          <w:jc w:val="left"/>
          <w:tblInd w:w="0" w:type="dxa"/>
          <w:tblCellMar>
            <w:left w:w="0" w:type="dxa"/>
            <w:right w:w="0" w:type="dxa"/>
          </w:tblCellMar>
          <w:tblLook w:val="04A0"/>
        </w:tblPrEx>
        <w:trPr>
          <w:trHeight w:val="601"/>
          <w:jc w:val="left"/>
        </w:trPr>
        <w:tc>
          <w:tcPr>
            <w:tcW w:w="169" w:type="dxa"/>
            <w:noWrap w:val="0"/>
            <w:textDirection w:val="lrTb"/>
            <w:tcFitText w:val="0"/>
            <w:vAlign w:val="top"/>
          </w:tcPr>
          <w:p>
            <w:pPr>
              <w:pStyle w:val="Normal3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872" w:type="dxa"/>
            <w:noWrap w:val="0"/>
            <w:textDirection w:val="lrTb"/>
            <w:tcFitText w:val="0"/>
            <w:vAlign w:val="top"/>
          </w:tcPr>
          <w:p>
            <w:pPr>
              <w:pStyle w:val="Normal320"/>
              <w:spacing w:before="18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排放口编号</w:t>
            </w:r>
            <w:r>
              <w:rPr>
                <w:rStyle w:val="DefaultParagraphFont"/>
                <w:rFonts w:ascii="Times New Roman" w:eastAsiaTheme="minorEastAsia" w:hAnsiTheme="minorHAnsi" w:cstheme="minorBidi"/>
                <w:color w:val="000000"/>
                <w:spacing w:val="419"/>
                <w:sz w:val="18"/>
              </w:rPr>
              <w:t xml:space="preserve"> </w:t>
            </w:r>
            <w:r>
              <w:rPr>
                <w:rStyle w:val="DefaultParagraphFont"/>
                <w:rFonts w:ascii="SimSun" w:hAnsi="SimSun" w:eastAsiaTheme="minorEastAsia" w:cs="SimSun"/>
                <w:color w:val="000000"/>
                <w:spacing w:val="0"/>
                <w:sz w:val="18"/>
              </w:rPr>
              <w:t>污染物种类</w:t>
            </w:r>
            <w:r>
              <w:rPr>
                <w:rStyle w:val="DefaultParagraphFont"/>
                <w:rFonts w:ascii="Times New Roman" w:eastAsiaTheme="minorEastAsia" w:hAnsiTheme="minorHAnsi" w:cstheme="minorBidi"/>
                <w:color w:val="000000"/>
                <w:spacing w:val="421"/>
                <w:sz w:val="18"/>
              </w:rPr>
              <w:t xml:space="preserve"> </w:t>
            </w:r>
            <w:r>
              <w:rPr>
                <w:rStyle w:val="DefaultParagraphFont"/>
                <w:rFonts w:ascii="SimSun" w:hAnsi="SimSun" w:eastAsiaTheme="minorEastAsia" w:cs="SimSun"/>
                <w:color w:val="000000"/>
                <w:spacing w:val="0"/>
                <w:sz w:val="18"/>
              </w:rPr>
              <w:t>监测设施</w:t>
            </w:r>
          </w:p>
        </w:tc>
        <w:tc>
          <w:tcPr>
            <w:tcW w:w="20" w:type="dxa"/>
            <w:noWrap w:val="0"/>
            <w:textDirection w:val="lrTb"/>
            <w:tcFitText w:val="0"/>
            <w:vAlign w:val="top"/>
          </w:tcPr>
          <w:p>
            <w:pPr>
              <w:pStyle w:val="Normal3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34" w:type="dxa"/>
            <w:noWrap w:val="0"/>
            <w:textDirection w:val="lrTb"/>
            <w:tcFitText w:val="0"/>
            <w:vAlign w:val="top"/>
          </w:tcPr>
          <w:p>
            <w:pPr>
              <w:pStyle w:val="Normal320"/>
              <w:spacing w:before="63"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有效监测数据</w:t>
            </w:r>
          </w:p>
          <w:p>
            <w:pPr>
              <w:pStyle w:val="Normal32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（日均值）数量</w:t>
            </w:r>
          </w:p>
        </w:tc>
        <w:tc>
          <w:tcPr>
            <w:tcW w:w="20" w:type="dxa"/>
            <w:noWrap w:val="0"/>
            <w:textDirection w:val="lrTb"/>
            <w:tcFitText w:val="0"/>
            <w:vAlign w:val="top"/>
          </w:tcPr>
          <w:p>
            <w:pPr>
              <w:pStyle w:val="Normal3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49" w:type="dxa"/>
            <w:noWrap w:val="0"/>
            <w:textDirection w:val="lrTb"/>
            <w:tcFitText w:val="0"/>
            <w:vAlign w:val="top"/>
          </w:tcPr>
          <w:p>
            <w:pPr>
              <w:pStyle w:val="Normal320"/>
              <w:spacing w:before="6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许可排放浓度限</w:t>
            </w:r>
          </w:p>
          <w:p>
            <w:pPr>
              <w:pStyle w:val="Normal320"/>
              <w:spacing w:before="48" w:after="0" w:line="199" w:lineRule="exact"/>
              <w:ind w:left="16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值（</w:t>
            </w:r>
            <w:r>
              <w:rPr>
                <w:rStyle w:val="DefaultParagraphFont"/>
                <w:rFonts w:ascii="DUUUDP+TimesNewRomanPSMT" w:eastAsiaTheme="minorEastAsia" w:hAnsiTheme="minorHAnsi" w:cstheme="minorBidi"/>
                <w:color w:val="000000"/>
                <w:spacing w:val="0"/>
                <w:sz w:val="18"/>
              </w:rPr>
              <w:t>mg/L</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3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983" w:type="dxa"/>
            <w:noWrap w:val="0"/>
            <w:textDirection w:val="lrTb"/>
            <w:tcFitText w:val="0"/>
            <w:vAlign w:val="top"/>
          </w:tcPr>
          <w:p>
            <w:pPr>
              <w:pStyle w:val="Normal320"/>
              <w:spacing w:before="0" w:after="0" w:line="199" w:lineRule="exact"/>
              <w:ind w:left="752"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（日均浓度，</w:t>
            </w:r>
            <w:r>
              <w:rPr>
                <w:rStyle w:val="DefaultParagraphFont"/>
                <w:rFonts w:ascii="DUUUDP+TimesNewRomanPSMT" w:eastAsiaTheme="minorEastAsia" w:hAnsiTheme="minorHAnsi" w:cstheme="minorBidi"/>
                <w:color w:val="000000"/>
                <w:spacing w:val="0"/>
                <w:sz w:val="18"/>
              </w:rPr>
              <w:t>mg/L</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1269"/>
                <w:sz w:val="18"/>
              </w:rPr>
              <w:t xml:space="preserve"> </w:t>
            </w:r>
            <w:r>
              <w:rPr>
                <w:rStyle w:val="DefaultParagraphFont"/>
                <w:rFonts w:ascii="SimSun" w:hAnsi="SimSun" w:eastAsiaTheme="minorEastAsia" w:cs="SimSun"/>
                <w:color w:val="000000"/>
                <w:spacing w:val="0"/>
                <w:sz w:val="18"/>
              </w:rPr>
              <w:t>超标数据</w:t>
            </w:r>
          </w:p>
          <w:p>
            <w:pPr>
              <w:pStyle w:val="Normal320"/>
              <w:spacing w:before="54" w:after="0" w:line="180" w:lineRule="exact"/>
              <w:ind w:left="389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数量</w:t>
            </w:r>
          </w:p>
          <w:p>
            <w:pPr>
              <w:pStyle w:val="Normal32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最小值</w:t>
            </w:r>
            <w:r>
              <w:rPr>
                <w:rStyle w:val="DefaultParagraphFont"/>
                <w:rFonts w:ascii="Times New Roman" w:eastAsiaTheme="minorEastAsia" w:hAnsiTheme="minorHAnsi" w:cstheme="minorBidi"/>
                <w:color w:val="000000"/>
                <w:spacing w:val="715"/>
                <w:sz w:val="18"/>
              </w:rPr>
              <w:t xml:space="preserve"> </w:t>
            </w:r>
            <w:r>
              <w:rPr>
                <w:rStyle w:val="DefaultParagraphFont"/>
                <w:rFonts w:ascii="SimSun" w:hAnsi="SimSun" w:eastAsiaTheme="minorEastAsia" w:cs="SimSun"/>
                <w:color w:val="000000"/>
                <w:spacing w:val="0"/>
                <w:sz w:val="18"/>
              </w:rPr>
              <w:t>最大值</w:t>
            </w:r>
            <w:r>
              <w:rPr>
                <w:rStyle w:val="DefaultParagraphFont"/>
                <w:rFonts w:ascii="Times New Roman" w:eastAsiaTheme="minorEastAsia" w:hAnsiTheme="minorHAnsi" w:cstheme="minorBidi"/>
                <w:color w:val="000000"/>
                <w:spacing w:val="724"/>
                <w:sz w:val="18"/>
              </w:rPr>
              <w:t xml:space="preserve"> </w:t>
            </w:r>
            <w:r>
              <w:rPr>
                <w:rStyle w:val="DefaultParagraphFont"/>
                <w:rFonts w:ascii="SimSun" w:hAnsi="SimSun" w:eastAsiaTheme="minorEastAsia" w:cs="SimSun"/>
                <w:color w:val="000000"/>
                <w:spacing w:val="0"/>
                <w:sz w:val="18"/>
              </w:rPr>
              <w:t>平均值</w:t>
            </w:r>
          </w:p>
        </w:tc>
        <w:tc>
          <w:tcPr>
            <w:tcW w:w="20" w:type="dxa"/>
            <w:noWrap w:val="0"/>
            <w:textDirection w:val="lrTb"/>
            <w:tcFitText w:val="0"/>
            <w:vAlign w:val="top"/>
          </w:tcPr>
          <w:p>
            <w:pPr>
              <w:pStyle w:val="Normal3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101" w:type="dxa"/>
            <w:noWrap w:val="0"/>
            <w:textDirection w:val="lrTb"/>
            <w:tcFitText w:val="0"/>
            <w:vAlign w:val="top"/>
          </w:tcPr>
          <w:p>
            <w:pPr>
              <w:pStyle w:val="Normal320"/>
              <w:spacing w:before="6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超标率</w:t>
            </w:r>
          </w:p>
          <w:p>
            <w:pPr>
              <w:pStyle w:val="Normal320"/>
              <w:spacing w:before="48"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DUUUDP+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32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40" w:type="dxa"/>
            <w:noWrap w:val="0"/>
            <w:textDirection w:val="lrTb"/>
            <w:tcFitText w:val="0"/>
            <w:vAlign w:val="top"/>
          </w:tcPr>
          <w:p>
            <w:pPr>
              <w:pStyle w:val="Normal320"/>
              <w:spacing w:before="18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备注</w:t>
            </w:r>
          </w:p>
        </w:tc>
      </w:tr>
    </w:tbl>
    <w:p>
      <w:pPr>
        <w:pStyle w:val="Normal320"/>
        <w:spacing w:before="329" w:after="0" w:line="127" w:lineRule="exact"/>
        <w:ind w:left="259"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1319"/>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511"/>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2221"/>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SimSun" w:hAnsi="SimSun" w:eastAsiaTheme="minorEastAsia" w:cs="SimSun"/>
          <w:color w:val="000000"/>
          <w:spacing w:val="0"/>
          <w:sz w:val="18"/>
        </w:rPr>
        <w:cr/>
      </w:r>
      <w:r>
        <w:rPr>
          <w:rStyle w:val="DefaultParagraphFont"/>
          <w:rFonts w:ascii="SimSun" w:hAnsi="SimSun" w:eastAsiaTheme="minorEastAsia" w:cs="SimSun"/>
          <w:color w:val="000000"/>
          <w:spacing w:val="0"/>
          <w:sz w:val="18"/>
        </w:rPr>
        <w:t>自动生成</w:t>
      </w:r>
    </w:p>
    <w:p>
      <w:pPr>
        <w:pStyle w:val="Normal320"/>
        <w:spacing w:before="0" w:after="0" w:line="257" w:lineRule="exact"/>
        <w:ind w:left="409" w:right="8803" w:firstLine="1364"/>
        <w:jc w:val="left"/>
        <w:rPr>
          <w:rStyle w:val="DefaultParagraphFont"/>
          <w:rFonts w:ascii="DUUUDP+TimesNewRomanPSMT" w:eastAsiaTheme="minorEastAsia" w:hAnsiTheme="minorHAnsi" w:cstheme="minorBidi"/>
          <w:color w:val="000000"/>
          <w:spacing w:val="0"/>
          <w:sz w:val="21"/>
        </w:rPr>
      </w:pPr>
      <w:r>
        <w:rPr>
          <w:rStyle w:val="DefaultParagraphFont"/>
          <w:rFonts w:ascii="DUUUDP+TimesNewRomanPSMT" w:hAnsi="DUUUDP+TimesNewRomanPSMT" w:eastAsiaTheme="minorEastAsia" w:cs="DUUUDP+TimesNewRomanPSMT"/>
          <w:color w:val="000000"/>
          <w:spacing w:val="0"/>
          <w:sz w:val="21"/>
        </w:rPr>
        <w:t>……</w:t>
      </w:r>
      <w:r>
        <w:rPr>
          <w:rStyle w:val="DefaultParagraphFont"/>
          <w:rFonts w:ascii="DUUUDP+TimesNewRomanPSMT" w:eastAsiaTheme="minorEastAsia" w:hAnsiTheme="minorHAnsi" w:cstheme="minorBidi"/>
          <w:color w:val="000000"/>
          <w:spacing w:val="803"/>
          <w:sz w:val="21"/>
        </w:rPr>
        <w:t xml:space="preserve"> </w:t>
      </w:r>
      <w:r>
        <w:rPr>
          <w:rStyle w:val="DefaultParagraphFont"/>
          <w:rFonts w:ascii="DUUUDP+TimesNewRomanPSMT" w:hAnsi="DUUUDP+TimesNewRomanPSMT" w:eastAsiaTheme="minorEastAsia" w:cs="DUUUDP+TimesNewRomanPSMT"/>
          <w:color w:val="000000"/>
          <w:spacing w:val="0"/>
          <w:sz w:val="21"/>
        </w:rPr>
        <w:t>……</w:t>
      </w:r>
      <w:r>
        <w:rPr>
          <w:rStyle w:val="DefaultParagraphFont"/>
          <w:rFonts w:ascii="DUUUDP+TimesNewRomanPSMT" w:eastAsiaTheme="minorEastAsia" w:hAnsiTheme="minorHAnsi" w:cstheme="minorBidi"/>
          <w:color w:val="000000"/>
          <w:spacing w:val="2513"/>
          <w:sz w:val="21"/>
        </w:rPr>
        <w:t xml:space="preserve"> </w:t>
      </w:r>
      <w:r>
        <w:rPr>
          <w:rStyle w:val="DefaultParagraphFont"/>
          <w:rFonts w:ascii="DUUUDP+TimesNewRomanPSMT" w:hAnsi="DUUUDP+TimesNewRomanPSMT" w:eastAsiaTheme="minorEastAsia" w:cs="DUUUDP+TimesNewRomanPSMT"/>
          <w:color w:val="000000"/>
          <w:spacing w:val="0"/>
          <w:sz w:val="21"/>
        </w:rPr>
        <w:t xml:space="preserve">…… </w:t>
      </w:r>
      <w:r>
        <w:rPr>
          <w:rStyle w:val="DefaultParagraphFont"/>
          <w:rFonts w:ascii="DUUUDP+TimesNewRomanPSMT" w:hAnsi="DUUUDP+TimesNewRomanPSMT" w:eastAsiaTheme="minorEastAsia" w:cs="DUUUDP+TimesNewRomanPSMT"/>
          <w:color w:val="000000"/>
          <w:spacing w:val="0"/>
          <w:sz w:val="21"/>
        </w:rPr>
        <w:t>……</w:t>
      </w:r>
      <w:r>
        <w:rPr>
          <w:rStyle w:val="DefaultParagraphFont"/>
          <w:rFonts w:ascii="DUUUDP+TimesNewRomanPSMT" w:eastAsiaTheme="minorEastAsia" w:hAnsiTheme="minorHAnsi" w:cstheme="minorBidi"/>
          <w:color w:val="000000"/>
          <w:spacing w:val="892"/>
          <w:sz w:val="21"/>
        </w:rPr>
        <w:t xml:space="preserve"> </w:t>
      </w:r>
      <w:r>
        <w:rPr>
          <w:rStyle w:val="DefaultParagraphFont"/>
          <w:rFonts w:ascii="DUUUDP+TimesNewRomanPSMT" w:hAnsi="DUUUDP+TimesNewRomanPSMT" w:eastAsiaTheme="minorEastAsia" w:cs="DUUUDP+TimesNewRomanPSMT"/>
          <w:color w:val="000000"/>
          <w:spacing w:val="0"/>
          <w:sz w:val="21"/>
        </w:rPr>
        <w:t>……</w:t>
      </w:r>
      <w:r>
        <w:rPr>
          <w:rStyle w:val="DefaultParagraphFont"/>
          <w:rFonts w:ascii="DUUUDP+TimesNewRomanPSMT" w:eastAsiaTheme="minorEastAsia" w:hAnsiTheme="minorHAnsi" w:cstheme="minorBidi"/>
          <w:color w:val="000000"/>
          <w:spacing w:val="803"/>
          <w:sz w:val="21"/>
        </w:rPr>
        <w:t xml:space="preserve"> </w:t>
      </w:r>
      <w:r>
        <w:rPr>
          <w:rStyle w:val="DefaultParagraphFont"/>
          <w:rFonts w:ascii="DUUUDP+TimesNewRomanPSMT" w:hAnsi="DUUUDP+TimesNewRomanPSMT" w:eastAsiaTheme="minorEastAsia" w:cs="DUUUDP+TimesNewRomanPSMT"/>
          <w:color w:val="000000"/>
          <w:spacing w:val="0"/>
          <w:sz w:val="21"/>
        </w:rPr>
        <w:t>……</w:t>
      </w:r>
      <w:r>
        <w:rPr>
          <w:rStyle w:val="DefaultParagraphFont"/>
          <w:rFonts w:ascii="DUUUDP+TimesNewRomanPSMT" w:eastAsiaTheme="minorEastAsia" w:hAnsiTheme="minorHAnsi" w:cstheme="minorBidi"/>
          <w:color w:val="000000"/>
          <w:spacing w:val="2513"/>
          <w:sz w:val="21"/>
        </w:rPr>
        <w:t xml:space="preserve"> </w:t>
      </w:r>
      <w:r>
        <w:rPr>
          <w:rStyle w:val="DefaultParagraphFont"/>
          <w:rFonts w:ascii="DUUUDP+TimesNewRomanPSMT" w:hAnsi="DUUUDP+TimesNewRomanPSMT" w:eastAsiaTheme="minorEastAsia" w:cs="DUUUDP+TimesNewRomanPSMT"/>
          <w:color w:val="000000"/>
          <w:spacing w:val="0"/>
          <w:sz w:val="21"/>
        </w:rPr>
        <w:t>……</w:t>
      </w:r>
    </w:p>
    <w:p>
      <w:pPr>
        <w:pStyle w:val="Normal320"/>
        <w:spacing w:before="89"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DUUUDP+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）若采用手工监测，有效监测数据数量为报告周期内的监测次数。</w:t>
      </w:r>
    </w:p>
    <w:p>
      <w:pPr>
        <w:pStyle w:val="Normal320"/>
        <w:spacing w:before="119"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DUUUDP+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）若采用自动和手工联合监测，有效监测数据数量为两者有效数据数量的总和。</w:t>
      </w:r>
    </w:p>
    <w:p>
      <w:pPr>
        <w:pStyle w:val="Normal320"/>
        <w:spacing w:before="118"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DUUUDP+TimesNewRomanPSMT" w:eastAsiaTheme="minorEastAsia" w:hAnsiTheme="minorHAnsi" w:cstheme="minorBidi"/>
          <w:color w:val="000000"/>
          <w:spacing w:val="0"/>
          <w:sz w:val="18"/>
        </w:rPr>
        <w:t>3</w:t>
      </w:r>
      <w:r>
        <w:rPr>
          <w:rStyle w:val="DefaultParagraphFont"/>
          <w:rFonts w:ascii="SimSun" w:hAnsi="SimSun" w:eastAsiaTheme="minorEastAsia" w:cs="SimSun"/>
          <w:color w:val="000000"/>
          <w:spacing w:val="0"/>
          <w:sz w:val="18"/>
        </w:rPr>
        <w:t>）超标率是指超标的监测数据个数占总有效监测数据个数的比例。</w:t>
      </w:r>
    </w:p>
    <w:p>
      <w:pPr>
        <w:pStyle w:val="Normal320"/>
        <w:spacing w:before="119"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DUUUDP+TimesNewRomanPSMT" w:eastAsiaTheme="minorEastAsia" w:hAnsiTheme="minorHAnsi" w:cstheme="minorBidi"/>
          <w:color w:val="000000"/>
          <w:spacing w:val="0"/>
          <w:sz w:val="18"/>
        </w:rPr>
        <w:t>4</w:t>
      </w:r>
      <w:r>
        <w:rPr>
          <w:rStyle w:val="DefaultParagraphFont"/>
          <w:rFonts w:ascii="SimSun" w:hAnsi="SimSun" w:eastAsiaTheme="minorEastAsia" w:cs="SimSun"/>
          <w:color w:val="000000"/>
          <w:spacing w:val="0"/>
          <w:sz w:val="18"/>
        </w:rPr>
        <w:t>）监测要求与排污许可证不一致的原因以及污染物浓度超标原因等可在“备注”中进行说明。</w:t>
      </w:r>
    </w:p>
    <w:p>
      <w:pPr>
        <w:pStyle w:val="Normal320"/>
        <w:spacing w:before="2753" w:after="0" w:line="209" w:lineRule="exact"/>
        <w:ind w:left="6889" w:right="0" w:firstLine="0"/>
        <w:jc w:val="left"/>
        <w:rPr>
          <w:rStyle w:val="DefaultParagraphFont"/>
          <w:rFonts w:ascii="DUUUDP+TimesNewRomanPSMT" w:eastAsiaTheme="minorEastAsia" w:hAnsiTheme="minorHAnsi" w:cstheme="minorBidi"/>
          <w:color w:val="000000"/>
          <w:spacing w:val="0"/>
          <w:sz w:val="18"/>
        </w:rPr>
        <w:sectPr>
          <w:pgSz w:w="16840" w:h="11900" w:orient="landscape"/>
          <w:pgMar w:top="1937" w:right="100" w:bottom="0" w:left="1440" w:header="720" w:footer="720" w:gutter="0"/>
          <w:pgNumType w:start="1"/>
          <w:cols w:sep="0" w:space="720"/>
          <w:docGrid w:linePitch="1"/>
        </w:sectPr>
      </w:pPr>
      <w:r>
        <w:rPr>
          <w:rStyle w:val="DefaultParagraphFont"/>
          <w:rFonts w:ascii="DUUUDP+TimesNewRomanPSMT" w:eastAsiaTheme="minorEastAsia" w:hAnsiTheme="minorHAnsi" w:cstheme="minorBidi"/>
          <w:color w:val="000000"/>
          <w:spacing w:val="0"/>
          <w:sz w:val="18"/>
        </w:rPr>
        <w:t>80</w:t>
      </w:r>
    </w:p>
    <w:p>
      <w:pPr>
        <w:pStyle w:val="Normal330"/>
        <w:spacing w:before="0" w:after="137" w:line="243" w:lineRule="exact"/>
        <w:ind w:left="4488" w:right="0" w:firstLine="0"/>
        <w:jc w:val="left"/>
        <w:rPr>
          <w:rStyle w:val="DefaultParagraphFont"/>
          <w:rFonts w:ascii="SimHei" w:eastAsiaTheme="minorEastAsia" w:hAnsiTheme="minorHAnsi" w:cstheme="minorBidi"/>
          <w:color w:val="000000"/>
          <w:spacing w:val="0"/>
          <w:sz w:val="21"/>
        </w:rPr>
      </w:pPr>
      <w:r>
        <w:rPr>
          <w:noProof/>
        </w:rPr>
        <w:pict>
          <v:shape id="_x0000_s1108" type="#_x0000_t75" style="width:712.2pt;height:91.35pt;margin-top:111pt;margin-left:64.8pt;mso-position-horizontal-relative:page;mso-position-vertical-relative:page;position:absolute;z-index:-251585536">
            <v:imagedata r:id="rId86" o:title=""/>
          </v:shape>
        </w:pict>
      </w:r>
      <w:r>
        <w:rPr>
          <w:noProof/>
        </w:rPr>
        <w:pict>
          <v:shape id="_x0000_s1109" type="#_x0000_t75" style="width:712.2pt;height:87.5pt;margin-top:303.1pt;margin-left:64.8pt;mso-position-horizontal-relative:page;mso-position-vertical-relative:page;position:absolute;z-index:-251610112">
            <v:imagedata r:id="rId87"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HMUWWW+TimesNewRomanPSMT" w:eastAsiaTheme="minorEastAsia" w:hAnsiTheme="minorHAnsi" w:cstheme="minorBidi"/>
          <w:color w:val="000000"/>
          <w:spacing w:val="-1"/>
          <w:sz w:val="21"/>
        </w:rPr>
        <w:t>D.7</w:t>
      </w:r>
      <w:r>
        <w:rPr>
          <w:rStyle w:val="DefaultParagraphFont"/>
          <w:rFonts w:ascii="HMUWWW+TimesNewRomanPSMT" w:eastAsiaTheme="minorEastAsia" w:hAnsiTheme="minorHAnsi" w:cstheme="minorBidi"/>
          <w:color w:val="000000"/>
          <w:spacing w:val="53"/>
          <w:sz w:val="21"/>
        </w:rPr>
        <w:t xml:space="preserve"> </w:t>
      </w:r>
      <w:r>
        <w:rPr>
          <w:rStyle w:val="DefaultParagraphFont"/>
          <w:rFonts w:ascii="SimHei" w:hAnsi="SimHei" w:eastAsiaTheme="minorEastAsia" w:cs="SimHei"/>
          <w:color w:val="000000"/>
          <w:spacing w:val="0"/>
          <w:sz w:val="21"/>
        </w:rPr>
        <w:t>非正常工况有组织废气污染物监测数据统计表</w:t>
      </w:r>
    </w:p>
    <w:tbl>
      <w:tblPr>
        <w:tblStyle w:val="TableNormal"/>
        <w:tblW w:w="0" w:type="auto"/>
        <w:jc w:val="left"/>
        <w:tblInd w:w="0" w:type="dxa"/>
        <w:tblCellMar>
          <w:left w:w="0" w:type="dxa"/>
          <w:right w:w="0" w:type="dxa"/>
        </w:tblCellMar>
        <w:tblLook w:val="04A0"/>
      </w:tblPr>
      <w:tblGrid>
        <w:gridCol w:w="80"/>
        <w:gridCol w:w="1208"/>
        <w:gridCol w:w="1624"/>
        <w:gridCol w:w="20"/>
        <w:gridCol w:w="1569"/>
        <w:gridCol w:w="20"/>
        <w:gridCol w:w="1751"/>
        <w:gridCol w:w="20"/>
        <w:gridCol w:w="1161"/>
        <w:gridCol w:w="753"/>
        <w:gridCol w:w="20"/>
        <w:gridCol w:w="5308"/>
        <w:gridCol w:w="20"/>
        <w:gridCol w:w="440"/>
      </w:tblGrid>
      <w:tr>
        <w:tblPrEx>
          <w:tblW w:w="0" w:type="auto"/>
          <w:jc w:val="left"/>
          <w:tblInd w:w="0" w:type="dxa"/>
          <w:tblCellMar>
            <w:left w:w="0" w:type="dxa"/>
            <w:right w:w="0" w:type="dxa"/>
          </w:tblCellMar>
          <w:tblLook w:val="04A0"/>
        </w:tblPrEx>
        <w:trPr>
          <w:trHeight w:val="897"/>
          <w:jc w:val="left"/>
        </w:trPr>
        <w:tc>
          <w:tcPr>
            <w:tcW w:w="80" w:type="dxa"/>
            <w:noWrap w:val="0"/>
            <w:textDirection w:val="lrTb"/>
            <w:tcFitText w:val="0"/>
            <w:vAlign w:val="top"/>
          </w:tcPr>
          <w:p>
            <w:pPr>
              <w:pStyle w:val="Normal330"/>
              <w:spacing w:before="0" w:after="0" w:line="0" w:lineRule="atLeast"/>
              <w:ind w:left="0" w:right="0" w:firstLine="0"/>
              <w:jc w:val="left"/>
              <w:rPr>
                <w:rStyle w:val="DefaultParagraphFont"/>
                <w:rFonts w:ascii="SimHei" w:eastAsiaTheme="minorEastAsia" w:hAnsiTheme="minorHAnsi" w:cstheme="minorBidi"/>
                <w:color w:val="000000"/>
                <w:spacing w:val="0"/>
                <w:sz w:val="21"/>
              </w:rPr>
            </w:pPr>
          </w:p>
        </w:tc>
        <w:tc>
          <w:tcPr>
            <w:tcW w:w="4421" w:type="dxa"/>
            <w:gridSpan w:val="4"/>
            <w:noWrap w:val="0"/>
            <w:textDirection w:val="lrTb"/>
            <w:tcFitText w:val="0"/>
            <w:vAlign w:val="top"/>
          </w:tcPr>
          <w:p>
            <w:pPr>
              <w:pStyle w:val="Normal330"/>
              <w:spacing w:before="31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起止时间</w:t>
            </w:r>
            <w:r>
              <w:rPr>
                <w:rStyle w:val="DefaultParagraphFont"/>
                <w:rFonts w:ascii="Times New Roman" w:eastAsiaTheme="minorEastAsia" w:hAnsiTheme="minorHAnsi" w:cstheme="minorBidi"/>
                <w:color w:val="000000"/>
                <w:spacing w:val="352"/>
                <w:sz w:val="18"/>
              </w:rPr>
              <w:t xml:space="preserve"> </w:t>
            </w:r>
            <w:r>
              <w:rPr>
                <w:rStyle w:val="DefaultParagraphFont"/>
                <w:rFonts w:ascii="SimSun" w:hAnsi="SimSun" w:eastAsiaTheme="minorEastAsia" w:cs="SimSun"/>
                <w:color w:val="000000"/>
                <w:spacing w:val="0"/>
                <w:sz w:val="18"/>
              </w:rPr>
              <w:t>排放口编号</w:t>
            </w:r>
            <w:r>
              <w:rPr>
                <w:rStyle w:val="DefaultParagraphFont"/>
                <w:rFonts w:ascii="Times New Roman" w:eastAsiaTheme="minorEastAsia" w:hAnsiTheme="minorHAnsi" w:cstheme="minorBidi"/>
                <w:color w:val="000000"/>
                <w:spacing w:val="699"/>
                <w:sz w:val="18"/>
              </w:rPr>
              <w:t xml:space="preserve"> </w:t>
            </w:r>
            <w:r>
              <w:rPr>
                <w:rStyle w:val="DefaultParagraphFont"/>
                <w:rFonts w:ascii="SimSun" w:hAnsi="SimSun" w:eastAsiaTheme="minorEastAsia" w:cs="SimSun"/>
                <w:color w:val="000000"/>
                <w:spacing w:val="0"/>
                <w:sz w:val="18"/>
              </w:rPr>
              <w:t>污染物种类</w:t>
            </w:r>
          </w:p>
        </w:tc>
        <w:tc>
          <w:tcPr>
            <w:tcW w:w="20" w:type="dxa"/>
            <w:noWrap w:val="0"/>
            <w:textDirection w:val="lrTb"/>
            <w:tcFitText w:val="0"/>
            <w:vAlign w:val="top"/>
          </w:tcPr>
          <w:p>
            <w:pPr>
              <w:pStyle w:val="Normal3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51" w:type="dxa"/>
            <w:noWrap w:val="0"/>
            <w:textDirection w:val="lrTb"/>
            <w:tcFitText w:val="0"/>
            <w:vAlign w:val="top"/>
          </w:tcPr>
          <w:p>
            <w:pPr>
              <w:pStyle w:val="Normal330"/>
              <w:spacing w:before="202"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有效监测数据</w:t>
            </w:r>
          </w:p>
          <w:p>
            <w:pPr>
              <w:pStyle w:val="Normal33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（小时值）数量</w:t>
            </w:r>
          </w:p>
        </w:tc>
        <w:tc>
          <w:tcPr>
            <w:tcW w:w="20" w:type="dxa"/>
            <w:noWrap w:val="0"/>
            <w:textDirection w:val="lrTb"/>
            <w:tcFitText w:val="0"/>
            <w:vAlign w:val="top"/>
          </w:tcPr>
          <w:p>
            <w:pPr>
              <w:pStyle w:val="Normal3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914" w:type="dxa"/>
            <w:gridSpan w:val="2"/>
            <w:noWrap w:val="0"/>
            <w:textDirection w:val="lrTb"/>
            <w:tcFitText w:val="0"/>
            <w:vAlign w:val="top"/>
          </w:tcPr>
          <w:p>
            <w:pPr>
              <w:pStyle w:val="Normal330"/>
              <w:spacing w:before="20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许可排放浓度限值</w:t>
            </w:r>
          </w:p>
          <w:p>
            <w:pPr>
              <w:pStyle w:val="Normal330"/>
              <w:spacing w:before="41" w:after="0" w:line="199" w:lineRule="exact"/>
              <w:ind w:left="30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HMUWWW+TimesNewRomanPSMT" w:eastAsiaTheme="minorEastAsia" w:hAnsiTheme="minorHAnsi" w:cstheme="minorBidi"/>
                <w:color w:val="000000"/>
                <w:spacing w:val="0"/>
                <w:sz w:val="18"/>
              </w:rPr>
              <w:t>mg/m</w:t>
            </w:r>
            <w:r>
              <w:rPr>
                <w:rStyle w:val="DefaultParagraphFont"/>
                <w:rFonts w:ascii="HMUWWW+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3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308" w:type="dxa"/>
            <w:noWrap w:val="0"/>
            <w:textDirection w:val="lrTb"/>
            <w:tcFitText w:val="0"/>
            <w:vAlign w:val="top"/>
          </w:tcPr>
          <w:p>
            <w:pPr>
              <w:pStyle w:val="Normal330"/>
              <w:spacing w:before="0" w:after="0" w:line="180" w:lineRule="exact"/>
              <w:ind w:left="72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浓度监测结果</w:t>
            </w:r>
          </w:p>
          <w:p>
            <w:pPr>
              <w:pStyle w:val="Normal330"/>
              <w:spacing w:before="22" w:after="0" w:line="199" w:lineRule="exact"/>
              <w:ind w:left="127"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（折标，小时浓度，</w:t>
            </w:r>
            <w:r>
              <w:rPr>
                <w:rStyle w:val="DefaultParagraphFont"/>
                <w:rFonts w:ascii="HMUWWW+TimesNewRomanPSMT" w:eastAsiaTheme="minorEastAsia" w:hAnsiTheme="minorHAnsi" w:cstheme="minorBidi"/>
                <w:color w:val="000000"/>
                <w:spacing w:val="0"/>
                <w:sz w:val="18"/>
              </w:rPr>
              <w:t>mg/m</w:t>
            </w:r>
            <w:r>
              <w:rPr>
                <w:rStyle w:val="DefaultParagraphFont"/>
                <w:rFonts w:ascii="HMUWWW+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541"/>
                <w:sz w:val="18"/>
              </w:rPr>
              <w:t xml:space="preserve"> </w:t>
            </w:r>
            <w:r>
              <w:rPr>
                <w:rStyle w:val="DefaultParagraphFont"/>
                <w:rFonts w:ascii="SimSun" w:hAnsi="SimSun" w:eastAsiaTheme="minorEastAsia" w:cs="SimSun"/>
                <w:color w:val="000000"/>
                <w:spacing w:val="0"/>
                <w:sz w:val="18"/>
              </w:rPr>
              <w:t>超标数据数量</w:t>
            </w:r>
            <w:r>
              <w:rPr>
                <w:rStyle w:val="DefaultParagraphFont"/>
                <w:rFonts w:ascii="Times New Roman" w:eastAsiaTheme="minorEastAsia" w:hAnsiTheme="minorHAnsi" w:cstheme="minorBidi"/>
                <w:color w:val="000000"/>
                <w:spacing w:val="351"/>
                <w:sz w:val="18"/>
              </w:rPr>
              <w:t xml:space="preserve"> </w:t>
            </w:r>
            <w:r>
              <w:rPr>
                <w:rStyle w:val="DefaultParagraphFont"/>
                <w:rFonts w:ascii="SimSun" w:hAnsi="SimSun" w:eastAsiaTheme="minorEastAsia" w:cs="SimSun"/>
                <w:color w:val="000000"/>
                <w:spacing w:val="0"/>
                <w:sz w:val="18"/>
              </w:rPr>
              <w:t>超标率</w:t>
            </w:r>
          </w:p>
          <w:p>
            <w:pPr>
              <w:pStyle w:val="Normal330"/>
              <w:spacing w:before="0" w:after="0" w:line="200" w:lineRule="exact"/>
              <w:ind w:left="127" w:right="0" w:firstLine="0"/>
              <w:jc w:val="left"/>
              <w:rPr>
                <w:rStyle w:val="DefaultParagraphFont"/>
                <w:rFonts w:ascii="SimSun" w:eastAsiaTheme="minorEastAsia" w:hAnsiTheme="minorHAnsi" w:cstheme="minorBidi"/>
                <w:color w:val="000000"/>
                <w:spacing w:val="0"/>
                <w:sz w:val="18"/>
              </w:rPr>
            </w:pPr>
            <w:r>
              <w:rPr>
                <w:rStyle w:val="DefaultParagraphFont"/>
                <w:rFonts w:ascii="Times New Roman" w:eastAsiaTheme="minorEastAsia" w:hAnsiTheme="minorHAnsi" w:cstheme="minorBidi"/>
                <w:color w:val="000000"/>
                <w:spacing w:val="4310"/>
                <w:sz w:val="18"/>
              </w:rPr>
              <w:t xml:space="preserve"> </w:t>
            </w:r>
            <w:r>
              <w:rPr>
                <w:rStyle w:val="DefaultParagraphFont"/>
                <w:rFonts w:ascii="SimSun" w:hAnsi="SimSun" w:eastAsiaTheme="minorEastAsia" w:cs="SimSun"/>
                <w:color w:val="000000"/>
                <w:spacing w:val="0"/>
                <w:sz w:val="18"/>
              </w:rPr>
              <w:t>（</w:t>
            </w:r>
            <w:r>
              <w:rPr>
                <w:rStyle w:val="DefaultParagraphFont"/>
                <w:rFonts w:ascii="HMUWWW+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w:t>
            </w:r>
          </w:p>
          <w:p>
            <w:pPr>
              <w:pStyle w:val="Normal33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最小值</w:t>
            </w:r>
            <w:r>
              <w:rPr>
                <w:rStyle w:val="DefaultParagraphFont"/>
                <w:rFonts w:ascii="Times New Roman" w:eastAsiaTheme="minorEastAsia" w:hAnsiTheme="minorHAnsi" w:cstheme="minorBidi"/>
                <w:color w:val="000000"/>
                <w:spacing w:val="413"/>
                <w:sz w:val="18"/>
              </w:rPr>
              <w:t xml:space="preserve"> </w:t>
            </w:r>
            <w:r>
              <w:rPr>
                <w:rStyle w:val="DefaultParagraphFont"/>
                <w:rFonts w:ascii="SimSun" w:hAnsi="SimSun" w:eastAsiaTheme="minorEastAsia" w:cs="SimSun"/>
                <w:color w:val="000000"/>
                <w:spacing w:val="0"/>
                <w:sz w:val="18"/>
              </w:rPr>
              <w:t>最大值</w:t>
            </w:r>
            <w:r>
              <w:rPr>
                <w:rStyle w:val="DefaultParagraphFont"/>
                <w:rFonts w:ascii="Times New Roman" w:eastAsiaTheme="minorEastAsia" w:hAnsiTheme="minorHAnsi" w:cstheme="minorBidi"/>
                <w:color w:val="000000"/>
                <w:spacing w:val="412"/>
                <w:sz w:val="18"/>
              </w:rPr>
              <w:t xml:space="preserve"> </w:t>
            </w:r>
            <w:r>
              <w:rPr>
                <w:rStyle w:val="DefaultParagraphFont"/>
                <w:rFonts w:ascii="SimSun" w:hAnsi="SimSun" w:eastAsiaTheme="minorEastAsia" w:cs="SimSun"/>
                <w:color w:val="000000"/>
                <w:spacing w:val="0"/>
                <w:sz w:val="18"/>
              </w:rPr>
              <w:t>平均值</w:t>
            </w:r>
          </w:p>
        </w:tc>
        <w:tc>
          <w:tcPr>
            <w:tcW w:w="20" w:type="dxa"/>
            <w:noWrap w:val="0"/>
            <w:textDirection w:val="lrTb"/>
            <w:tcFitText w:val="0"/>
            <w:vAlign w:val="top"/>
          </w:tcPr>
          <w:p>
            <w:pPr>
              <w:pStyle w:val="Normal3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40" w:type="dxa"/>
            <w:noWrap w:val="0"/>
            <w:textDirection w:val="lrTb"/>
            <w:tcFitText w:val="0"/>
            <w:vAlign w:val="top"/>
          </w:tcPr>
          <w:p>
            <w:pPr>
              <w:pStyle w:val="Normal330"/>
              <w:spacing w:before="11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备注</w:t>
            </w:r>
          </w:p>
        </w:tc>
      </w:tr>
      <w:tr>
        <w:tblPrEx>
          <w:tblW w:w="0" w:type="auto"/>
          <w:jc w:val="left"/>
          <w:tblInd w:w="0" w:type="dxa"/>
          <w:tblCellMar>
            <w:left w:w="0" w:type="dxa"/>
            <w:right w:w="0" w:type="dxa"/>
          </w:tblCellMar>
          <w:tblLook w:val="04A0"/>
        </w:tblPrEx>
        <w:trPr>
          <w:gridAfter w:val="5"/>
          <w:trHeight w:val="443"/>
          <w:jc w:val="left"/>
        </w:trPr>
        <w:tc>
          <w:tcPr>
            <w:tcW w:w="1288" w:type="dxa"/>
            <w:gridSpan w:val="2"/>
            <w:noWrap w:val="0"/>
            <w:textDirection w:val="lrTb"/>
            <w:tcFitText w:val="0"/>
            <w:vAlign w:val="top"/>
          </w:tcPr>
          <w:p>
            <w:pPr>
              <w:pStyle w:val="Normal3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624" w:type="dxa"/>
            <w:noWrap w:val="0"/>
            <w:textDirection w:val="lrTb"/>
            <w:tcFitText w:val="0"/>
            <w:vAlign w:val="top"/>
          </w:tcPr>
          <w:p>
            <w:pPr>
              <w:pStyle w:val="Normal330"/>
              <w:spacing w:before="12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tc>
        <w:tc>
          <w:tcPr>
            <w:tcW w:w="20" w:type="dxa"/>
            <w:noWrap w:val="0"/>
            <w:textDirection w:val="lrTb"/>
            <w:tcFitText w:val="0"/>
            <w:vAlign w:val="top"/>
          </w:tcPr>
          <w:p>
            <w:pPr>
              <w:pStyle w:val="Normal3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521" w:type="dxa"/>
            <w:gridSpan w:val="5"/>
            <w:noWrap w:val="0"/>
            <w:textDirection w:val="lrTb"/>
            <w:tcFitText w:val="0"/>
            <w:vAlign w:val="top"/>
          </w:tcPr>
          <w:p>
            <w:pPr>
              <w:pStyle w:val="Normal33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2956"/>
                <w:sz w:val="18"/>
              </w:rPr>
              <w:t xml:space="preserve"> </w:t>
            </w:r>
            <w:r>
              <w:rPr>
                <w:rStyle w:val="DefaultParagraphFont"/>
                <w:rFonts w:ascii="SimSun" w:hAnsi="SimSun" w:eastAsiaTheme="minorEastAsia" w:cs="SimSun"/>
                <w:color w:val="000000"/>
                <w:spacing w:val="0"/>
                <w:sz w:val="18"/>
              </w:rPr>
              <w:t>自动生成</w:t>
            </w:r>
          </w:p>
          <w:p>
            <w:pPr>
              <w:pStyle w:val="Normal330"/>
              <w:spacing w:before="64" w:after="0" w:line="199" w:lineRule="exact"/>
              <w:ind w:left="180" w:right="0" w:firstLine="0"/>
              <w:jc w:val="left"/>
              <w:rPr>
                <w:rStyle w:val="DefaultParagraphFont"/>
                <w:rFonts w:ascii="HMUWWW+TimesNewRomanPSMT" w:eastAsiaTheme="minorEastAsia" w:hAnsiTheme="minorHAnsi" w:cstheme="minorBidi"/>
                <w:color w:val="000000"/>
                <w:spacing w:val="0"/>
                <w:sz w:val="18"/>
              </w:rPr>
            </w:pPr>
            <w:r>
              <w:rPr>
                <w:rStyle w:val="DefaultParagraphFont"/>
                <w:rFonts w:ascii="HMUWWW+TimesNewRomanPSMT" w:hAnsi="HMUWWW+TimesNewRomanPSMT" w:eastAsiaTheme="minorEastAsia" w:cs="HMUWWW+TimesNewRomanPSMT"/>
                <w:color w:val="000000"/>
                <w:spacing w:val="0"/>
                <w:sz w:val="18"/>
              </w:rPr>
              <w:t>……</w:t>
            </w:r>
            <w:r>
              <w:rPr>
                <w:rStyle w:val="DefaultParagraphFont"/>
                <w:rFonts w:ascii="HMUWWW+TimesNewRomanPSMT" w:eastAsiaTheme="minorEastAsia" w:hAnsiTheme="minorHAnsi" w:cstheme="minorBidi"/>
                <w:color w:val="000000"/>
                <w:spacing w:val="3316"/>
                <w:sz w:val="18"/>
              </w:rPr>
              <w:t xml:space="preserve"> </w:t>
            </w:r>
            <w:r>
              <w:rPr>
                <w:rStyle w:val="DefaultParagraphFont"/>
                <w:rFonts w:ascii="HMUWWW+TimesNewRomanPSMT" w:hAnsi="HMUWWW+TimesNewRomanPSMT" w:eastAsiaTheme="minorEastAsia" w:cs="HMUWWW+TimesNewRomanPSMT"/>
                <w:color w:val="000000"/>
                <w:spacing w:val="0"/>
                <w:sz w:val="18"/>
              </w:rPr>
              <w:t>……</w:t>
            </w:r>
          </w:p>
        </w:tc>
      </w:tr>
    </w:tbl>
    <w:p>
      <w:pPr>
        <w:pStyle w:val="Normal330"/>
        <w:spacing w:before="37" w:after="0" w:line="243" w:lineRule="exact"/>
        <w:ind w:left="1438" w:right="0" w:firstLine="0"/>
        <w:jc w:val="left"/>
        <w:rPr>
          <w:rStyle w:val="DefaultParagraphFont"/>
          <w:rFonts w:ascii="HMUWWW+TimesNewRomanPSMT" w:eastAsiaTheme="minorEastAsia" w:hAnsiTheme="minorHAnsi" w:cstheme="minorBidi"/>
          <w:color w:val="000000"/>
          <w:spacing w:val="0"/>
          <w:sz w:val="21"/>
        </w:rPr>
      </w:pPr>
      <w:r>
        <w:rPr>
          <w:rStyle w:val="DefaultParagraphFont"/>
          <w:rFonts w:ascii="HMUWWW+TimesNewRomanPSMT" w:hAnsi="HMUWWW+TimesNewRomanPSMT" w:eastAsiaTheme="minorEastAsia" w:cs="HMUWWW+TimesNewRomanPSMT"/>
          <w:color w:val="000000"/>
          <w:spacing w:val="0"/>
          <w:sz w:val="21"/>
        </w:rPr>
        <w:t>……</w:t>
      </w:r>
      <w:r>
        <w:rPr>
          <w:rStyle w:val="DefaultParagraphFont"/>
          <w:rFonts w:ascii="HMUWWW+TimesNewRomanPSMT" w:eastAsiaTheme="minorEastAsia" w:hAnsiTheme="minorHAnsi" w:cstheme="minorBidi"/>
          <w:color w:val="000000"/>
          <w:spacing w:val="1171"/>
          <w:sz w:val="21"/>
        </w:rPr>
        <w:t xml:space="preserve"> </w:t>
      </w:r>
      <w:r>
        <w:rPr>
          <w:rStyle w:val="DefaultParagraphFont"/>
          <w:rFonts w:ascii="HMUWWW+TimesNewRomanPSMT" w:hAnsi="HMUWWW+TimesNewRomanPSMT" w:eastAsiaTheme="minorEastAsia" w:cs="HMUWWW+TimesNewRomanPSMT"/>
          <w:color w:val="000000"/>
          <w:spacing w:val="0"/>
          <w:sz w:val="21"/>
        </w:rPr>
        <w:t>……</w:t>
      </w:r>
      <w:r>
        <w:rPr>
          <w:rStyle w:val="DefaultParagraphFont"/>
          <w:rFonts w:ascii="HMUWWW+TimesNewRomanPSMT" w:eastAsiaTheme="minorEastAsia" w:hAnsiTheme="minorHAnsi" w:cstheme="minorBidi"/>
          <w:color w:val="000000"/>
          <w:spacing w:val="3249"/>
          <w:sz w:val="21"/>
        </w:rPr>
        <w:t xml:space="preserve"> </w:t>
      </w:r>
      <w:r>
        <w:rPr>
          <w:rStyle w:val="DefaultParagraphFont"/>
          <w:rFonts w:ascii="HMUWWW+TimesNewRomanPSMT" w:hAnsi="HMUWWW+TimesNewRomanPSMT" w:eastAsiaTheme="minorEastAsia" w:cs="HMUWWW+TimesNewRomanPSMT"/>
          <w:color w:val="000000"/>
          <w:spacing w:val="0"/>
          <w:sz w:val="21"/>
        </w:rPr>
        <w:t>……</w:t>
      </w:r>
    </w:p>
    <w:p>
      <w:pPr>
        <w:pStyle w:val="Normal330"/>
        <w:spacing w:before="89"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HMUWWW+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）若采用手工监测，有效监测数据数量为报告周期内的监测次数。</w:t>
      </w:r>
    </w:p>
    <w:p>
      <w:pPr>
        <w:pStyle w:val="Normal330"/>
        <w:spacing w:before="119"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HMUWWW+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）若采用自动和手工联合监测，有效监测数据数量为两者有效数据数量的总和。</w:t>
      </w:r>
    </w:p>
    <w:p>
      <w:pPr>
        <w:pStyle w:val="Normal330"/>
        <w:spacing w:before="118"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HMUWWW+TimesNewRomanPSMT" w:eastAsiaTheme="minorEastAsia" w:hAnsiTheme="minorHAnsi" w:cstheme="minorBidi"/>
          <w:color w:val="000000"/>
          <w:spacing w:val="0"/>
          <w:sz w:val="18"/>
        </w:rPr>
        <w:t>3</w:t>
      </w:r>
      <w:r>
        <w:rPr>
          <w:rStyle w:val="DefaultParagraphFont"/>
          <w:rFonts w:ascii="SimSun" w:hAnsi="SimSun" w:eastAsiaTheme="minorEastAsia" w:cs="SimSun"/>
          <w:color w:val="000000"/>
          <w:spacing w:val="0"/>
          <w:sz w:val="18"/>
        </w:rPr>
        <w:t>）超标率是指超标的监测数据个数占总有效监测数据个数的比例。</w:t>
      </w:r>
    </w:p>
    <w:p>
      <w:pPr>
        <w:pStyle w:val="Normal330"/>
        <w:spacing w:before="119"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HMUWWW+TimesNewRomanPSMT" w:eastAsiaTheme="minorEastAsia" w:hAnsiTheme="minorHAnsi" w:cstheme="minorBidi"/>
          <w:color w:val="000000"/>
          <w:spacing w:val="0"/>
          <w:sz w:val="18"/>
        </w:rPr>
        <w:t>4</w:t>
      </w:r>
      <w:r>
        <w:rPr>
          <w:rStyle w:val="DefaultParagraphFont"/>
          <w:rFonts w:ascii="SimSun" w:hAnsi="SimSun" w:eastAsiaTheme="minorEastAsia" w:cs="SimSun"/>
          <w:color w:val="000000"/>
          <w:spacing w:val="0"/>
          <w:sz w:val="18"/>
        </w:rPr>
        <w:t>）监测要求与排污许可证不一致的原因以及污染物浓度超标原因等可在“备注”中进行说明。</w:t>
      </w:r>
    </w:p>
    <w:p>
      <w:pPr>
        <w:pStyle w:val="Normal330"/>
        <w:spacing w:before="490" w:after="87" w:line="243" w:lineRule="exact"/>
        <w:ind w:left="4278"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HMUWWW+TimesNewRomanPSMT" w:eastAsiaTheme="minorEastAsia" w:hAnsiTheme="minorHAnsi" w:cstheme="minorBidi"/>
          <w:color w:val="000000"/>
          <w:spacing w:val="-1"/>
          <w:sz w:val="21"/>
        </w:rPr>
        <w:t>D.8</w:t>
      </w:r>
      <w:r>
        <w:rPr>
          <w:rStyle w:val="DefaultParagraphFont"/>
          <w:rFonts w:ascii="HMUWWW+TimesNewRomanPSMT" w:eastAsiaTheme="minorEastAsia" w:hAnsiTheme="minorHAnsi" w:cstheme="minorBidi"/>
          <w:color w:val="000000"/>
          <w:spacing w:val="53"/>
          <w:sz w:val="21"/>
        </w:rPr>
        <w:t xml:space="preserve"> </w:t>
      </w:r>
      <w:r>
        <w:rPr>
          <w:rStyle w:val="DefaultParagraphFont"/>
          <w:rFonts w:ascii="SimHei" w:hAnsi="SimHei" w:eastAsiaTheme="minorEastAsia" w:cs="SimHei"/>
          <w:color w:val="000000"/>
          <w:spacing w:val="0"/>
          <w:sz w:val="21"/>
        </w:rPr>
        <w:t>非正常工况无组织废气污染物浓度监测数据统计表</w:t>
      </w:r>
    </w:p>
    <w:tbl>
      <w:tblPr>
        <w:tblStyle w:val="TableNormal"/>
        <w:tblW w:w="0" w:type="auto"/>
        <w:jc w:val="left"/>
        <w:tblInd w:w="0" w:type="dxa"/>
        <w:tblCellMar>
          <w:left w:w="0" w:type="dxa"/>
          <w:right w:w="0" w:type="dxa"/>
        </w:tblCellMar>
        <w:tblLook w:val="04A0"/>
      </w:tblPr>
      <w:tblGrid>
        <w:gridCol w:w="1441"/>
        <w:gridCol w:w="2147"/>
        <w:gridCol w:w="20"/>
        <w:gridCol w:w="4132"/>
        <w:gridCol w:w="20"/>
        <w:gridCol w:w="1733"/>
        <w:gridCol w:w="20"/>
        <w:gridCol w:w="2124"/>
        <w:gridCol w:w="20"/>
        <w:gridCol w:w="980"/>
      </w:tblGrid>
      <w:tr>
        <w:tblPrEx>
          <w:tblW w:w="0" w:type="auto"/>
          <w:jc w:val="left"/>
          <w:tblInd w:w="0" w:type="dxa"/>
          <w:tblCellMar>
            <w:left w:w="0" w:type="dxa"/>
            <w:right w:w="0" w:type="dxa"/>
          </w:tblCellMar>
          <w:tblLook w:val="04A0"/>
        </w:tblPrEx>
        <w:trPr>
          <w:trHeight w:val="660"/>
          <w:jc w:val="left"/>
        </w:trPr>
        <w:tc>
          <w:tcPr>
            <w:tcW w:w="1441" w:type="dxa"/>
            <w:noWrap w:val="0"/>
            <w:textDirection w:val="lrTb"/>
            <w:tcFitText w:val="0"/>
            <w:vAlign w:val="top"/>
          </w:tcPr>
          <w:p>
            <w:pPr>
              <w:pStyle w:val="Normal330"/>
              <w:spacing w:before="0" w:after="0" w:line="0" w:lineRule="atLeast"/>
              <w:ind w:left="0" w:right="0" w:firstLine="0"/>
              <w:jc w:val="left"/>
              <w:rPr>
                <w:rStyle w:val="DefaultParagraphFont"/>
                <w:rFonts w:ascii="SimHei" w:eastAsiaTheme="minorEastAsia" w:hAnsiTheme="minorHAnsi" w:cstheme="minorBidi"/>
                <w:color w:val="000000"/>
                <w:spacing w:val="0"/>
                <w:sz w:val="21"/>
              </w:rPr>
            </w:pPr>
          </w:p>
        </w:tc>
        <w:tc>
          <w:tcPr>
            <w:tcW w:w="2147" w:type="dxa"/>
            <w:noWrap w:val="0"/>
            <w:textDirection w:val="lrTb"/>
            <w:tcFitText w:val="0"/>
            <w:vAlign w:val="top"/>
          </w:tcPr>
          <w:p>
            <w:pPr>
              <w:pStyle w:val="Normal330"/>
              <w:spacing w:before="111"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生产设施</w:t>
            </w:r>
            <w:r>
              <w:rPr>
                <w:rStyle w:val="DefaultParagraphFont"/>
                <w:rFonts w:ascii="HMUWWW+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无组织排放</w:t>
            </w:r>
          </w:p>
          <w:p>
            <w:pPr>
              <w:pStyle w:val="Normal330"/>
              <w:spacing w:before="40" w:after="0" w:line="180" w:lineRule="exact"/>
              <w:ind w:left="65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编号</w:t>
            </w:r>
          </w:p>
        </w:tc>
        <w:tc>
          <w:tcPr>
            <w:tcW w:w="20" w:type="dxa"/>
            <w:noWrap w:val="0"/>
            <w:textDirection w:val="lrTb"/>
            <w:tcFitText w:val="0"/>
            <w:vAlign w:val="top"/>
          </w:tcPr>
          <w:p>
            <w:pPr>
              <w:pStyle w:val="Normal3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4132" w:type="dxa"/>
            <w:noWrap w:val="0"/>
            <w:textDirection w:val="lrTb"/>
            <w:tcFitText w:val="0"/>
            <w:vAlign w:val="top"/>
          </w:tcPr>
          <w:p>
            <w:pPr>
              <w:pStyle w:val="Normal330"/>
              <w:spacing w:before="23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监测时间</w:t>
            </w:r>
            <w:r>
              <w:rPr>
                <w:rStyle w:val="DefaultParagraphFont"/>
                <w:rFonts w:ascii="Times New Roman" w:eastAsiaTheme="minorEastAsia" w:hAnsiTheme="minorHAnsi" w:cstheme="minorBidi"/>
                <w:color w:val="000000"/>
                <w:spacing w:val="577"/>
                <w:sz w:val="18"/>
              </w:rPr>
              <w:t xml:space="preserve"> </w:t>
            </w:r>
            <w:r>
              <w:rPr>
                <w:rStyle w:val="DefaultParagraphFont"/>
                <w:rFonts w:ascii="SimSun" w:hAnsi="SimSun" w:eastAsiaTheme="minorEastAsia" w:cs="SimSun"/>
                <w:color w:val="000000"/>
                <w:spacing w:val="0"/>
                <w:sz w:val="18"/>
              </w:rPr>
              <w:t>污染物种类</w:t>
            </w:r>
            <w:r>
              <w:rPr>
                <w:rStyle w:val="DefaultParagraphFont"/>
                <w:rFonts w:ascii="Times New Roman" w:eastAsiaTheme="minorEastAsia" w:hAnsiTheme="minorHAnsi" w:cstheme="minorBidi"/>
                <w:color w:val="000000"/>
                <w:spacing w:val="512"/>
                <w:sz w:val="18"/>
              </w:rPr>
              <w:t xml:space="preserve"> </w:t>
            </w:r>
            <w:r>
              <w:rPr>
                <w:rStyle w:val="DefaultParagraphFont"/>
                <w:rFonts w:ascii="SimSun" w:hAnsi="SimSun" w:eastAsiaTheme="minorEastAsia" w:cs="SimSun"/>
                <w:color w:val="000000"/>
                <w:spacing w:val="0"/>
                <w:sz w:val="18"/>
              </w:rPr>
              <w:t>监测次数</w:t>
            </w:r>
          </w:p>
        </w:tc>
        <w:tc>
          <w:tcPr>
            <w:tcW w:w="20" w:type="dxa"/>
            <w:noWrap w:val="0"/>
            <w:textDirection w:val="lrTb"/>
            <w:tcFitText w:val="0"/>
            <w:vAlign w:val="top"/>
          </w:tcPr>
          <w:p>
            <w:pPr>
              <w:pStyle w:val="Normal3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33" w:type="dxa"/>
            <w:noWrap w:val="0"/>
            <w:textDirection w:val="lrTb"/>
            <w:tcFitText w:val="0"/>
            <w:vAlign w:val="top"/>
          </w:tcPr>
          <w:p>
            <w:pPr>
              <w:pStyle w:val="Normal330"/>
              <w:spacing w:before="116" w:after="0" w:line="180" w:lineRule="exact"/>
              <w:ind w:left="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许可排放浓度</w:t>
            </w:r>
          </w:p>
          <w:p>
            <w:pPr>
              <w:pStyle w:val="Normal330"/>
              <w:spacing w:before="42"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限值（</w:t>
            </w:r>
            <w:r>
              <w:rPr>
                <w:rStyle w:val="DefaultParagraphFont"/>
                <w:rFonts w:ascii="HMUWWW+TimesNewRomanPSMT" w:eastAsiaTheme="minorEastAsia" w:hAnsiTheme="minorHAnsi" w:cstheme="minorBidi"/>
                <w:color w:val="000000"/>
                <w:spacing w:val="0"/>
                <w:sz w:val="18"/>
              </w:rPr>
              <w:t>mg/m</w:t>
            </w:r>
            <w:r>
              <w:rPr>
                <w:rStyle w:val="DefaultParagraphFont"/>
                <w:rFonts w:ascii="HMUWWW+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3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124" w:type="dxa"/>
            <w:noWrap w:val="0"/>
            <w:textDirection w:val="lrTb"/>
            <w:tcFitText w:val="0"/>
            <w:vAlign w:val="top"/>
          </w:tcPr>
          <w:p>
            <w:pPr>
              <w:pStyle w:val="Normal330"/>
              <w:spacing w:before="0" w:after="0" w:line="180" w:lineRule="exact"/>
              <w:ind w:left="27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浓度监测结果</w:t>
            </w:r>
          </w:p>
          <w:p>
            <w:pPr>
              <w:pStyle w:val="Normal33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（折标，小时浓度，</w:t>
            </w:r>
          </w:p>
          <w:p>
            <w:pPr>
              <w:pStyle w:val="Normal330"/>
              <w:spacing w:before="41" w:after="0" w:line="199" w:lineRule="exact"/>
              <w:ind w:left="480" w:right="0" w:firstLine="0"/>
              <w:jc w:val="left"/>
              <w:rPr>
                <w:rStyle w:val="DefaultParagraphFont"/>
                <w:rFonts w:ascii="SimSun" w:eastAsiaTheme="minorEastAsia" w:hAnsiTheme="minorHAnsi" w:cstheme="minorBidi"/>
                <w:color w:val="000000"/>
                <w:spacing w:val="0"/>
                <w:sz w:val="18"/>
              </w:rPr>
            </w:pPr>
            <w:r>
              <w:rPr>
                <w:rStyle w:val="DefaultParagraphFont"/>
                <w:rFonts w:ascii="HMUWWW+TimesNewRomanPSMT" w:eastAsiaTheme="minorEastAsia" w:hAnsiTheme="minorHAnsi" w:cstheme="minorBidi"/>
                <w:color w:val="000000"/>
                <w:spacing w:val="0"/>
                <w:sz w:val="18"/>
              </w:rPr>
              <w:t>mg/m</w:t>
            </w:r>
            <w:r>
              <w:rPr>
                <w:rStyle w:val="DefaultParagraphFont"/>
                <w:rFonts w:ascii="HMUWWW+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33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980" w:type="dxa"/>
            <w:noWrap w:val="0"/>
            <w:textDirection w:val="lrTb"/>
            <w:tcFitText w:val="0"/>
            <w:vAlign w:val="top"/>
          </w:tcPr>
          <w:p>
            <w:pPr>
              <w:pStyle w:val="Normal330"/>
              <w:spacing w:before="116"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是否超标</w:t>
            </w:r>
          </w:p>
          <w:p>
            <w:pPr>
              <w:pStyle w:val="Normal33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及超标原因</w:t>
            </w:r>
          </w:p>
        </w:tc>
      </w:tr>
    </w:tbl>
    <w:p>
      <w:pPr>
        <w:pStyle w:val="Normal330"/>
        <w:spacing w:before="0" w:after="0" w:line="190" w:lineRule="exact"/>
        <w:ind w:left="23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起止时间</w:t>
      </w:r>
      <w:r>
        <w:rPr>
          <w:rStyle w:val="DefaultParagraphFont"/>
          <w:rFonts w:ascii="Times New Roman" w:eastAsiaTheme="minorEastAsia" w:hAnsiTheme="minorHAnsi" w:cstheme="minorBidi"/>
          <w:color w:val="000000"/>
          <w:spacing w:val="12290"/>
          <w:sz w:val="18"/>
        </w:rPr>
        <w:t xml:space="preserve"> </w:t>
      </w:r>
      <w:r>
        <w:rPr>
          <w:rStyle w:val="DefaultParagraphFont"/>
          <w:rFonts w:ascii="SimSun" w:hAnsi="SimSun" w:eastAsiaTheme="minorEastAsia" w:cs="SimSun"/>
          <w:color w:val="000000"/>
          <w:spacing w:val="0"/>
          <w:sz w:val="18"/>
        </w:rPr>
        <w:t>备注</w:t>
      </w:r>
    </w:p>
    <w:p>
      <w:pPr>
        <w:pStyle w:val="Normal330"/>
        <w:spacing w:before="360" w:after="0" w:line="190" w:lineRule="exact"/>
        <w:ind w:left="1916"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2359"/>
          <w:sz w:val="18"/>
        </w:rPr>
        <w:t xml:space="preserve"> </w:t>
      </w: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2195"/>
          <w:sz w:val="18"/>
        </w:rPr>
        <w:t xml:space="preserve"> </w:t>
      </w:r>
      <w:r>
        <w:rPr>
          <w:rStyle w:val="DefaultParagraphFont"/>
          <w:rFonts w:ascii="SimSun" w:hAnsi="SimSun" w:eastAsiaTheme="minorEastAsia" w:cs="SimSun"/>
          <w:color w:val="000000"/>
          <w:spacing w:val="0"/>
          <w:sz w:val="18"/>
        </w:rPr>
        <w:t>自动生成</w:t>
      </w:r>
    </w:p>
    <w:p>
      <w:pPr>
        <w:pStyle w:val="Normal330"/>
        <w:spacing w:before="68" w:after="0" w:line="282" w:lineRule="exact"/>
        <w:ind w:left="2066" w:right="0" w:firstLine="0"/>
        <w:jc w:val="left"/>
        <w:rPr>
          <w:rStyle w:val="DefaultParagraphFont"/>
          <w:rFonts w:ascii="HMUWWW+TimesNewRomanPSMT" w:eastAsiaTheme="minorEastAsia" w:hAnsiTheme="minorHAnsi" w:cstheme="minorBidi"/>
          <w:color w:val="000000"/>
          <w:spacing w:val="0"/>
          <w:sz w:val="21"/>
        </w:rPr>
      </w:pPr>
      <w:r>
        <w:rPr>
          <w:rStyle w:val="DefaultParagraphFont"/>
          <w:rFonts w:ascii="HMUWWW+TimesNewRomanPSMT" w:hAnsi="HMUWWW+TimesNewRomanPSMT" w:eastAsiaTheme="minorEastAsia" w:cs="HMUWWW+TimesNewRomanPSMT"/>
          <w:color w:val="000000"/>
          <w:spacing w:val="0"/>
          <w:sz w:val="21"/>
        </w:rPr>
        <w:t>……</w:t>
      </w:r>
      <w:r>
        <w:rPr>
          <w:rStyle w:val="DefaultParagraphFont"/>
          <w:rFonts w:ascii="HMUWWW+TimesNewRomanPSMT" w:eastAsiaTheme="minorEastAsia" w:hAnsiTheme="minorHAnsi" w:cstheme="minorBidi"/>
          <w:color w:val="000000"/>
          <w:spacing w:val="2651"/>
          <w:sz w:val="21"/>
        </w:rPr>
        <w:t xml:space="preserve"> </w:t>
      </w:r>
      <w:r>
        <w:rPr>
          <w:rStyle w:val="DefaultParagraphFont"/>
          <w:rFonts w:ascii="HMUWWW+TimesNewRomanPSMT" w:hAnsi="HMUWWW+TimesNewRomanPSMT" w:eastAsiaTheme="minorEastAsia" w:cs="HMUWWW+TimesNewRomanPSMT"/>
          <w:color w:val="000000"/>
          <w:spacing w:val="0"/>
          <w:sz w:val="21"/>
        </w:rPr>
        <w:t>……</w:t>
      </w:r>
      <w:r>
        <w:rPr>
          <w:rStyle w:val="DefaultParagraphFont"/>
          <w:rFonts w:ascii="HMUWWW+TimesNewRomanPSMT" w:eastAsiaTheme="minorEastAsia" w:hAnsiTheme="minorHAnsi" w:cstheme="minorBidi"/>
          <w:color w:val="000000"/>
          <w:spacing w:val="2488"/>
          <w:sz w:val="21"/>
        </w:rPr>
        <w:t xml:space="preserve"> </w:t>
      </w:r>
      <w:r>
        <w:rPr>
          <w:rStyle w:val="DefaultParagraphFont"/>
          <w:rFonts w:ascii="HMUWWW+TimesNewRomanPSMT" w:hAnsi="HMUWWW+TimesNewRomanPSMT" w:eastAsiaTheme="minorEastAsia" w:cs="HMUWWW+TimesNewRomanPSMT"/>
          <w:color w:val="000000"/>
          <w:spacing w:val="0"/>
          <w:sz w:val="21"/>
        </w:rPr>
        <w:t>……</w:t>
      </w:r>
      <w:r>
        <w:rPr>
          <w:rStyle w:val="DefaultParagraphFont"/>
          <w:rFonts w:ascii="HMUWWW+TimesNewRomanPSMT" w:hAnsi="HMUWWW+TimesNewRomanPSMT" w:eastAsiaTheme="minorEastAsia" w:cs="HMUWWW+TimesNewRomanPSMT"/>
          <w:color w:val="000000"/>
          <w:spacing w:val="0"/>
          <w:sz w:val="21"/>
        </w:rPr>
        <w:cr/>
      </w:r>
      <w:r>
        <w:rPr>
          <w:rStyle w:val="DefaultParagraphFont"/>
          <w:rFonts w:ascii="HMUWWW+TimesNewRomanPSMT" w:hAnsi="HMUWWW+TimesNewRomanPSMT" w:eastAsiaTheme="minorEastAsia" w:cs="HMUWWW+TimesNewRomanPSMT"/>
          <w:color w:val="000000"/>
          <w:spacing w:val="0"/>
          <w:sz w:val="21"/>
        </w:rPr>
        <w:t>……</w:t>
      </w:r>
      <w:r>
        <w:rPr>
          <w:rStyle w:val="DefaultParagraphFont"/>
          <w:rFonts w:ascii="HMUWWW+TimesNewRomanPSMT" w:eastAsiaTheme="minorEastAsia" w:hAnsiTheme="minorHAnsi" w:cstheme="minorBidi"/>
          <w:color w:val="000000"/>
          <w:spacing w:val="2651"/>
          <w:sz w:val="21"/>
        </w:rPr>
        <w:t xml:space="preserve"> </w:t>
      </w:r>
      <w:r>
        <w:rPr>
          <w:rStyle w:val="DefaultParagraphFont"/>
          <w:rFonts w:ascii="HMUWWW+TimesNewRomanPSMT" w:hAnsi="HMUWWW+TimesNewRomanPSMT" w:eastAsiaTheme="minorEastAsia" w:cs="HMUWWW+TimesNewRomanPSMT"/>
          <w:color w:val="000000"/>
          <w:spacing w:val="0"/>
          <w:sz w:val="21"/>
        </w:rPr>
        <w:t>……</w:t>
      </w:r>
      <w:r>
        <w:rPr>
          <w:rStyle w:val="DefaultParagraphFont"/>
          <w:rFonts w:ascii="HMUWWW+TimesNewRomanPSMT" w:eastAsiaTheme="minorEastAsia" w:hAnsiTheme="minorHAnsi" w:cstheme="minorBidi"/>
          <w:color w:val="000000"/>
          <w:spacing w:val="2488"/>
          <w:sz w:val="21"/>
        </w:rPr>
        <w:t xml:space="preserve"> </w:t>
      </w:r>
      <w:r>
        <w:rPr>
          <w:rStyle w:val="DefaultParagraphFont"/>
          <w:rFonts w:ascii="HMUWWW+TimesNewRomanPSMT" w:hAnsi="HMUWWW+TimesNewRomanPSMT" w:eastAsiaTheme="minorEastAsia" w:cs="HMUWWW+TimesNewRomanPSMT"/>
          <w:color w:val="000000"/>
          <w:spacing w:val="0"/>
          <w:sz w:val="21"/>
        </w:rPr>
        <w:t>……</w:t>
      </w:r>
    </w:p>
    <w:p>
      <w:pPr>
        <w:pStyle w:val="Normal330"/>
        <w:spacing w:before="2965" w:after="0" w:line="209" w:lineRule="exact"/>
        <w:ind w:left="6889" w:right="0" w:firstLine="0"/>
        <w:jc w:val="left"/>
        <w:rPr>
          <w:rStyle w:val="DefaultParagraphFont"/>
          <w:rFonts w:ascii="HMUWWW+TimesNewRomanPSMT" w:eastAsiaTheme="minorEastAsia" w:hAnsiTheme="minorHAnsi" w:cstheme="minorBidi"/>
          <w:color w:val="000000"/>
          <w:spacing w:val="0"/>
          <w:sz w:val="18"/>
        </w:rPr>
        <w:sectPr>
          <w:pgSz w:w="16840" w:h="11900" w:orient="landscape"/>
          <w:pgMar w:top="1937" w:right="100" w:bottom="0" w:left="1440" w:header="720" w:footer="720" w:gutter="0"/>
          <w:pgNumType w:start="1"/>
          <w:cols w:sep="0" w:space="720"/>
          <w:docGrid w:linePitch="1"/>
        </w:sectPr>
      </w:pPr>
      <w:r>
        <w:rPr>
          <w:rStyle w:val="DefaultParagraphFont"/>
          <w:rFonts w:ascii="HMUWWW+TimesNewRomanPSMT" w:eastAsiaTheme="minorEastAsia" w:hAnsiTheme="minorHAnsi" w:cstheme="minorBidi"/>
          <w:color w:val="000000"/>
          <w:spacing w:val="0"/>
          <w:sz w:val="18"/>
        </w:rPr>
        <w:t>81</w:t>
      </w:r>
    </w:p>
    <w:p>
      <w:pPr>
        <w:pStyle w:val="Normal340"/>
        <w:spacing w:before="0" w:after="0" w:line="243" w:lineRule="exact"/>
        <w:ind w:left="2291" w:right="0" w:firstLine="0"/>
        <w:jc w:val="left"/>
        <w:rPr>
          <w:rStyle w:val="DefaultParagraphFont"/>
          <w:rFonts w:ascii="SimHei" w:eastAsiaTheme="minorEastAsia" w:hAnsiTheme="minorHAnsi" w:cstheme="minorBidi"/>
          <w:color w:val="000000"/>
          <w:spacing w:val="0"/>
          <w:sz w:val="21"/>
        </w:rPr>
      </w:pPr>
      <w:r>
        <w:rPr>
          <w:noProof/>
        </w:rPr>
        <w:pict>
          <v:shape id="_x0000_s1110" type="#_x0000_t75" style="width:482pt;height:163.95pt;margin-top:122.4pt;margin-left:49.5pt;mso-position-horizontal-relative:page;mso-position-vertical-relative:page;position:absolute;z-index:-251575296">
            <v:imagedata r:id="rId88" o:title=""/>
          </v:shape>
        </w:pict>
      </w:r>
      <w:r>
        <w:rPr>
          <w:noProof/>
        </w:rPr>
        <w:pict>
          <v:shape id="_x0000_s1111" type="#_x0000_t75" style="width:480.2pt;height:69.7pt;margin-top:409.15pt;margin-left:50.4pt;mso-position-horizontal-relative:page;mso-position-vertical-relative:page;position:absolute;z-index:-251577344">
            <v:imagedata r:id="rId89" o:title=""/>
          </v:shape>
        </w:pict>
      </w:r>
      <w:r>
        <w:rPr>
          <w:noProof/>
        </w:rPr>
        <w:pict>
          <v:shape id="_x0000_s1112" type="#_x0000_t75" style="width:479.2pt;height:71.1pt;margin-top:511.8pt;margin-left:50.9pt;mso-position-horizontal-relative:page;mso-position-vertical-relative:page;position:absolute;z-index:-251583488">
            <v:imagedata r:id="rId90" o:title=""/>
          </v:shape>
        </w:pict>
      </w:r>
      <w:r>
        <w:rPr>
          <w:noProof/>
        </w:rPr>
        <w:pict>
          <v:shape id="_x0000_s1113" type="#_x0000_t75" style="width:472.75pt;height:55.5pt;margin-top:622.7pt;margin-left:54.15pt;mso-position-horizontal-relative:page;mso-position-vertical-relative:page;position:absolute;z-index:-251608064">
            <v:imagedata r:id="rId91" o:title=""/>
          </v:shape>
        </w:pict>
      </w: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VTTFFN+TimesNewRomanPSMT" w:eastAsiaTheme="minorEastAsia" w:hAnsiTheme="minorHAnsi" w:cstheme="minorBidi"/>
          <w:color w:val="000000"/>
          <w:spacing w:val="-1"/>
          <w:sz w:val="21"/>
        </w:rPr>
        <w:t>D.9</w:t>
      </w:r>
      <w:r>
        <w:rPr>
          <w:rStyle w:val="DefaultParagraphFont"/>
          <w:rFonts w:ascii="VTTFFN+TimesNewRomanPSMT" w:eastAsiaTheme="minorEastAsia" w:hAnsiTheme="minorHAnsi" w:cstheme="minorBidi"/>
          <w:color w:val="000000"/>
          <w:spacing w:val="53"/>
          <w:sz w:val="21"/>
        </w:rPr>
        <w:t xml:space="preserve"> </w:t>
      </w:r>
      <w:r>
        <w:rPr>
          <w:rStyle w:val="DefaultParagraphFont"/>
          <w:rFonts w:ascii="SimHei" w:hAnsi="SimHei" w:eastAsiaTheme="minorEastAsia" w:cs="SimHei"/>
          <w:color w:val="000000"/>
          <w:spacing w:val="0"/>
          <w:sz w:val="21"/>
        </w:rPr>
        <w:t>特殊时段有组织废气污染物监测数据统计表</w:t>
      </w:r>
    </w:p>
    <w:p>
      <w:pPr>
        <w:pStyle w:val="Normal340"/>
        <w:spacing w:before="157" w:after="92" w:line="190" w:lineRule="exact"/>
        <w:ind w:left="6365"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监测结果</w:t>
      </w:r>
    </w:p>
    <w:tbl>
      <w:tblPr>
        <w:tblStyle w:val="TableNormal"/>
        <w:tblW w:w="0" w:type="auto"/>
        <w:jc w:val="left"/>
        <w:tblInd w:w="0" w:type="dxa"/>
        <w:tblCellMar>
          <w:left w:w="0" w:type="dxa"/>
          <w:right w:w="0" w:type="dxa"/>
        </w:tblCellMar>
        <w:tblLook w:val="04A0"/>
      </w:tblPr>
      <w:tblGrid>
        <w:gridCol w:w="3278"/>
        <w:gridCol w:w="1281"/>
        <w:gridCol w:w="20"/>
        <w:gridCol w:w="1341"/>
        <w:gridCol w:w="20"/>
        <w:gridCol w:w="1808"/>
        <w:gridCol w:w="20"/>
        <w:gridCol w:w="598"/>
        <w:gridCol w:w="20"/>
        <w:gridCol w:w="590"/>
      </w:tblGrid>
      <w:tr>
        <w:tblPrEx>
          <w:tblW w:w="0" w:type="auto"/>
          <w:jc w:val="left"/>
          <w:tblInd w:w="0" w:type="dxa"/>
          <w:tblCellMar>
            <w:left w:w="0" w:type="dxa"/>
            <w:right w:w="0" w:type="dxa"/>
          </w:tblCellMar>
          <w:tblLook w:val="04A0"/>
        </w:tblPrEx>
        <w:trPr>
          <w:trHeight w:val="1442"/>
          <w:jc w:val="left"/>
        </w:trPr>
        <w:tc>
          <w:tcPr>
            <w:tcW w:w="3278" w:type="dxa"/>
            <w:noWrap w:val="0"/>
            <w:textDirection w:val="lrTb"/>
            <w:tcFitText w:val="0"/>
            <w:vAlign w:val="top"/>
          </w:tcPr>
          <w:p>
            <w:pPr>
              <w:pStyle w:val="Normal3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81" w:type="dxa"/>
            <w:noWrap w:val="0"/>
            <w:textDirection w:val="lrTb"/>
            <w:tcFitText w:val="0"/>
            <w:vAlign w:val="top"/>
          </w:tcPr>
          <w:p>
            <w:pPr>
              <w:pStyle w:val="Normal340"/>
              <w:spacing w:before="7" w:after="0" w:line="180" w:lineRule="exact"/>
              <w:ind w:left="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有效监测数</w:t>
            </w:r>
          </w:p>
          <w:p>
            <w:pPr>
              <w:pStyle w:val="Normal340"/>
              <w:spacing w:before="132" w:after="0" w:line="180" w:lineRule="exact"/>
              <w:ind w:left="42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据</w:t>
            </w:r>
          </w:p>
          <w:p>
            <w:pPr>
              <w:pStyle w:val="Normal34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0"/>
                <w:sz w:val="18"/>
              </w:rPr>
              <w:t>（小时值）数</w:t>
            </w:r>
          </w:p>
          <w:p>
            <w:pPr>
              <w:pStyle w:val="Normal340"/>
              <w:spacing w:before="132" w:after="0" w:line="180" w:lineRule="exact"/>
              <w:ind w:left="42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量</w:t>
            </w:r>
          </w:p>
        </w:tc>
        <w:tc>
          <w:tcPr>
            <w:tcW w:w="20" w:type="dxa"/>
            <w:noWrap w:val="0"/>
            <w:textDirection w:val="lrTb"/>
            <w:tcFitText w:val="0"/>
            <w:vAlign w:val="top"/>
          </w:tcPr>
          <w:p>
            <w:pPr>
              <w:pStyle w:val="Normal3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341" w:type="dxa"/>
            <w:noWrap w:val="0"/>
            <w:textDirection w:val="lrTb"/>
            <w:tcFitText w:val="0"/>
            <w:vAlign w:val="top"/>
          </w:tcPr>
          <w:p>
            <w:pPr>
              <w:pStyle w:val="Normal340"/>
              <w:spacing w:before="16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许可排放浓度</w:t>
            </w:r>
          </w:p>
          <w:p>
            <w:pPr>
              <w:pStyle w:val="Normal340"/>
              <w:spacing w:before="132" w:after="0" w:line="180"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限值</w:t>
            </w:r>
          </w:p>
          <w:p>
            <w:pPr>
              <w:pStyle w:val="Normal340"/>
              <w:spacing w:before="120" w:after="0" w:line="199" w:lineRule="exact"/>
              <w:ind w:left="12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VTTFFN+TimesNewRomanPSMT" w:eastAsiaTheme="minorEastAsia" w:hAnsiTheme="minorHAnsi" w:cstheme="minorBidi"/>
                <w:color w:val="000000"/>
                <w:spacing w:val="0"/>
                <w:sz w:val="18"/>
              </w:rPr>
              <w:t>mg/m</w:t>
            </w:r>
            <w:r>
              <w:rPr>
                <w:rStyle w:val="DefaultParagraphFont"/>
                <w:rFonts w:ascii="VTTFFN+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3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808" w:type="dxa"/>
            <w:noWrap w:val="0"/>
            <w:textDirection w:val="lrTb"/>
            <w:tcFitText w:val="0"/>
            <w:vAlign w:val="top"/>
          </w:tcPr>
          <w:p>
            <w:pPr>
              <w:pStyle w:val="Normal34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（折标，小时浓度，</w:t>
            </w:r>
          </w:p>
          <w:p>
            <w:pPr>
              <w:pStyle w:val="Normal340"/>
              <w:spacing w:before="120" w:after="0" w:line="199" w:lineRule="exact"/>
              <w:ind w:left="455" w:right="0" w:firstLine="0"/>
              <w:jc w:val="left"/>
              <w:rPr>
                <w:rStyle w:val="DefaultParagraphFont"/>
                <w:rFonts w:ascii="SimSun" w:eastAsiaTheme="minorEastAsia" w:hAnsiTheme="minorHAnsi" w:cstheme="minorBidi"/>
                <w:color w:val="000000"/>
                <w:spacing w:val="0"/>
                <w:sz w:val="18"/>
              </w:rPr>
            </w:pPr>
            <w:r>
              <w:rPr>
                <w:rStyle w:val="DefaultParagraphFont"/>
                <w:rFonts w:ascii="VTTFFN+TimesNewRomanPSMT" w:eastAsiaTheme="minorEastAsia" w:hAnsiTheme="minorHAnsi" w:cstheme="minorBidi"/>
                <w:color w:val="000000"/>
                <w:spacing w:val="0"/>
                <w:sz w:val="18"/>
              </w:rPr>
              <w:t>mg/m</w:t>
            </w:r>
            <w:r>
              <w:rPr>
                <w:rStyle w:val="DefaultParagraphFont"/>
                <w:rFonts w:ascii="VTTFFN+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tbl>
            <w:tblPr>
              <w:tblStyle w:val="TableNormal"/>
              <w:tblW w:w="0" w:type="auto"/>
              <w:jc w:val="left"/>
              <w:tblInd w:w="0" w:type="dxa"/>
              <w:tblCellMar>
                <w:left w:w="0" w:type="dxa"/>
                <w:right w:w="0" w:type="dxa"/>
              </w:tblCellMar>
              <w:tblLook w:val="04A0"/>
            </w:tblPr>
            <w:tblGrid>
              <w:gridCol w:w="41"/>
              <w:gridCol w:w="682"/>
              <w:gridCol w:w="20"/>
              <w:gridCol w:w="544"/>
              <w:gridCol w:w="20"/>
              <w:gridCol w:w="260"/>
            </w:tblGrid>
            <w:tr>
              <w:tblPrEx>
                <w:tblW w:w="0" w:type="auto"/>
                <w:jc w:val="left"/>
                <w:tblInd w:w="0" w:type="dxa"/>
                <w:tblCellMar>
                  <w:left w:w="0" w:type="dxa"/>
                  <w:right w:w="0" w:type="dxa"/>
                </w:tblCellMar>
                <w:tblLook w:val="04A0"/>
              </w:tblPrEx>
              <w:trPr>
                <w:trHeight w:val="804"/>
                <w:jc w:val="left"/>
              </w:trPr>
              <w:tc>
                <w:tcPr>
                  <w:tcW w:w="41" w:type="dxa"/>
                  <w:noWrap w:val="0"/>
                  <w:textDirection w:val="lrTb"/>
                  <w:tcFitText w:val="0"/>
                  <w:vAlign w:val="top"/>
                </w:tcPr>
                <w:p>
                  <w:pPr>
                    <w:pStyle w:val="Normal3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682" w:type="dxa"/>
                  <w:noWrap w:val="0"/>
                  <w:textDirection w:val="lrTb"/>
                  <w:tcFitText w:val="0"/>
                  <w:vAlign w:val="top"/>
                </w:tcPr>
                <w:p>
                  <w:pPr>
                    <w:pStyle w:val="Normal340"/>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最小</w:t>
                  </w:r>
                </w:p>
                <w:p>
                  <w:pPr>
                    <w:pStyle w:val="Normal340"/>
                    <w:spacing w:before="132" w:after="0" w:line="180" w:lineRule="exact"/>
                    <w:ind w:left="9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值</w:t>
                  </w:r>
                </w:p>
              </w:tc>
              <w:tc>
                <w:tcPr>
                  <w:tcW w:w="20" w:type="dxa"/>
                  <w:noWrap w:val="0"/>
                  <w:textDirection w:val="lrTb"/>
                  <w:tcFitText w:val="0"/>
                  <w:vAlign w:val="top"/>
                </w:tcPr>
                <w:p>
                  <w:pPr>
                    <w:pStyle w:val="Normal3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44" w:type="dxa"/>
                  <w:noWrap w:val="0"/>
                  <w:textDirection w:val="lrTb"/>
                  <w:tcFitText w:val="0"/>
                  <w:vAlign w:val="top"/>
                </w:tcPr>
                <w:p>
                  <w:pPr>
                    <w:pStyle w:val="Normal34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最</w:t>
                  </w:r>
                </w:p>
                <w:p>
                  <w:pPr>
                    <w:pStyle w:val="Normal34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大</w:t>
                  </w:r>
                </w:p>
                <w:p>
                  <w:pPr>
                    <w:pStyle w:val="Normal34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值</w:t>
                  </w:r>
                </w:p>
              </w:tc>
              <w:tc>
                <w:tcPr>
                  <w:tcW w:w="20" w:type="dxa"/>
                  <w:noWrap w:val="0"/>
                  <w:textDirection w:val="lrTb"/>
                  <w:tcFitText w:val="0"/>
                  <w:vAlign w:val="top"/>
                </w:tcPr>
                <w:p>
                  <w:pPr>
                    <w:pStyle w:val="Normal3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60" w:type="dxa"/>
                  <w:noWrap w:val="0"/>
                  <w:textDirection w:val="lrTb"/>
                  <w:tcFitText w:val="0"/>
                  <w:vAlign w:val="top"/>
                </w:tcPr>
                <w:p>
                  <w:pPr>
                    <w:pStyle w:val="Normal34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平</w:t>
                  </w:r>
                </w:p>
                <w:p>
                  <w:pPr>
                    <w:pStyle w:val="Normal34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均</w:t>
                  </w:r>
                </w:p>
                <w:p>
                  <w:pPr>
                    <w:pStyle w:val="Normal34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值</w:t>
                  </w:r>
                </w:p>
              </w:tc>
            </w:tr>
          </w:tbl>
          <w:p>
            <w:pPr>
              <w:pStyle w:val="Normal3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0" w:type="dxa"/>
            <w:noWrap w:val="0"/>
            <w:textDirection w:val="lrTb"/>
            <w:tcFitText w:val="0"/>
            <w:vAlign w:val="top"/>
          </w:tcPr>
          <w:p>
            <w:pPr>
              <w:pStyle w:val="Normal3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98" w:type="dxa"/>
            <w:noWrap w:val="0"/>
            <w:textDirection w:val="lrTb"/>
            <w:tcFitText w:val="0"/>
            <w:vAlign w:val="top"/>
          </w:tcPr>
          <w:p>
            <w:pPr>
              <w:pStyle w:val="Normal340"/>
              <w:spacing w:before="16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超标</w:t>
            </w:r>
          </w:p>
          <w:p>
            <w:pPr>
              <w:pStyle w:val="Normal34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数据</w:t>
            </w:r>
          </w:p>
          <w:p>
            <w:pPr>
              <w:pStyle w:val="Normal34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数量</w:t>
            </w:r>
          </w:p>
        </w:tc>
        <w:tc>
          <w:tcPr>
            <w:tcW w:w="20" w:type="dxa"/>
            <w:noWrap w:val="0"/>
            <w:textDirection w:val="lrTb"/>
            <w:tcFitText w:val="0"/>
            <w:vAlign w:val="top"/>
          </w:tcPr>
          <w:p>
            <w:pPr>
              <w:pStyle w:val="Normal3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590" w:type="dxa"/>
            <w:noWrap w:val="0"/>
            <w:textDirection w:val="lrTb"/>
            <w:tcFitText w:val="0"/>
            <w:vAlign w:val="top"/>
          </w:tcPr>
          <w:p>
            <w:pPr>
              <w:pStyle w:val="Normal340"/>
              <w:spacing w:before="163" w:after="0" w:line="180" w:lineRule="exact"/>
              <w:ind w:left="7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超标</w:t>
            </w:r>
          </w:p>
          <w:p>
            <w:pPr>
              <w:pStyle w:val="Normal340"/>
              <w:spacing w:before="132" w:after="0" w:line="180" w:lineRule="exact"/>
              <w:ind w:left="16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率</w:t>
            </w:r>
          </w:p>
          <w:p>
            <w:pPr>
              <w:pStyle w:val="Normal340"/>
              <w:spacing w:before="126" w:after="0" w:line="19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VTTFFN+TimesNewRomanPSMT" w:eastAsiaTheme="minorEastAsia" w:hAnsiTheme="minorHAnsi" w:cstheme="minorBidi"/>
                <w:color w:val="000000"/>
                <w:spacing w:val="0"/>
                <w:sz w:val="18"/>
              </w:rPr>
              <w:t>%</w:t>
            </w:r>
            <w:r>
              <w:rPr>
                <w:rStyle w:val="DefaultParagraphFont"/>
                <w:rFonts w:ascii="SimSun" w:hAnsi="SimSun" w:eastAsiaTheme="minorEastAsia" w:cs="SimSun"/>
                <w:color w:val="000000"/>
                <w:spacing w:val="0"/>
                <w:sz w:val="18"/>
              </w:rPr>
              <w:t>）</w:t>
            </w:r>
          </w:p>
        </w:tc>
      </w:tr>
    </w:tbl>
    <w:p>
      <w:pPr>
        <w:pStyle w:val="Normal340"/>
        <w:spacing w:before="0" w:after="0" w:line="190" w:lineRule="exact"/>
        <w:ind w:left="2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记录</w:t>
      </w:r>
      <w:r>
        <w:rPr>
          <w:rStyle w:val="DefaultParagraphFont"/>
          <w:rFonts w:ascii="Times New Roman" w:eastAsiaTheme="minorEastAsia" w:hAnsiTheme="minorHAnsi" w:cstheme="minorBidi"/>
          <w:color w:val="000000"/>
          <w:spacing w:val="233"/>
          <w:sz w:val="18"/>
        </w:rPr>
        <w:t xml:space="preserve"> </w:t>
      </w:r>
      <w:r>
        <w:rPr>
          <w:rStyle w:val="DefaultParagraphFont"/>
          <w:rFonts w:ascii="SimSun" w:hAnsi="SimSun" w:eastAsiaTheme="minorEastAsia" w:cs="SimSun"/>
          <w:color w:val="000000"/>
          <w:spacing w:val="0"/>
          <w:sz w:val="18"/>
        </w:rPr>
        <w:t>排放口</w:t>
      </w:r>
      <w:r>
        <w:rPr>
          <w:rStyle w:val="DefaultParagraphFont"/>
          <w:rFonts w:ascii="Times New Roman" w:eastAsiaTheme="minorEastAsia" w:hAnsiTheme="minorHAnsi" w:cstheme="minorBidi"/>
          <w:color w:val="000000"/>
          <w:spacing w:val="277"/>
          <w:sz w:val="18"/>
        </w:rPr>
        <w:t xml:space="preserve"> </w:t>
      </w:r>
      <w:r>
        <w:rPr>
          <w:rStyle w:val="DefaultParagraphFont"/>
          <w:rFonts w:ascii="SimSun" w:hAnsi="SimSun" w:eastAsiaTheme="minorEastAsia" w:cs="SimSun"/>
          <w:color w:val="000000"/>
          <w:spacing w:val="0"/>
          <w:sz w:val="18"/>
        </w:rPr>
        <w:t>污染物种</w:t>
      </w:r>
      <w:r>
        <w:rPr>
          <w:rStyle w:val="DefaultParagraphFont"/>
          <w:rFonts w:ascii="Times New Roman" w:eastAsiaTheme="minorEastAsia" w:hAnsiTheme="minorHAnsi" w:cstheme="minorBidi"/>
          <w:color w:val="000000"/>
          <w:spacing w:val="326"/>
          <w:sz w:val="18"/>
        </w:rPr>
        <w:t xml:space="preserve"> </w:t>
      </w:r>
      <w:r>
        <w:rPr>
          <w:rStyle w:val="DefaultParagraphFont"/>
          <w:rFonts w:ascii="SimSun" w:hAnsi="SimSun" w:eastAsiaTheme="minorEastAsia" w:cs="SimSun"/>
          <w:color w:val="000000"/>
          <w:spacing w:val="0"/>
          <w:sz w:val="18"/>
        </w:rPr>
        <w:t>监测</w:t>
      </w:r>
      <w:r>
        <w:rPr>
          <w:rStyle w:val="DefaultParagraphFont"/>
          <w:rFonts w:ascii="Times New Roman" w:eastAsiaTheme="minorEastAsia" w:hAnsiTheme="minorHAnsi" w:cstheme="minorBidi"/>
          <w:color w:val="000000"/>
          <w:spacing w:val="6119"/>
          <w:sz w:val="18"/>
        </w:rPr>
        <w:t xml:space="preserve"> </w:t>
      </w:r>
      <w:r>
        <w:rPr>
          <w:rStyle w:val="DefaultParagraphFont"/>
          <w:rFonts w:ascii="SimSun" w:hAnsi="SimSun" w:eastAsiaTheme="minorEastAsia" w:cs="SimSun"/>
          <w:color w:val="000000"/>
          <w:spacing w:val="0"/>
          <w:sz w:val="18"/>
        </w:rPr>
        <w:t>备</w:t>
      </w:r>
    </w:p>
    <w:p>
      <w:pPr>
        <w:pStyle w:val="Normal340"/>
        <w:spacing w:before="122" w:after="738" w:line="190" w:lineRule="exact"/>
        <w:ind w:left="28"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日期</w:t>
      </w:r>
      <w:r>
        <w:rPr>
          <w:rStyle w:val="DefaultParagraphFont"/>
          <w:rFonts w:ascii="Times New Roman" w:eastAsiaTheme="minorEastAsia" w:hAnsiTheme="minorHAnsi" w:cstheme="minorBidi"/>
          <w:color w:val="000000"/>
          <w:spacing w:val="323"/>
          <w:sz w:val="18"/>
        </w:rPr>
        <w:t xml:space="preserve"> </w:t>
      </w:r>
      <w:r>
        <w:rPr>
          <w:rStyle w:val="DefaultParagraphFont"/>
          <w:rFonts w:ascii="SimSun" w:hAnsi="SimSun" w:eastAsiaTheme="minorEastAsia" w:cs="SimSun"/>
          <w:color w:val="000000"/>
          <w:spacing w:val="0"/>
          <w:sz w:val="18"/>
        </w:rPr>
        <w:t>编号</w:t>
      </w:r>
      <w:r>
        <w:rPr>
          <w:rStyle w:val="DefaultParagraphFont"/>
          <w:rFonts w:ascii="Times New Roman" w:eastAsiaTheme="minorEastAsia" w:hAnsiTheme="minorHAnsi" w:cstheme="minorBidi"/>
          <w:color w:val="000000"/>
          <w:spacing w:val="637"/>
          <w:sz w:val="18"/>
        </w:rPr>
        <w:t xml:space="preserve"> </w:t>
      </w:r>
      <w:r>
        <w:rPr>
          <w:rStyle w:val="DefaultParagraphFont"/>
          <w:rFonts w:ascii="SimSun" w:hAnsi="SimSun" w:eastAsiaTheme="minorEastAsia" w:cs="SimSun"/>
          <w:color w:val="000000"/>
          <w:spacing w:val="0"/>
          <w:sz w:val="18"/>
        </w:rPr>
        <w:t>类</w:t>
      </w:r>
      <w:r>
        <w:rPr>
          <w:rStyle w:val="DefaultParagraphFont"/>
          <w:rFonts w:ascii="Times New Roman" w:eastAsiaTheme="minorEastAsia" w:hAnsiTheme="minorHAnsi" w:cstheme="minorBidi"/>
          <w:color w:val="000000"/>
          <w:spacing w:val="596"/>
          <w:sz w:val="18"/>
        </w:rPr>
        <w:t xml:space="preserve"> </w:t>
      </w:r>
      <w:r>
        <w:rPr>
          <w:rStyle w:val="DefaultParagraphFont"/>
          <w:rFonts w:ascii="SimSun" w:hAnsi="SimSun" w:eastAsiaTheme="minorEastAsia" w:cs="SimSun"/>
          <w:color w:val="000000"/>
          <w:spacing w:val="0"/>
          <w:sz w:val="18"/>
        </w:rPr>
        <w:t>设施</w:t>
      </w:r>
      <w:r>
        <w:rPr>
          <w:rStyle w:val="DefaultParagraphFont"/>
          <w:rFonts w:ascii="Times New Roman" w:eastAsiaTheme="minorEastAsia" w:hAnsiTheme="minorHAnsi" w:cstheme="minorBidi"/>
          <w:color w:val="000000"/>
          <w:spacing w:val="6119"/>
          <w:sz w:val="18"/>
        </w:rPr>
        <w:t xml:space="preserve"> </w:t>
      </w:r>
      <w:r>
        <w:rPr>
          <w:rStyle w:val="DefaultParagraphFont"/>
          <w:rFonts w:ascii="SimSun" w:hAnsi="SimSun" w:eastAsiaTheme="minorEastAsia" w:cs="SimSun"/>
          <w:color w:val="000000"/>
          <w:spacing w:val="0"/>
          <w:sz w:val="18"/>
        </w:rPr>
        <w:t>注</w:t>
      </w:r>
    </w:p>
    <w:tbl>
      <w:tblPr>
        <w:tblStyle w:val="TableNormal"/>
        <w:tblW w:w="0" w:type="auto"/>
        <w:jc w:val="left"/>
        <w:tblInd w:w="0" w:type="dxa"/>
        <w:tblCellMar>
          <w:left w:w="0" w:type="dxa"/>
          <w:right w:w="0" w:type="dxa"/>
        </w:tblCellMar>
        <w:tblLook w:val="04A0"/>
      </w:tblPr>
      <w:tblGrid>
        <w:gridCol w:w="666"/>
        <w:gridCol w:w="842"/>
        <w:gridCol w:w="20"/>
        <w:gridCol w:w="800"/>
        <w:gridCol w:w="800"/>
      </w:tblGrid>
      <w:tr>
        <w:tblPrEx>
          <w:tblW w:w="0" w:type="auto"/>
          <w:jc w:val="left"/>
          <w:tblInd w:w="0" w:type="dxa"/>
          <w:tblCellMar>
            <w:left w:w="0" w:type="dxa"/>
            <w:right w:w="0" w:type="dxa"/>
          </w:tblCellMar>
          <w:tblLook w:val="04A0"/>
        </w:tblPrEx>
        <w:trPr>
          <w:trHeight w:val="851"/>
          <w:jc w:val="left"/>
        </w:trPr>
        <w:tc>
          <w:tcPr>
            <w:tcW w:w="666" w:type="dxa"/>
            <w:noWrap w:val="0"/>
            <w:textDirection w:val="lrTb"/>
            <w:tcFitText w:val="0"/>
            <w:vAlign w:val="top"/>
          </w:tcPr>
          <w:p>
            <w:pPr>
              <w:pStyle w:val="Normal3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42" w:type="dxa"/>
            <w:noWrap w:val="0"/>
            <w:textDirection w:val="lrTb"/>
            <w:tcFitText w:val="0"/>
            <w:vAlign w:val="top"/>
          </w:tcPr>
          <w:p>
            <w:pPr>
              <w:pStyle w:val="Normal340"/>
              <w:spacing w:before="16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w:t>
            </w:r>
          </w:p>
          <w:p>
            <w:pPr>
              <w:pStyle w:val="Normal340"/>
              <w:spacing w:before="132" w:after="0" w:line="180" w:lineRule="exact"/>
              <w:ind w:left="18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成</w:t>
            </w:r>
          </w:p>
        </w:tc>
        <w:tc>
          <w:tcPr>
            <w:tcW w:w="20" w:type="dxa"/>
            <w:noWrap w:val="0"/>
            <w:textDirection w:val="lrTb"/>
            <w:tcFitText w:val="0"/>
            <w:vAlign w:val="top"/>
          </w:tcPr>
          <w:p>
            <w:pPr>
              <w:pStyle w:val="Normal3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800" w:type="dxa"/>
            <w:noWrap w:val="0"/>
            <w:textDirection w:val="lrTb"/>
            <w:tcFitText w:val="0"/>
            <w:vAlign w:val="top"/>
          </w:tcPr>
          <w:p>
            <w:pPr>
              <w:pStyle w:val="Normal340"/>
              <w:spacing w:before="0" w:after="0" w:line="180" w:lineRule="exact"/>
              <w:ind w:left="109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w:t>
            </w:r>
          </w:p>
          <w:p>
            <w:pPr>
              <w:pStyle w:val="Normal34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p>
            <w:pPr>
              <w:pStyle w:val="Normal340"/>
              <w:spacing w:before="0" w:after="0" w:line="180" w:lineRule="exact"/>
              <w:ind w:left="109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生成</w:t>
            </w:r>
          </w:p>
          <w:p>
            <w:pPr>
              <w:pStyle w:val="Normal340"/>
              <w:spacing w:before="126" w:after="0" w:line="233" w:lineRule="exact"/>
              <w:ind w:left="150" w:right="0" w:firstLine="0"/>
              <w:jc w:val="left"/>
              <w:rPr>
                <w:rStyle w:val="DefaultParagraphFont"/>
                <w:rFonts w:ascii="VTTFFN+TimesNewRomanPSMT" w:eastAsiaTheme="minorEastAsia" w:hAnsiTheme="minorHAnsi" w:cstheme="minorBidi"/>
                <w:color w:val="000000"/>
                <w:spacing w:val="0"/>
                <w:sz w:val="21"/>
              </w:rPr>
            </w:pPr>
            <w:r>
              <w:rPr>
                <w:rStyle w:val="DefaultParagraphFont"/>
                <w:rFonts w:ascii="VTTFFN+TimesNewRomanPSMT" w:hAnsi="VTTFFN+TimesNewRomanPSMT" w:eastAsiaTheme="minorEastAsia" w:cs="VTTFFN+TimesNewRomanPSMT"/>
                <w:color w:val="000000"/>
                <w:spacing w:val="0"/>
                <w:sz w:val="21"/>
              </w:rPr>
              <w:t>……</w:t>
            </w:r>
            <w:r>
              <w:rPr>
                <w:rStyle w:val="DefaultParagraphFont"/>
                <w:rFonts w:ascii="VTTFFN+TimesNewRomanPSMT" w:eastAsiaTheme="minorEastAsia" w:hAnsiTheme="minorHAnsi" w:cstheme="minorBidi"/>
                <w:color w:val="000000"/>
                <w:spacing w:val="438"/>
                <w:sz w:val="21"/>
              </w:rPr>
              <w:t xml:space="preserve"> </w:t>
            </w:r>
            <w:r>
              <w:rPr>
                <w:rStyle w:val="DefaultParagraphFont"/>
                <w:rFonts w:ascii="VTTFFN+TimesNewRomanPSMT" w:hAnsi="VTTFFN+TimesNewRomanPSMT" w:eastAsiaTheme="minorEastAsia" w:cs="VTTFFN+TimesNewRomanPSMT"/>
                <w:color w:val="000000"/>
                <w:spacing w:val="0"/>
                <w:sz w:val="21"/>
              </w:rPr>
              <w:t>……</w:t>
            </w:r>
            <w:r>
              <w:rPr>
                <w:rStyle w:val="DefaultParagraphFont"/>
                <w:rFonts w:ascii="VTTFFN+TimesNewRomanPSMT" w:eastAsiaTheme="minorEastAsia" w:hAnsiTheme="minorHAnsi" w:cstheme="minorBidi"/>
                <w:color w:val="000000"/>
                <w:spacing w:val="1849"/>
                <w:sz w:val="21"/>
              </w:rPr>
              <w:t xml:space="preserve"> </w:t>
            </w:r>
            <w:r>
              <w:rPr>
                <w:rStyle w:val="DefaultParagraphFont"/>
                <w:rFonts w:ascii="VTTFFN+TimesNewRomanPSMT" w:hAnsi="VTTFFN+TimesNewRomanPSMT" w:eastAsiaTheme="minorEastAsia" w:cs="VTTFFN+TimesNewRomanPSMT"/>
                <w:color w:val="000000"/>
                <w:spacing w:val="0"/>
                <w:sz w:val="21"/>
              </w:rPr>
              <w:t>……</w:t>
            </w:r>
          </w:p>
        </w:tc>
        <w:tc>
          <w:tcPr>
            <w:tcW w:w="800" w:type="dxa"/>
            <w:noWrap w:val="0"/>
            <w:textDirection w:val="lrTb"/>
            <w:tcFitText w:val="0"/>
            <w:vAlign w:val="top"/>
          </w:tcPr>
          <w:p>
            <w:pPr>
              <w:pStyle w:val="Normal340"/>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p>
        </w:tc>
      </w:tr>
    </w:tbl>
    <w:p>
      <w:pPr>
        <w:pStyle w:val="Normal340"/>
        <w:spacing w:before="94" w:after="0" w:line="243" w:lineRule="exact"/>
        <w:ind w:left="726" w:right="0" w:firstLine="0"/>
        <w:jc w:val="left"/>
        <w:rPr>
          <w:rStyle w:val="DefaultParagraphFont"/>
          <w:rFonts w:ascii="VTTFFN+TimesNewRomanPSMT" w:eastAsiaTheme="minorEastAsia" w:hAnsiTheme="minorHAnsi" w:cstheme="minorBidi"/>
          <w:color w:val="000000"/>
          <w:spacing w:val="0"/>
          <w:sz w:val="21"/>
        </w:rPr>
      </w:pPr>
      <w:r>
        <w:rPr>
          <w:rStyle w:val="DefaultParagraphFont"/>
          <w:rFonts w:ascii="VTTFFN+TimesNewRomanPSMT" w:hAnsi="VTTFFN+TimesNewRomanPSMT" w:eastAsiaTheme="minorEastAsia" w:cs="VTTFFN+TimesNewRomanPSMT"/>
          <w:color w:val="000000"/>
          <w:spacing w:val="0"/>
          <w:sz w:val="21"/>
        </w:rPr>
        <w:t>……</w:t>
      </w:r>
      <w:r>
        <w:rPr>
          <w:rStyle w:val="DefaultParagraphFont"/>
          <w:rFonts w:ascii="VTTFFN+TimesNewRomanPSMT" w:eastAsiaTheme="minorEastAsia" w:hAnsiTheme="minorHAnsi" w:cstheme="minorBidi"/>
          <w:color w:val="000000"/>
          <w:spacing w:val="479"/>
          <w:sz w:val="21"/>
        </w:rPr>
        <w:t xml:space="preserve"> </w:t>
      </w:r>
      <w:r>
        <w:rPr>
          <w:rStyle w:val="DefaultParagraphFont"/>
          <w:rFonts w:ascii="VTTFFN+TimesNewRomanPSMT" w:hAnsi="VTTFFN+TimesNewRomanPSMT" w:eastAsiaTheme="minorEastAsia" w:cs="VTTFFN+TimesNewRomanPSMT"/>
          <w:color w:val="000000"/>
          <w:spacing w:val="0"/>
          <w:sz w:val="21"/>
        </w:rPr>
        <w:t>……</w:t>
      </w:r>
      <w:r>
        <w:rPr>
          <w:rStyle w:val="DefaultParagraphFont"/>
          <w:rFonts w:ascii="VTTFFN+TimesNewRomanPSMT" w:eastAsiaTheme="minorEastAsia" w:hAnsiTheme="minorHAnsi" w:cstheme="minorBidi"/>
          <w:color w:val="000000"/>
          <w:spacing w:val="438"/>
          <w:sz w:val="21"/>
        </w:rPr>
        <w:t xml:space="preserve"> </w:t>
      </w:r>
      <w:r>
        <w:rPr>
          <w:rStyle w:val="DefaultParagraphFont"/>
          <w:rFonts w:ascii="VTTFFN+TimesNewRomanPSMT" w:hAnsi="VTTFFN+TimesNewRomanPSMT" w:eastAsiaTheme="minorEastAsia" w:cs="VTTFFN+TimesNewRomanPSMT"/>
          <w:color w:val="000000"/>
          <w:spacing w:val="0"/>
          <w:sz w:val="21"/>
        </w:rPr>
        <w:t>……</w:t>
      </w:r>
      <w:r>
        <w:rPr>
          <w:rStyle w:val="DefaultParagraphFont"/>
          <w:rFonts w:ascii="VTTFFN+TimesNewRomanPSMT" w:eastAsiaTheme="minorEastAsia" w:hAnsiTheme="minorHAnsi" w:cstheme="minorBidi"/>
          <w:color w:val="000000"/>
          <w:spacing w:val="1848"/>
          <w:sz w:val="21"/>
        </w:rPr>
        <w:t xml:space="preserve"> </w:t>
      </w:r>
      <w:r>
        <w:rPr>
          <w:rStyle w:val="DefaultParagraphFont"/>
          <w:rFonts w:ascii="VTTFFN+TimesNewRomanPSMT" w:hAnsi="VTTFFN+TimesNewRomanPSMT" w:eastAsiaTheme="minorEastAsia" w:cs="VTTFFN+TimesNewRomanPSMT"/>
          <w:color w:val="000000"/>
          <w:spacing w:val="0"/>
          <w:sz w:val="21"/>
        </w:rPr>
        <w:t>……</w:t>
      </w:r>
    </w:p>
    <w:p>
      <w:pPr>
        <w:pStyle w:val="Normal340"/>
        <w:spacing w:before="193" w:after="0" w:line="209"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VTTFFN+TimesNewRomanPSMT" w:eastAsiaTheme="minorEastAsia" w:hAnsiTheme="minorHAnsi" w:cstheme="minorBidi"/>
          <w:color w:val="000000"/>
          <w:spacing w:val="0"/>
          <w:sz w:val="18"/>
        </w:rPr>
        <w:t>1</w:t>
      </w:r>
      <w:r>
        <w:rPr>
          <w:rStyle w:val="DefaultParagraphFont"/>
          <w:rFonts w:ascii="SimSun" w:hAnsi="SimSun" w:eastAsiaTheme="minorEastAsia" w:cs="SimSun"/>
          <w:color w:val="000000"/>
          <w:spacing w:val="0"/>
          <w:sz w:val="18"/>
        </w:rPr>
        <w:t>）若采用手工监测，有效监测数据数量为报告周期内的监测次数。</w:t>
      </w:r>
    </w:p>
    <w:p>
      <w:pPr>
        <w:pStyle w:val="Normal340"/>
        <w:spacing w:before="259"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VTTFFN+TimesNewRomanPSMT" w:eastAsiaTheme="minorEastAsia" w:hAnsiTheme="minorHAnsi" w:cstheme="minorBidi"/>
          <w:color w:val="000000"/>
          <w:spacing w:val="0"/>
          <w:sz w:val="18"/>
        </w:rPr>
        <w:t>2</w:t>
      </w:r>
      <w:r>
        <w:rPr>
          <w:rStyle w:val="DefaultParagraphFont"/>
          <w:rFonts w:ascii="SimSun" w:hAnsi="SimSun" w:eastAsiaTheme="minorEastAsia" w:cs="SimSun"/>
          <w:color w:val="000000"/>
          <w:spacing w:val="0"/>
          <w:sz w:val="18"/>
        </w:rPr>
        <w:t>）若采用自动和手工联合监测，有效监测数据数量为两者有效数据数量的总和。</w:t>
      </w:r>
    </w:p>
    <w:p>
      <w:pPr>
        <w:pStyle w:val="Normal340"/>
        <w:spacing w:before="259"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VTTFFN+TimesNewRomanPSMT" w:eastAsiaTheme="minorEastAsia" w:hAnsiTheme="minorHAnsi" w:cstheme="minorBidi"/>
          <w:color w:val="000000"/>
          <w:spacing w:val="0"/>
          <w:sz w:val="18"/>
        </w:rPr>
        <w:t>3</w:t>
      </w:r>
      <w:r>
        <w:rPr>
          <w:rStyle w:val="DefaultParagraphFont"/>
          <w:rFonts w:ascii="SimSun" w:hAnsi="SimSun" w:eastAsiaTheme="minorEastAsia" w:cs="SimSun"/>
          <w:color w:val="000000"/>
          <w:spacing w:val="0"/>
          <w:sz w:val="18"/>
        </w:rPr>
        <w:t>）超标率是指超标的监测数据个数占总有效监测数据个数的比例。</w:t>
      </w:r>
    </w:p>
    <w:p>
      <w:pPr>
        <w:pStyle w:val="Normal340"/>
        <w:spacing w:before="259" w:after="0" w:line="209"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VTTFFN+TimesNewRomanPSMT" w:eastAsiaTheme="minorEastAsia" w:hAnsiTheme="minorHAnsi" w:cstheme="minorBidi"/>
          <w:color w:val="000000"/>
          <w:spacing w:val="0"/>
          <w:sz w:val="18"/>
        </w:rPr>
        <w:t>4</w:t>
      </w:r>
      <w:r>
        <w:rPr>
          <w:rStyle w:val="DefaultParagraphFont"/>
          <w:rFonts w:ascii="SimSun" w:hAnsi="SimSun" w:eastAsiaTheme="minorEastAsia" w:cs="SimSun"/>
          <w:color w:val="000000"/>
          <w:spacing w:val="0"/>
          <w:sz w:val="18"/>
        </w:rPr>
        <w:t>）监测要求等与排污许可证不一致的，或超标原因等可在“备注”中进行说明。</w:t>
      </w:r>
    </w:p>
    <w:p>
      <w:pPr>
        <w:pStyle w:val="Normal340"/>
        <w:spacing w:before="477" w:after="0" w:line="243" w:lineRule="exact"/>
        <w:ind w:left="3551"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VTTFFN+TimesNewRomanPSMT" w:eastAsiaTheme="minorEastAsia" w:hAnsiTheme="minorHAnsi" w:cstheme="minorBidi"/>
          <w:color w:val="000000"/>
          <w:spacing w:val="0"/>
          <w:sz w:val="21"/>
        </w:rPr>
        <w:t>D.10</w:t>
      </w:r>
      <w:r>
        <w:rPr>
          <w:rStyle w:val="DefaultParagraphFont"/>
          <w:rFonts w:ascii="VTTFFN+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台账管理情况表</w:t>
      </w:r>
    </w:p>
    <w:p>
      <w:pPr>
        <w:pStyle w:val="Normal340"/>
        <w:spacing w:before="121" w:after="0" w:line="190" w:lineRule="exact"/>
        <w:ind w:left="69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r>
        <w:rPr>
          <w:rStyle w:val="DefaultParagraphFont"/>
          <w:rFonts w:ascii="Times New Roman" w:eastAsiaTheme="minorEastAsia" w:hAnsiTheme="minorHAnsi" w:cstheme="minorBidi"/>
          <w:color w:val="000000"/>
          <w:spacing w:val="1611"/>
          <w:sz w:val="18"/>
        </w:rPr>
        <w:t xml:space="preserve"> </w:t>
      </w:r>
      <w:r>
        <w:rPr>
          <w:rStyle w:val="DefaultParagraphFont"/>
          <w:rFonts w:ascii="SimSun" w:hAnsi="SimSun" w:eastAsiaTheme="minorEastAsia" w:cs="SimSun"/>
          <w:color w:val="000000"/>
          <w:spacing w:val="0"/>
          <w:sz w:val="18"/>
        </w:rPr>
        <w:t>记录内容</w:t>
      </w:r>
      <w:r>
        <w:rPr>
          <w:rStyle w:val="DefaultParagraphFont"/>
          <w:rFonts w:ascii="Times New Roman" w:eastAsiaTheme="minorEastAsia" w:hAnsiTheme="minorHAnsi" w:cstheme="minorBidi"/>
          <w:color w:val="000000"/>
          <w:spacing w:val="2165"/>
          <w:sz w:val="18"/>
        </w:rPr>
        <w:t xml:space="preserve"> </w:t>
      </w:r>
      <w:r>
        <w:rPr>
          <w:rStyle w:val="DefaultParagraphFont"/>
          <w:rFonts w:ascii="SimSun" w:hAnsi="SimSun" w:eastAsiaTheme="minorEastAsia" w:cs="SimSun"/>
          <w:color w:val="000000"/>
          <w:spacing w:val="0"/>
          <w:sz w:val="18"/>
        </w:rPr>
        <w:t>是否完整</w:t>
      </w:r>
      <w:r>
        <w:rPr>
          <w:rStyle w:val="DefaultParagraphFont"/>
          <w:rFonts w:ascii="Times New Roman" w:eastAsiaTheme="minorEastAsia" w:hAnsiTheme="minorHAnsi" w:cstheme="minorBidi"/>
          <w:color w:val="000000"/>
          <w:spacing w:val="1988"/>
          <w:sz w:val="18"/>
        </w:rPr>
        <w:t xml:space="preserve"> </w:t>
      </w:r>
      <w:r>
        <w:rPr>
          <w:rStyle w:val="DefaultParagraphFont"/>
          <w:rFonts w:ascii="SimSun" w:hAnsi="SimSun" w:eastAsiaTheme="minorEastAsia" w:cs="SimSun"/>
          <w:color w:val="000000"/>
          <w:spacing w:val="0"/>
          <w:sz w:val="18"/>
        </w:rPr>
        <w:t>说明</w:t>
      </w:r>
    </w:p>
    <w:p>
      <w:pPr>
        <w:pStyle w:val="Normal340"/>
        <w:spacing w:before="132" w:after="0" w:line="209" w:lineRule="exact"/>
        <w:ind w:left="271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自动生成</w:t>
      </w:r>
      <w:r>
        <w:rPr>
          <w:rStyle w:val="DefaultParagraphFont"/>
          <w:rFonts w:ascii="Times New Roman" w:eastAsiaTheme="minorEastAsia" w:hAnsiTheme="minorHAnsi" w:cstheme="minorBidi"/>
          <w:color w:val="000000"/>
          <w:spacing w:val="2012"/>
          <w:sz w:val="18"/>
        </w:rPr>
        <w:t xml:space="preserve"> </w:t>
      </w:r>
      <w:r>
        <w:rPr>
          <w:rStyle w:val="DefaultParagraphFont"/>
          <w:rFonts w:ascii="VCEFQK+TimesNewRomanPSMT" w:hAnsi="VCEFQK+TimesNewRomanPSMT" w:eastAsiaTheme="minorEastAsia" w:cs="VCEFQK+TimesNewRomanPSMT"/>
          <w:color w:val="000000"/>
          <w:spacing w:val="0"/>
          <w:sz w:val="18"/>
        </w:rPr>
        <w:t>□</w:t>
      </w:r>
      <w:r>
        <w:rPr>
          <w:rStyle w:val="DefaultParagraphFont"/>
          <w:rFonts w:ascii="SimSun" w:hAnsi="SimSun" w:eastAsiaTheme="minorEastAsia" w:cs="SimSun"/>
          <w:color w:val="000000"/>
          <w:spacing w:val="0"/>
          <w:sz w:val="18"/>
        </w:rPr>
        <w:t>是</w:t>
      </w:r>
      <w:r>
        <w:rPr>
          <w:rStyle w:val="DefaultParagraphFont"/>
          <w:rFonts w:ascii="Times New Roman" w:eastAsiaTheme="minorEastAsia" w:hAnsiTheme="minorHAnsi" w:cstheme="minorBidi"/>
          <w:color w:val="000000"/>
          <w:spacing w:val="405"/>
          <w:sz w:val="18"/>
        </w:rPr>
        <w:t xml:space="preserve"> </w:t>
      </w:r>
      <w:r>
        <w:rPr>
          <w:rStyle w:val="DefaultParagraphFont"/>
          <w:rFonts w:ascii="VCEFQK+TimesNewRomanPSMT" w:hAnsi="VCEFQK+TimesNewRomanPSMT" w:eastAsiaTheme="minorEastAsia" w:cs="VCEFQK+TimesNewRomanPSMT"/>
          <w:color w:val="000000"/>
          <w:spacing w:val="0"/>
          <w:sz w:val="18"/>
        </w:rPr>
        <w:t>□</w:t>
      </w:r>
      <w:r>
        <w:rPr>
          <w:rStyle w:val="DefaultParagraphFont"/>
          <w:rFonts w:ascii="SimSun" w:hAnsi="SimSun" w:eastAsiaTheme="minorEastAsia" w:cs="SimSun"/>
          <w:color w:val="000000"/>
          <w:spacing w:val="0"/>
          <w:sz w:val="18"/>
        </w:rPr>
        <w:t>否</w:t>
      </w:r>
    </w:p>
    <w:p>
      <w:pPr>
        <w:pStyle w:val="Normal340"/>
        <w:spacing w:before="117" w:after="0" w:line="209" w:lineRule="exact"/>
        <w:ind w:left="2890" w:right="0" w:firstLine="0"/>
        <w:jc w:val="left"/>
        <w:rPr>
          <w:rStyle w:val="DefaultParagraphFont"/>
          <w:rFonts w:ascii="SimSun" w:eastAsiaTheme="minorEastAsia" w:hAnsiTheme="minorHAnsi" w:cstheme="minorBidi"/>
          <w:color w:val="000000"/>
          <w:spacing w:val="0"/>
          <w:sz w:val="18"/>
        </w:rPr>
      </w:pPr>
      <w:r>
        <w:rPr>
          <w:rStyle w:val="DefaultParagraphFont"/>
          <w:rFonts w:ascii="VTTFFN+TimesNewRomanPSMT" w:hAnsi="VTTFFN+TimesNewRomanPSMT" w:eastAsiaTheme="minorEastAsia" w:cs="VTTFFN+TimesNewRomanPSMT"/>
          <w:color w:val="000000"/>
          <w:spacing w:val="0"/>
          <w:sz w:val="18"/>
        </w:rPr>
        <w:t>……</w:t>
      </w:r>
      <w:r>
        <w:rPr>
          <w:rStyle w:val="DefaultParagraphFont"/>
          <w:rFonts w:ascii="VTTFFN+TimesNewRomanPSMT" w:eastAsiaTheme="minorEastAsia" w:hAnsiTheme="minorHAnsi" w:cstheme="minorBidi"/>
          <w:color w:val="000000"/>
          <w:spacing w:val="2192"/>
          <w:sz w:val="18"/>
        </w:rPr>
        <w:t xml:space="preserve"> </w:t>
      </w:r>
      <w:r>
        <w:rPr>
          <w:rStyle w:val="DefaultParagraphFont"/>
          <w:rFonts w:ascii="VCEFQK+TimesNewRomanPSMT" w:hAnsi="VCEFQK+TimesNewRomanPSMT" w:eastAsiaTheme="minorEastAsia" w:cs="VCEFQK+TimesNewRomanPSMT"/>
          <w:color w:val="000000"/>
          <w:spacing w:val="0"/>
          <w:sz w:val="18"/>
        </w:rPr>
        <w:t>□</w:t>
      </w:r>
      <w:r>
        <w:rPr>
          <w:rStyle w:val="DefaultParagraphFont"/>
          <w:rFonts w:ascii="SimSun" w:hAnsi="SimSun" w:eastAsiaTheme="minorEastAsia" w:cs="SimSun"/>
          <w:color w:val="000000"/>
          <w:spacing w:val="0"/>
          <w:sz w:val="18"/>
        </w:rPr>
        <w:t>是</w:t>
      </w:r>
      <w:r>
        <w:rPr>
          <w:rStyle w:val="DefaultParagraphFont"/>
          <w:rFonts w:ascii="Times New Roman" w:eastAsiaTheme="minorEastAsia" w:hAnsiTheme="minorHAnsi" w:cstheme="minorBidi"/>
          <w:color w:val="000000"/>
          <w:spacing w:val="405"/>
          <w:sz w:val="18"/>
        </w:rPr>
        <w:t xml:space="preserve"> </w:t>
      </w:r>
      <w:r>
        <w:rPr>
          <w:rStyle w:val="DefaultParagraphFont"/>
          <w:rFonts w:ascii="VCEFQK+TimesNewRomanPSMT" w:hAnsi="VCEFQK+TimesNewRomanPSMT" w:eastAsiaTheme="minorEastAsia" w:cs="VCEFQK+TimesNewRomanPSMT"/>
          <w:color w:val="000000"/>
          <w:spacing w:val="0"/>
          <w:sz w:val="18"/>
        </w:rPr>
        <w:t>□</w:t>
      </w:r>
      <w:r>
        <w:rPr>
          <w:rStyle w:val="DefaultParagraphFont"/>
          <w:rFonts w:ascii="SimSun" w:hAnsi="SimSun" w:eastAsiaTheme="minorEastAsia" w:cs="SimSun"/>
          <w:color w:val="000000"/>
          <w:spacing w:val="0"/>
          <w:sz w:val="18"/>
        </w:rPr>
        <w:t>否</w:t>
      </w:r>
    </w:p>
    <w:p>
      <w:pPr>
        <w:pStyle w:val="Normal340"/>
        <w:spacing w:before="118" w:after="0" w:line="209" w:lineRule="exact"/>
        <w:ind w:left="2890" w:right="0" w:firstLine="0"/>
        <w:jc w:val="left"/>
        <w:rPr>
          <w:rStyle w:val="DefaultParagraphFont"/>
          <w:rFonts w:ascii="SimSun" w:eastAsiaTheme="minorEastAsia" w:hAnsiTheme="minorHAnsi" w:cstheme="minorBidi"/>
          <w:color w:val="000000"/>
          <w:spacing w:val="0"/>
          <w:sz w:val="18"/>
        </w:rPr>
      </w:pPr>
      <w:r>
        <w:rPr>
          <w:rStyle w:val="DefaultParagraphFont"/>
          <w:rFonts w:ascii="VTTFFN+TimesNewRomanPSMT" w:hAnsi="VTTFFN+TimesNewRomanPSMT" w:eastAsiaTheme="minorEastAsia" w:cs="VTTFFN+TimesNewRomanPSMT"/>
          <w:color w:val="000000"/>
          <w:spacing w:val="0"/>
          <w:sz w:val="18"/>
        </w:rPr>
        <w:t>……</w:t>
      </w:r>
      <w:r>
        <w:rPr>
          <w:rStyle w:val="DefaultParagraphFont"/>
          <w:rFonts w:ascii="VTTFFN+TimesNewRomanPSMT" w:eastAsiaTheme="minorEastAsia" w:hAnsiTheme="minorHAnsi" w:cstheme="minorBidi"/>
          <w:color w:val="000000"/>
          <w:spacing w:val="2192"/>
          <w:sz w:val="18"/>
        </w:rPr>
        <w:t xml:space="preserve"> </w:t>
      </w:r>
      <w:r>
        <w:rPr>
          <w:rStyle w:val="DefaultParagraphFont"/>
          <w:rFonts w:ascii="VCEFQK+TimesNewRomanPSMT" w:hAnsi="VCEFQK+TimesNewRomanPSMT" w:eastAsiaTheme="minorEastAsia" w:cs="VCEFQK+TimesNewRomanPSMT"/>
          <w:color w:val="000000"/>
          <w:spacing w:val="0"/>
          <w:sz w:val="18"/>
        </w:rPr>
        <w:t>□</w:t>
      </w:r>
      <w:r>
        <w:rPr>
          <w:rStyle w:val="DefaultParagraphFont"/>
          <w:rFonts w:ascii="SimSun" w:hAnsi="SimSun" w:eastAsiaTheme="minorEastAsia" w:cs="SimSun"/>
          <w:color w:val="000000"/>
          <w:spacing w:val="0"/>
          <w:sz w:val="18"/>
        </w:rPr>
        <w:t>是</w:t>
      </w:r>
      <w:r>
        <w:rPr>
          <w:rStyle w:val="DefaultParagraphFont"/>
          <w:rFonts w:ascii="Times New Roman" w:eastAsiaTheme="minorEastAsia" w:hAnsiTheme="minorHAnsi" w:cstheme="minorBidi"/>
          <w:color w:val="000000"/>
          <w:spacing w:val="405"/>
          <w:sz w:val="18"/>
        </w:rPr>
        <w:t xml:space="preserve"> </w:t>
      </w:r>
      <w:r>
        <w:rPr>
          <w:rStyle w:val="DefaultParagraphFont"/>
          <w:rFonts w:ascii="VCEFQK+TimesNewRomanPSMT" w:hAnsi="VCEFQK+TimesNewRomanPSMT" w:eastAsiaTheme="minorEastAsia" w:cs="VCEFQK+TimesNewRomanPSMT"/>
          <w:color w:val="000000"/>
          <w:spacing w:val="0"/>
          <w:sz w:val="18"/>
        </w:rPr>
        <w:t>□</w:t>
      </w:r>
      <w:r>
        <w:rPr>
          <w:rStyle w:val="DefaultParagraphFont"/>
          <w:rFonts w:ascii="SimSun" w:hAnsi="SimSun" w:eastAsiaTheme="minorEastAsia" w:cs="SimSun"/>
          <w:color w:val="000000"/>
          <w:spacing w:val="0"/>
          <w:sz w:val="18"/>
        </w:rPr>
        <w:t>否</w:t>
      </w:r>
    </w:p>
    <w:p>
      <w:pPr>
        <w:pStyle w:val="Normal340"/>
        <w:spacing w:before="470" w:after="140" w:line="243" w:lineRule="exact"/>
        <w:ind w:left="2711"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VTTFFN+TimesNewRomanPSMT" w:eastAsiaTheme="minorEastAsia" w:hAnsiTheme="minorHAnsi" w:cstheme="minorBidi"/>
          <w:color w:val="000000"/>
          <w:spacing w:val="0"/>
          <w:sz w:val="21"/>
        </w:rPr>
        <w:t>D.11</w:t>
      </w:r>
      <w:r>
        <w:rPr>
          <w:rStyle w:val="DefaultParagraphFont"/>
          <w:rFonts w:ascii="VTTFFN+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废气污染物超标时段小时均值报表</w:t>
      </w:r>
    </w:p>
    <w:tbl>
      <w:tblPr>
        <w:tblStyle w:val="TableNormal"/>
        <w:tblW w:w="0" w:type="auto"/>
        <w:jc w:val="left"/>
        <w:tblInd w:w="0" w:type="dxa"/>
        <w:tblCellMar>
          <w:left w:w="0" w:type="dxa"/>
          <w:right w:w="0" w:type="dxa"/>
        </w:tblCellMar>
        <w:tblLook w:val="04A0"/>
      </w:tblPr>
      <w:tblGrid>
        <w:gridCol w:w="78"/>
        <w:gridCol w:w="1331"/>
        <w:gridCol w:w="20"/>
        <w:gridCol w:w="1215"/>
        <w:gridCol w:w="20"/>
        <w:gridCol w:w="2765"/>
        <w:gridCol w:w="20"/>
        <w:gridCol w:w="2381"/>
        <w:gridCol w:w="20"/>
        <w:gridCol w:w="1160"/>
      </w:tblGrid>
      <w:tr>
        <w:tblPrEx>
          <w:tblW w:w="0" w:type="auto"/>
          <w:jc w:val="left"/>
          <w:tblInd w:w="0" w:type="dxa"/>
          <w:tblCellMar>
            <w:left w:w="0" w:type="dxa"/>
            <w:right w:w="0" w:type="dxa"/>
          </w:tblCellMar>
          <w:tblLook w:val="04A0"/>
        </w:tblPrEx>
        <w:trPr>
          <w:trHeight w:val="506"/>
          <w:jc w:val="left"/>
        </w:trPr>
        <w:tc>
          <w:tcPr>
            <w:tcW w:w="78" w:type="dxa"/>
            <w:noWrap w:val="0"/>
            <w:textDirection w:val="lrTb"/>
            <w:tcFitText w:val="0"/>
            <w:vAlign w:val="top"/>
          </w:tcPr>
          <w:p>
            <w:pPr>
              <w:pStyle w:val="Normal340"/>
              <w:spacing w:before="0" w:after="0" w:line="0" w:lineRule="atLeast"/>
              <w:ind w:left="0" w:right="0" w:firstLine="0"/>
              <w:jc w:val="left"/>
              <w:rPr>
                <w:rStyle w:val="DefaultParagraphFont"/>
                <w:rFonts w:ascii="SimHei" w:eastAsiaTheme="minorEastAsia" w:hAnsiTheme="minorHAnsi" w:cstheme="minorBidi"/>
                <w:color w:val="000000"/>
                <w:spacing w:val="0"/>
                <w:sz w:val="21"/>
              </w:rPr>
            </w:pPr>
          </w:p>
        </w:tc>
        <w:tc>
          <w:tcPr>
            <w:tcW w:w="1331" w:type="dxa"/>
            <w:noWrap w:val="0"/>
            <w:textDirection w:val="lrTb"/>
            <w:tcFitText w:val="0"/>
            <w:vAlign w:val="top"/>
          </w:tcPr>
          <w:p>
            <w:pPr>
              <w:pStyle w:val="Normal340"/>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日期</w:t>
            </w:r>
            <w:r>
              <w:rPr>
                <w:rStyle w:val="DefaultParagraphFont"/>
                <w:rFonts w:ascii="Times New Roman" w:eastAsiaTheme="minorEastAsia" w:hAnsiTheme="minorHAnsi" w:cstheme="minorBidi"/>
                <w:color w:val="000000"/>
                <w:spacing w:val="313"/>
                <w:sz w:val="18"/>
              </w:rPr>
              <w:t xml:space="preserve"> </w:t>
            </w:r>
            <w:r>
              <w:rPr>
                <w:rStyle w:val="DefaultParagraphFont"/>
                <w:rFonts w:ascii="SimSun" w:hAnsi="SimSun" w:eastAsiaTheme="minorEastAsia" w:cs="SimSun"/>
                <w:color w:val="000000"/>
                <w:spacing w:val="0"/>
                <w:sz w:val="18"/>
              </w:rPr>
              <w:t>时间</w:t>
            </w:r>
          </w:p>
        </w:tc>
        <w:tc>
          <w:tcPr>
            <w:tcW w:w="20" w:type="dxa"/>
            <w:noWrap w:val="0"/>
            <w:textDirection w:val="lrTb"/>
            <w:tcFitText w:val="0"/>
            <w:vAlign w:val="top"/>
          </w:tcPr>
          <w:p>
            <w:pPr>
              <w:pStyle w:val="Normal3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215" w:type="dxa"/>
            <w:noWrap w:val="0"/>
            <w:textDirection w:val="lrTb"/>
            <w:tcFitText w:val="0"/>
            <w:vAlign w:val="top"/>
          </w:tcPr>
          <w:p>
            <w:pPr>
              <w:pStyle w:val="Normal34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生产设施编</w:t>
            </w:r>
          </w:p>
          <w:p>
            <w:pPr>
              <w:pStyle w:val="Normal340"/>
              <w:spacing w:before="132" w:after="0" w:line="180" w:lineRule="exact"/>
              <w:ind w:left="36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号</w:t>
            </w:r>
          </w:p>
        </w:tc>
        <w:tc>
          <w:tcPr>
            <w:tcW w:w="20" w:type="dxa"/>
            <w:noWrap w:val="0"/>
            <w:textDirection w:val="lrTb"/>
            <w:tcFitText w:val="0"/>
            <w:vAlign w:val="top"/>
          </w:tcPr>
          <w:p>
            <w:pPr>
              <w:pStyle w:val="Normal3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765" w:type="dxa"/>
            <w:noWrap w:val="0"/>
            <w:textDirection w:val="lrTb"/>
            <w:tcFitText w:val="0"/>
            <w:vAlign w:val="top"/>
          </w:tcPr>
          <w:p>
            <w:pPr>
              <w:pStyle w:val="Normal340"/>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排放口编号</w:t>
            </w:r>
            <w:r>
              <w:rPr>
                <w:rStyle w:val="DefaultParagraphFont"/>
                <w:rFonts w:ascii="Times New Roman" w:eastAsiaTheme="minorEastAsia" w:hAnsiTheme="minorHAnsi" w:cstheme="minorBidi"/>
                <w:color w:val="000000"/>
                <w:spacing w:val="349"/>
                <w:sz w:val="18"/>
              </w:rPr>
              <w:t xml:space="preserve"> </w:t>
            </w:r>
            <w:r>
              <w:rPr>
                <w:rStyle w:val="DefaultParagraphFont"/>
                <w:rFonts w:ascii="SimSun" w:hAnsi="SimSun" w:eastAsiaTheme="minorEastAsia" w:cs="SimSun"/>
                <w:color w:val="000000"/>
                <w:spacing w:val="0"/>
                <w:sz w:val="18"/>
              </w:rPr>
              <w:t>超标污染物种类</w:t>
            </w:r>
          </w:p>
        </w:tc>
        <w:tc>
          <w:tcPr>
            <w:tcW w:w="20" w:type="dxa"/>
            <w:noWrap w:val="0"/>
            <w:textDirection w:val="lrTb"/>
            <w:tcFitText w:val="0"/>
            <w:vAlign w:val="top"/>
          </w:tcPr>
          <w:p>
            <w:pPr>
              <w:pStyle w:val="Normal3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2381" w:type="dxa"/>
            <w:noWrap w:val="0"/>
            <w:textDirection w:val="lrTb"/>
            <w:tcFitText w:val="0"/>
            <w:vAlign w:val="top"/>
          </w:tcPr>
          <w:p>
            <w:pPr>
              <w:pStyle w:val="Normal34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实际排放浓度（折标，</w:t>
            </w:r>
          </w:p>
          <w:p>
            <w:pPr>
              <w:pStyle w:val="Normal340"/>
              <w:spacing w:before="120" w:after="0" w:line="199" w:lineRule="exact"/>
              <w:ind w:left="570" w:right="0" w:firstLine="0"/>
              <w:jc w:val="left"/>
              <w:rPr>
                <w:rStyle w:val="DefaultParagraphFont"/>
                <w:rFonts w:ascii="SimSun" w:eastAsiaTheme="minorEastAsia" w:hAnsiTheme="minorHAnsi" w:cstheme="minorBidi"/>
                <w:color w:val="000000"/>
                <w:spacing w:val="0"/>
                <w:sz w:val="18"/>
              </w:rPr>
            </w:pPr>
            <w:r>
              <w:rPr>
                <w:rStyle w:val="DefaultParagraphFont"/>
                <w:rFonts w:ascii="VTTFFN+TimesNewRomanPSMT" w:eastAsiaTheme="minorEastAsia" w:hAnsiTheme="minorHAnsi" w:cstheme="minorBidi"/>
                <w:color w:val="000000"/>
                <w:spacing w:val="0"/>
                <w:sz w:val="18"/>
              </w:rPr>
              <w:t>mg/m</w:t>
            </w:r>
            <w:r>
              <w:rPr>
                <w:rStyle w:val="DefaultParagraphFont"/>
                <w:rFonts w:ascii="VTTFFN+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p>
        </w:tc>
        <w:tc>
          <w:tcPr>
            <w:tcW w:w="20" w:type="dxa"/>
            <w:noWrap w:val="0"/>
            <w:textDirection w:val="lrTb"/>
            <w:tcFitText w:val="0"/>
            <w:vAlign w:val="top"/>
          </w:tcPr>
          <w:p>
            <w:pPr>
              <w:pStyle w:val="Normal34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160" w:type="dxa"/>
            <w:noWrap w:val="0"/>
            <w:textDirection w:val="lrTb"/>
            <w:tcFitText w:val="0"/>
            <w:vAlign w:val="top"/>
          </w:tcPr>
          <w:p>
            <w:pPr>
              <w:pStyle w:val="Normal340"/>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超标原因说明</w:t>
            </w:r>
          </w:p>
        </w:tc>
      </w:tr>
    </w:tbl>
    <w:p>
      <w:pPr>
        <w:pStyle w:val="Normal340"/>
        <w:spacing w:before="1298" w:after="0" w:line="243" w:lineRule="exact"/>
        <w:ind w:left="2764"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VTTFFN+TimesNewRomanPSMT" w:eastAsiaTheme="minorEastAsia" w:hAnsiTheme="minorHAnsi" w:cstheme="minorBidi"/>
          <w:color w:val="000000"/>
          <w:spacing w:val="0"/>
          <w:sz w:val="21"/>
        </w:rPr>
        <w:t>D.12</w:t>
      </w:r>
      <w:r>
        <w:rPr>
          <w:rStyle w:val="DefaultParagraphFont"/>
          <w:rFonts w:ascii="VTTFFN+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废水污染物超标时段日均值报表</w:t>
      </w:r>
    </w:p>
    <w:p>
      <w:pPr>
        <w:pStyle w:val="Normal340"/>
        <w:spacing w:before="153" w:after="0" w:line="216" w:lineRule="exact"/>
        <w:ind w:left="154"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日期</w:t>
      </w:r>
      <w:r>
        <w:rPr>
          <w:rStyle w:val="DefaultParagraphFont"/>
          <w:rFonts w:ascii="Times New Roman" w:eastAsiaTheme="minorEastAsia" w:hAnsiTheme="minorHAnsi" w:cstheme="minorBidi"/>
          <w:color w:val="000000"/>
          <w:spacing w:val="292"/>
          <w:sz w:val="18"/>
        </w:rPr>
        <w:t xml:space="preserve"> </w:t>
      </w:r>
      <w:r>
        <w:rPr>
          <w:rStyle w:val="DefaultParagraphFont"/>
          <w:rFonts w:ascii="SimSun" w:hAnsi="SimSun" w:eastAsiaTheme="minorEastAsia" w:cs="SimSun"/>
          <w:color w:val="000000"/>
          <w:spacing w:val="0"/>
          <w:sz w:val="18"/>
        </w:rPr>
        <w:t>时间</w:t>
      </w:r>
      <w:r>
        <w:rPr>
          <w:rStyle w:val="DefaultParagraphFont"/>
          <w:rFonts w:ascii="Times New Roman" w:eastAsiaTheme="minorEastAsia" w:hAnsiTheme="minorHAnsi" w:cstheme="minorBidi"/>
          <w:color w:val="000000"/>
          <w:spacing w:val="509"/>
          <w:sz w:val="18"/>
        </w:rPr>
        <w:t xml:space="preserve"> </w:t>
      </w:r>
      <w:r>
        <w:rPr>
          <w:rStyle w:val="DefaultParagraphFont"/>
          <w:rFonts w:ascii="SimSun" w:hAnsi="SimSun" w:eastAsiaTheme="minorEastAsia" w:cs="SimSun"/>
          <w:color w:val="000000"/>
          <w:spacing w:val="0"/>
          <w:sz w:val="18"/>
        </w:rPr>
        <w:t>排放口编号</w:t>
      </w:r>
      <w:r>
        <w:rPr>
          <w:rStyle w:val="DefaultParagraphFont"/>
          <w:rFonts w:ascii="Times New Roman" w:eastAsiaTheme="minorEastAsia" w:hAnsiTheme="minorHAnsi" w:cstheme="minorBidi"/>
          <w:color w:val="000000"/>
          <w:spacing w:val="873"/>
          <w:sz w:val="18"/>
        </w:rPr>
        <w:t xml:space="preserve"> </w:t>
      </w:r>
      <w:r>
        <w:rPr>
          <w:rStyle w:val="DefaultParagraphFont"/>
          <w:rFonts w:ascii="SimSun" w:hAnsi="SimSun" w:eastAsiaTheme="minorEastAsia" w:cs="SimSun"/>
          <w:color w:val="000000"/>
          <w:spacing w:val="0"/>
          <w:sz w:val="18"/>
        </w:rPr>
        <w:t>超标污染物种类</w:t>
      </w:r>
      <w:r>
        <w:rPr>
          <w:rStyle w:val="DefaultParagraphFont"/>
          <w:rFonts w:ascii="Times New Roman" w:eastAsiaTheme="minorEastAsia" w:hAnsiTheme="minorHAnsi" w:cstheme="minorBidi"/>
          <w:color w:val="000000"/>
          <w:spacing w:val="525"/>
          <w:sz w:val="18"/>
        </w:rPr>
        <w:t xml:space="preserve"> </w:t>
      </w:r>
      <w:r>
        <w:rPr>
          <w:rStyle w:val="DefaultParagraphFont"/>
          <w:rFonts w:ascii="SimSun" w:hAnsi="SimSun" w:eastAsiaTheme="minorEastAsia" w:cs="SimSun"/>
          <w:color w:val="000000"/>
          <w:spacing w:val="0"/>
          <w:sz w:val="18"/>
        </w:rPr>
        <w:t>实际排放浓度（</w:t>
      </w:r>
      <w:r>
        <w:rPr>
          <w:rStyle w:val="DefaultParagraphFont"/>
          <w:rFonts w:ascii="VTTFFN+TimesNewRomanPSMT" w:eastAsiaTheme="minorEastAsia" w:hAnsiTheme="minorHAnsi" w:cstheme="minorBidi"/>
          <w:color w:val="000000"/>
          <w:spacing w:val="0"/>
          <w:sz w:val="18"/>
        </w:rPr>
        <w:t>mg/m</w:t>
      </w:r>
      <w:r>
        <w:rPr>
          <w:rStyle w:val="DefaultParagraphFont"/>
          <w:rFonts w:ascii="VTTFFN+TimesNewRomanPSMT" w:eastAsiaTheme="minorEastAsia" w:hAnsiTheme="minorHAnsi" w:cstheme="minorBidi"/>
          <w:color w:val="000000"/>
          <w:spacing w:val="0"/>
          <w:sz w:val="18"/>
          <w:vertAlign w:val="superscript"/>
        </w:rPr>
        <w:t>3</w:t>
      </w:r>
      <w:r>
        <w:rPr>
          <w:rStyle w:val="DefaultParagraphFont"/>
          <w:rFonts w:ascii="SimSun" w:hAnsi="SimSun" w:eastAsiaTheme="minorEastAsia" w:cs="SimSun"/>
          <w:color w:val="000000"/>
          <w:spacing w:val="0"/>
          <w:sz w:val="18"/>
        </w:rPr>
        <w:t>）</w:t>
      </w:r>
      <w:r>
        <w:rPr>
          <w:rStyle w:val="DefaultParagraphFont"/>
          <w:rFonts w:ascii="Times New Roman" w:eastAsiaTheme="minorEastAsia" w:hAnsiTheme="minorHAnsi" w:cstheme="minorBidi"/>
          <w:color w:val="000000"/>
          <w:spacing w:val="453"/>
          <w:sz w:val="18"/>
        </w:rPr>
        <w:t xml:space="preserve"> </w:t>
      </w:r>
      <w:r>
        <w:rPr>
          <w:rStyle w:val="DefaultParagraphFont"/>
          <w:rFonts w:ascii="SimSun" w:hAnsi="SimSun" w:eastAsiaTheme="minorEastAsia" w:cs="SimSun"/>
          <w:color w:val="000000"/>
          <w:spacing w:val="0"/>
          <w:sz w:val="18"/>
        </w:rPr>
        <w:t>超标原因说明</w:t>
      </w:r>
    </w:p>
    <w:p>
      <w:pPr>
        <w:pStyle w:val="Normal340"/>
        <w:spacing w:before="2859" w:after="0" w:line="209" w:lineRule="exact"/>
        <w:ind w:left="4586" w:right="0" w:firstLine="0"/>
        <w:jc w:val="left"/>
        <w:rPr>
          <w:rStyle w:val="DefaultParagraphFont"/>
          <w:rFonts w:ascii="VTTFFN+TimesNewRomanPSMT" w:eastAsiaTheme="minorEastAsia" w:hAnsiTheme="minorHAnsi" w:cstheme="minorBidi"/>
          <w:color w:val="000000"/>
          <w:spacing w:val="0"/>
          <w:sz w:val="18"/>
        </w:rPr>
        <w:sectPr>
          <w:pgSz w:w="11900" w:h="16840"/>
          <w:pgMar w:top="2165" w:right="100" w:bottom="0" w:left="1134" w:header="720" w:footer="720" w:gutter="0"/>
          <w:pgNumType w:start="1"/>
          <w:cols w:sep="0" w:space="720"/>
          <w:docGrid w:linePitch="1"/>
        </w:sectPr>
      </w:pPr>
      <w:r>
        <w:rPr>
          <w:rStyle w:val="DefaultParagraphFont"/>
          <w:rFonts w:ascii="VTTFFN+TimesNewRomanPSMT" w:eastAsiaTheme="minorEastAsia" w:hAnsiTheme="minorHAnsi" w:cstheme="minorBidi"/>
          <w:color w:val="000000"/>
          <w:spacing w:val="0"/>
          <w:sz w:val="18"/>
        </w:rPr>
        <w:t>82</w:t>
      </w:r>
    </w:p>
    <w:p>
      <w:pPr>
        <w:pStyle w:val="Normal350"/>
        <w:spacing w:before="0" w:after="0" w:line="243" w:lineRule="exact"/>
        <w:ind w:left="4112" w:right="0" w:firstLine="0"/>
        <w:jc w:val="left"/>
        <w:rPr>
          <w:rStyle w:val="DefaultParagraphFont"/>
          <w:rFonts w:ascii="RURLRJ+TimesNewRomanPSMT" w:eastAsiaTheme="minorEastAsia" w:hAnsiTheme="minorHAnsi" w:cstheme="minorBidi"/>
          <w:color w:val="000000"/>
          <w:spacing w:val="0"/>
          <w:sz w:val="21"/>
        </w:rPr>
      </w:pPr>
      <w:r>
        <w:rPr>
          <w:noProof/>
        </w:rPr>
        <w:pict>
          <v:shape id="_x0000_s1114" type="#_x0000_t75" style="width:455.5pt;height:116.8pt;margin-top:198.5pt;margin-left:77pt;mso-position-horizontal-relative:page;mso-position-vertical-relative:page;position:absolute;z-index:-251606016">
            <v:imagedata r:id="rId92" o:title=""/>
          </v:shape>
        </w:pict>
      </w:r>
      <w:r>
        <w:rPr>
          <w:rStyle w:val="DefaultParagraphFont"/>
          <w:rFonts w:ascii="SimHei" w:hAnsi="SimHei" w:eastAsiaTheme="minorEastAsia" w:cs="SimHei"/>
          <w:color w:val="000000"/>
          <w:spacing w:val="0"/>
          <w:sz w:val="21"/>
        </w:rPr>
        <w:t>附录</w:t>
      </w:r>
      <w:r>
        <w:rPr>
          <w:rStyle w:val="DefaultParagraphFont"/>
          <w:rFonts w:ascii="Times New Roman" w:eastAsiaTheme="minorEastAsia" w:hAnsiTheme="minorHAnsi" w:cstheme="minorBidi"/>
          <w:color w:val="000000"/>
          <w:spacing w:val="1"/>
          <w:sz w:val="21"/>
        </w:rPr>
        <w:t xml:space="preserve"> </w:t>
      </w:r>
      <w:r>
        <w:rPr>
          <w:rStyle w:val="DefaultParagraphFont"/>
          <w:rFonts w:ascii="RURLRJ+TimesNewRomanPSMT" w:eastAsiaTheme="minorEastAsia" w:hAnsiTheme="minorHAnsi" w:cstheme="minorBidi"/>
          <w:color w:val="000000"/>
          <w:spacing w:val="0"/>
          <w:sz w:val="21"/>
        </w:rPr>
        <w:t>E</w:t>
      </w:r>
    </w:p>
    <w:p>
      <w:pPr>
        <w:pStyle w:val="Normal350"/>
        <w:spacing w:before="329" w:after="0" w:line="220" w:lineRule="exact"/>
        <w:ind w:left="3678"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（资料性附录）</w:t>
      </w:r>
    </w:p>
    <w:p>
      <w:pPr>
        <w:pStyle w:val="Normal350"/>
        <w:spacing w:before="344" w:after="0" w:line="220" w:lineRule="exact"/>
        <w:ind w:left="3468"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产量折算系数参考表</w:t>
      </w:r>
    </w:p>
    <w:p>
      <w:pPr>
        <w:pStyle w:val="Normal350"/>
        <w:spacing w:before="202" w:after="0" w:line="243" w:lineRule="exact"/>
        <w:ind w:left="3220"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RURLRJ+TimesNewRomanPSMT" w:eastAsiaTheme="minorEastAsia" w:hAnsiTheme="minorHAnsi" w:cstheme="minorBidi"/>
          <w:color w:val="000000"/>
          <w:spacing w:val="0"/>
          <w:sz w:val="21"/>
        </w:rPr>
        <w:t>E</w:t>
      </w:r>
      <w:r>
        <w:rPr>
          <w:rStyle w:val="DefaultParagraphFont"/>
          <w:rFonts w:ascii="RURLRJ+TimesNewRomanPSMT" w:eastAsiaTheme="minorEastAsia" w:hAnsiTheme="minorHAnsi" w:cstheme="minorBidi"/>
          <w:color w:val="000000"/>
          <w:spacing w:val="51"/>
          <w:sz w:val="21"/>
        </w:rPr>
        <w:t xml:space="preserve"> </w:t>
      </w:r>
      <w:r>
        <w:rPr>
          <w:rStyle w:val="DefaultParagraphFont"/>
          <w:rFonts w:ascii="SimHei" w:hAnsi="SimHei" w:eastAsiaTheme="minorEastAsia" w:cs="SimHei"/>
          <w:color w:val="000000"/>
          <w:spacing w:val="0"/>
          <w:sz w:val="21"/>
        </w:rPr>
        <w:t>产量折算系数参考值</w:t>
      </w:r>
    </w:p>
    <w:p>
      <w:pPr>
        <w:pStyle w:val="Normal350"/>
        <w:spacing w:before="188" w:after="0" w:line="190" w:lineRule="exact"/>
        <w:ind w:left="91"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序号</w:t>
      </w:r>
      <w:r>
        <w:rPr>
          <w:rStyle w:val="DefaultParagraphFont"/>
          <w:rFonts w:ascii="Times New Roman" w:eastAsiaTheme="minorEastAsia" w:hAnsiTheme="minorHAnsi" w:cstheme="minorBidi"/>
          <w:color w:val="000000"/>
          <w:spacing w:val="887"/>
          <w:sz w:val="18"/>
        </w:rPr>
        <w:t xml:space="preserve"> </w:t>
      </w:r>
      <w:r>
        <w:rPr>
          <w:rStyle w:val="DefaultParagraphFont"/>
          <w:rFonts w:ascii="SimSun" w:hAnsi="SimSun" w:eastAsiaTheme="minorEastAsia" w:cs="SimSun"/>
          <w:color w:val="000000"/>
          <w:spacing w:val="0"/>
          <w:sz w:val="18"/>
        </w:rPr>
        <w:t>产品名称</w:t>
      </w:r>
      <w:r>
        <w:rPr>
          <w:rStyle w:val="DefaultParagraphFont"/>
          <w:rFonts w:ascii="Times New Roman" w:eastAsiaTheme="minorEastAsia" w:hAnsiTheme="minorHAnsi" w:cstheme="minorBidi"/>
          <w:color w:val="000000"/>
          <w:spacing w:val="2032"/>
          <w:sz w:val="18"/>
        </w:rPr>
        <w:t xml:space="preserve"> </w:t>
      </w:r>
      <w:r>
        <w:rPr>
          <w:rStyle w:val="DefaultParagraphFont"/>
          <w:rFonts w:ascii="SimSun" w:hAnsi="SimSun" w:eastAsiaTheme="minorEastAsia" w:cs="SimSun"/>
          <w:color w:val="000000"/>
          <w:spacing w:val="0"/>
          <w:sz w:val="18"/>
        </w:rPr>
        <w:t>单位</w:t>
      </w:r>
      <w:r>
        <w:rPr>
          <w:rStyle w:val="DefaultParagraphFont"/>
          <w:rFonts w:ascii="Times New Roman" w:eastAsiaTheme="minorEastAsia" w:hAnsiTheme="minorHAnsi" w:cstheme="minorBidi"/>
          <w:color w:val="000000"/>
          <w:spacing w:val="2463"/>
          <w:sz w:val="18"/>
        </w:rPr>
        <w:t xml:space="preserve"> </w:t>
      </w:r>
      <w:r>
        <w:rPr>
          <w:rStyle w:val="DefaultParagraphFont"/>
          <w:rFonts w:ascii="SimSun" w:hAnsi="SimSun" w:eastAsiaTheme="minorEastAsia" w:cs="SimSun"/>
          <w:color w:val="000000"/>
          <w:spacing w:val="0"/>
          <w:sz w:val="18"/>
        </w:rPr>
        <w:t>重量单位</w:t>
      </w:r>
    </w:p>
    <w:p>
      <w:pPr>
        <w:pStyle w:val="Normal350"/>
        <w:spacing w:before="167" w:after="0" w:line="216" w:lineRule="exact"/>
        <w:ind w:left="226" w:right="0" w:firstLine="0"/>
        <w:jc w:val="left"/>
        <w:rPr>
          <w:rStyle w:val="DefaultParagraphFont"/>
          <w:rFonts w:ascii="RURLRJ+TimesNewRomanPSMT" w:eastAsiaTheme="minorEastAsia" w:hAnsiTheme="minorHAnsi" w:cstheme="minorBidi"/>
          <w:color w:val="000000"/>
          <w:spacing w:val="0"/>
          <w:sz w:val="18"/>
        </w:rPr>
      </w:pPr>
      <w:r>
        <w:rPr>
          <w:rStyle w:val="DefaultParagraphFont"/>
          <w:rFonts w:ascii="RURLRJ+TimesNewRomanPSMT" w:eastAsiaTheme="minorEastAsia" w:hAnsiTheme="minorHAnsi" w:cstheme="minorBidi"/>
          <w:color w:val="000000"/>
          <w:spacing w:val="0"/>
          <w:sz w:val="18"/>
        </w:rPr>
        <w:t>1</w:t>
      </w:r>
      <w:r>
        <w:rPr>
          <w:rStyle w:val="DefaultParagraphFont"/>
          <w:rFonts w:ascii="RURLRJ+TimesNewRomanPSMT" w:eastAsiaTheme="minorEastAsia" w:hAnsiTheme="minorHAnsi" w:cstheme="minorBidi"/>
          <w:color w:val="000000"/>
          <w:spacing w:val="1023"/>
          <w:sz w:val="18"/>
        </w:rPr>
        <w:t xml:space="preserve"> </w:t>
      </w:r>
      <w:r>
        <w:rPr>
          <w:rStyle w:val="DefaultParagraphFont"/>
          <w:rFonts w:ascii="SimSun" w:hAnsi="SimSun" w:eastAsiaTheme="minorEastAsia" w:cs="SimSun"/>
          <w:color w:val="000000"/>
          <w:spacing w:val="0"/>
          <w:sz w:val="18"/>
        </w:rPr>
        <w:t>建筑陶瓷</w:t>
      </w:r>
      <w:r>
        <w:rPr>
          <w:rStyle w:val="DefaultParagraphFont"/>
          <w:rFonts w:ascii="Times New Roman" w:eastAsiaTheme="minorEastAsia" w:hAnsiTheme="minorHAnsi" w:cstheme="minorBidi"/>
          <w:color w:val="000000"/>
          <w:spacing w:val="2067"/>
          <w:sz w:val="18"/>
        </w:rPr>
        <w:t xml:space="preserve"> </w:t>
      </w:r>
      <w:r>
        <w:rPr>
          <w:rStyle w:val="DefaultParagraphFont"/>
          <w:rFonts w:ascii="RURLRJ+TimesNewRomanPSMT" w:eastAsiaTheme="minorEastAsia" w:hAnsiTheme="minorHAnsi" w:cstheme="minorBidi"/>
          <w:color w:val="000000"/>
          <w:spacing w:val="0"/>
          <w:sz w:val="18"/>
        </w:rPr>
        <w:t>1m</w:t>
      </w:r>
      <w:r>
        <w:rPr>
          <w:rStyle w:val="DefaultParagraphFont"/>
          <w:rFonts w:ascii="RURLRJ+TimesNewRomanPSMT" w:eastAsiaTheme="minorEastAsia" w:hAnsiTheme="minorHAnsi" w:cstheme="minorBidi"/>
          <w:color w:val="000000"/>
          <w:spacing w:val="0"/>
          <w:sz w:val="18"/>
          <w:vertAlign w:val="superscript"/>
        </w:rPr>
        <w:t>2</w:t>
      </w:r>
      <w:r>
        <w:rPr>
          <w:rStyle w:val="DefaultParagraphFont"/>
          <w:rFonts w:ascii="RURLRJ+TimesNewRomanPSMT" w:eastAsiaTheme="minorEastAsia" w:hAnsiTheme="minorHAnsi" w:cstheme="minorBidi"/>
          <w:color w:val="000000"/>
          <w:spacing w:val="2694"/>
          <w:sz w:val="18"/>
          <w:vertAlign w:val="superscript"/>
        </w:rPr>
        <w:t xml:space="preserve"> </w:t>
      </w:r>
      <w:r>
        <w:rPr>
          <w:rStyle w:val="DefaultParagraphFont"/>
          <w:rFonts w:ascii="RURLRJ+TimesNewRomanPSMT" w:eastAsiaTheme="minorEastAsia" w:hAnsiTheme="minorHAnsi" w:cstheme="minorBidi"/>
          <w:color w:val="000000"/>
          <w:spacing w:val="0"/>
          <w:sz w:val="18"/>
        </w:rPr>
        <w:t>20kg</w:t>
      </w:r>
    </w:p>
    <w:p>
      <w:pPr>
        <w:pStyle w:val="Normal350"/>
        <w:spacing w:before="165" w:after="0" w:line="209" w:lineRule="exact"/>
        <w:ind w:left="226" w:right="0" w:firstLine="0"/>
        <w:jc w:val="left"/>
        <w:rPr>
          <w:rStyle w:val="DefaultParagraphFont"/>
          <w:rFonts w:ascii="RURLRJ+TimesNewRomanPSMT" w:eastAsiaTheme="minorEastAsia" w:hAnsiTheme="minorHAnsi" w:cstheme="minorBidi"/>
          <w:color w:val="000000"/>
          <w:spacing w:val="0"/>
          <w:sz w:val="18"/>
        </w:rPr>
      </w:pPr>
      <w:r>
        <w:rPr>
          <w:rStyle w:val="DefaultParagraphFont"/>
          <w:rFonts w:ascii="RURLRJ+TimesNewRomanPSMT" w:eastAsiaTheme="minorEastAsia" w:hAnsiTheme="minorHAnsi" w:cstheme="minorBidi"/>
          <w:color w:val="000000"/>
          <w:spacing w:val="0"/>
          <w:sz w:val="18"/>
        </w:rPr>
        <w:t>2</w:t>
      </w:r>
      <w:r>
        <w:rPr>
          <w:rStyle w:val="DefaultParagraphFont"/>
          <w:rFonts w:ascii="RURLRJ+TimesNewRomanPSMT" w:eastAsiaTheme="minorEastAsia" w:hAnsiTheme="minorHAnsi" w:cstheme="minorBidi"/>
          <w:color w:val="000000"/>
          <w:spacing w:val="1023"/>
          <w:sz w:val="18"/>
        </w:rPr>
        <w:t xml:space="preserve"> </w:t>
      </w:r>
      <w:r>
        <w:rPr>
          <w:rStyle w:val="DefaultParagraphFont"/>
          <w:rFonts w:ascii="SimSun" w:hAnsi="SimSun" w:eastAsiaTheme="minorEastAsia" w:cs="SimSun"/>
          <w:color w:val="000000"/>
          <w:spacing w:val="0"/>
          <w:sz w:val="18"/>
        </w:rPr>
        <w:t>卫生陶瓷</w:t>
      </w:r>
      <w:r>
        <w:rPr>
          <w:rStyle w:val="DefaultParagraphFont"/>
          <w:rFonts w:ascii="Times New Roman" w:eastAsiaTheme="minorEastAsia" w:hAnsiTheme="minorHAnsi" w:cstheme="minorBidi"/>
          <w:color w:val="000000"/>
          <w:spacing w:val="2055"/>
          <w:sz w:val="18"/>
        </w:rPr>
        <w:t xml:space="preserve"> </w:t>
      </w:r>
      <w:r>
        <w:rPr>
          <w:rStyle w:val="DefaultParagraphFont"/>
          <w:rFonts w:ascii="RURLRJ+TimesNewRomanPSMT" w:eastAsiaTheme="minorEastAsia" w:hAnsiTheme="minorHAnsi" w:cstheme="minorBidi"/>
          <w:color w:val="000000"/>
          <w:spacing w:val="0"/>
          <w:sz w:val="18"/>
        </w:rPr>
        <w:t>1</w:t>
      </w:r>
      <w:r>
        <w:rPr>
          <w:rStyle w:val="DefaultParagraphFont"/>
          <w:rFonts w:ascii="RURLRJ+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件</w:t>
      </w:r>
      <w:r>
        <w:rPr>
          <w:rStyle w:val="DefaultParagraphFont"/>
          <w:rFonts w:ascii="Times New Roman" w:eastAsiaTheme="minorEastAsia" w:hAnsiTheme="minorHAnsi" w:cstheme="minorBidi"/>
          <w:color w:val="000000"/>
          <w:spacing w:val="2666"/>
          <w:sz w:val="18"/>
        </w:rPr>
        <w:t xml:space="preserve"> </w:t>
      </w:r>
      <w:r>
        <w:rPr>
          <w:rStyle w:val="DefaultParagraphFont"/>
          <w:rFonts w:ascii="RURLRJ+TimesNewRomanPSMT" w:eastAsiaTheme="minorEastAsia" w:hAnsiTheme="minorHAnsi" w:cstheme="minorBidi"/>
          <w:color w:val="000000"/>
          <w:spacing w:val="0"/>
          <w:sz w:val="18"/>
        </w:rPr>
        <w:t>20kg</w:t>
      </w:r>
    </w:p>
    <w:p>
      <w:pPr>
        <w:pStyle w:val="Normal350"/>
        <w:spacing w:before="166" w:after="0" w:line="209" w:lineRule="exact"/>
        <w:ind w:left="226" w:right="0" w:firstLine="0"/>
        <w:jc w:val="left"/>
        <w:rPr>
          <w:rStyle w:val="DefaultParagraphFont"/>
          <w:rFonts w:ascii="RURLRJ+TimesNewRomanPSMT" w:eastAsiaTheme="minorEastAsia" w:hAnsiTheme="minorHAnsi" w:cstheme="minorBidi"/>
          <w:color w:val="000000"/>
          <w:spacing w:val="0"/>
          <w:sz w:val="18"/>
        </w:rPr>
      </w:pPr>
      <w:r>
        <w:rPr>
          <w:rStyle w:val="DefaultParagraphFont"/>
          <w:rFonts w:ascii="RURLRJ+TimesNewRomanPSMT" w:eastAsiaTheme="minorEastAsia" w:hAnsiTheme="minorHAnsi" w:cstheme="minorBidi"/>
          <w:color w:val="000000"/>
          <w:spacing w:val="0"/>
          <w:sz w:val="18"/>
        </w:rPr>
        <w:t>3</w:t>
      </w:r>
      <w:r>
        <w:rPr>
          <w:rStyle w:val="DefaultParagraphFont"/>
          <w:rFonts w:ascii="RURLRJ+TimesNewRomanPSMT" w:eastAsiaTheme="minorEastAsia" w:hAnsiTheme="minorHAnsi" w:cstheme="minorBidi"/>
          <w:color w:val="000000"/>
          <w:spacing w:val="1023"/>
          <w:sz w:val="18"/>
        </w:rPr>
        <w:t xml:space="preserve"> </w:t>
      </w:r>
      <w:r>
        <w:rPr>
          <w:rStyle w:val="DefaultParagraphFont"/>
          <w:rFonts w:ascii="SimSun" w:hAnsi="SimSun" w:eastAsiaTheme="minorEastAsia" w:cs="SimSun"/>
          <w:color w:val="000000"/>
          <w:spacing w:val="0"/>
          <w:sz w:val="18"/>
        </w:rPr>
        <w:t>日用陶瓷</w:t>
      </w:r>
      <w:r>
        <w:rPr>
          <w:rStyle w:val="DefaultParagraphFont"/>
          <w:rFonts w:ascii="Times New Roman" w:eastAsiaTheme="minorEastAsia" w:hAnsiTheme="minorHAnsi" w:cstheme="minorBidi"/>
          <w:color w:val="000000"/>
          <w:spacing w:val="2055"/>
          <w:sz w:val="18"/>
        </w:rPr>
        <w:t xml:space="preserve"> </w:t>
      </w:r>
      <w:r>
        <w:rPr>
          <w:rStyle w:val="DefaultParagraphFont"/>
          <w:rFonts w:ascii="RURLRJ+TimesNewRomanPSMT" w:eastAsiaTheme="minorEastAsia" w:hAnsiTheme="minorHAnsi" w:cstheme="minorBidi"/>
          <w:color w:val="000000"/>
          <w:spacing w:val="0"/>
          <w:sz w:val="18"/>
        </w:rPr>
        <w:t>1</w:t>
      </w:r>
      <w:r>
        <w:rPr>
          <w:rStyle w:val="DefaultParagraphFont"/>
          <w:rFonts w:ascii="RURLRJ+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件</w:t>
      </w:r>
      <w:r>
        <w:rPr>
          <w:rStyle w:val="DefaultParagraphFont"/>
          <w:rFonts w:ascii="Times New Roman" w:eastAsiaTheme="minorEastAsia" w:hAnsiTheme="minorHAnsi" w:cstheme="minorBidi"/>
          <w:color w:val="000000"/>
          <w:spacing w:val="2599"/>
          <w:sz w:val="18"/>
        </w:rPr>
        <w:t xml:space="preserve"> </w:t>
      </w:r>
      <w:r>
        <w:rPr>
          <w:rStyle w:val="DefaultParagraphFont"/>
          <w:rFonts w:ascii="RURLRJ+TimesNewRomanPSMT" w:eastAsiaTheme="minorEastAsia" w:hAnsiTheme="minorHAnsi" w:cstheme="minorBidi"/>
          <w:color w:val="000000"/>
          <w:spacing w:val="0"/>
          <w:sz w:val="18"/>
        </w:rPr>
        <w:t>0.25kg</w:t>
      </w:r>
    </w:p>
    <w:p>
      <w:pPr>
        <w:pStyle w:val="Normal350"/>
        <w:spacing w:before="152" w:after="0" w:line="216" w:lineRule="exact"/>
        <w:ind w:left="226" w:right="0" w:firstLine="0"/>
        <w:jc w:val="left"/>
        <w:rPr>
          <w:rStyle w:val="DefaultParagraphFont"/>
          <w:rFonts w:ascii="RURLRJ+TimesNewRomanPSMT" w:eastAsiaTheme="minorEastAsia" w:hAnsiTheme="minorHAnsi" w:cstheme="minorBidi"/>
          <w:color w:val="000000"/>
          <w:spacing w:val="0"/>
          <w:sz w:val="18"/>
        </w:rPr>
      </w:pPr>
      <w:r>
        <w:rPr>
          <w:rStyle w:val="DefaultParagraphFont"/>
          <w:rFonts w:ascii="RURLRJ+TimesNewRomanPSMT" w:eastAsiaTheme="minorEastAsia" w:hAnsiTheme="minorHAnsi" w:cstheme="minorBidi"/>
          <w:color w:val="000000"/>
          <w:spacing w:val="0"/>
          <w:sz w:val="18"/>
        </w:rPr>
        <w:t>4</w:t>
      </w:r>
      <w:r>
        <w:rPr>
          <w:rStyle w:val="DefaultParagraphFont"/>
          <w:rFonts w:ascii="RURLRJ+TimesNewRomanPSMT" w:eastAsiaTheme="minorEastAsia" w:hAnsiTheme="minorHAnsi" w:cstheme="minorBidi"/>
          <w:color w:val="000000"/>
          <w:spacing w:val="1113"/>
          <w:sz w:val="18"/>
        </w:rPr>
        <w:t xml:space="preserve"> </w:t>
      </w:r>
      <w:r>
        <w:rPr>
          <w:rStyle w:val="DefaultParagraphFont"/>
          <w:rFonts w:ascii="SimSun" w:hAnsi="SimSun" w:eastAsiaTheme="minorEastAsia" w:cs="SimSun"/>
          <w:color w:val="000000"/>
          <w:spacing w:val="0"/>
          <w:sz w:val="18"/>
        </w:rPr>
        <w:t>烧结砖</w:t>
      </w:r>
      <w:r>
        <w:rPr>
          <w:rStyle w:val="DefaultParagraphFont"/>
          <w:rFonts w:ascii="Times New Roman" w:eastAsiaTheme="minorEastAsia" w:hAnsiTheme="minorHAnsi" w:cstheme="minorBidi"/>
          <w:color w:val="000000"/>
          <w:spacing w:val="2006"/>
          <w:sz w:val="18"/>
        </w:rPr>
        <w:t xml:space="preserve"> </w:t>
      </w:r>
      <w:r>
        <w:rPr>
          <w:rStyle w:val="DefaultParagraphFont"/>
          <w:rFonts w:ascii="RURLRJ+TimesNewRomanPSMT" w:eastAsiaTheme="minorEastAsia" w:hAnsiTheme="minorHAnsi" w:cstheme="minorBidi"/>
          <w:color w:val="000000"/>
          <w:spacing w:val="0"/>
          <w:sz w:val="18"/>
        </w:rPr>
        <w:t>1</w:t>
      </w:r>
      <w:r>
        <w:rPr>
          <w:rStyle w:val="DefaultParagraphFont"/>
          <w:rFonts w:ascii="RURLRJ+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标砖</w:t>
      </w:r>
      <w:r>
        <w:rPr>
          <w:rStyle w:val="DefaultParagraphFont"/>
          <w:rFonts w:ascii="Times New Roman" w:eastAsiaTheme="minorEastAsia" w:hAnsiTheme="minorHAnsi" w:cstheme="minorBidi"/>
          <w:color w:val="000000"/>
          <w:spacing w:val="-1"/>
          <w:sz w:val="18"/>
        </w:rPr>
        <w:t xml:space="preserve"> </w:t>
      </w:r>
      <w:r>
        <w:rPr>
          <w:rStyle w:val="DefaultParagraphFont"/>
          <w:rFonts w:ascii="RURLRJ+TimesNewRomanPSMT" w:eastAsiaTheme="minorEastAsia" w:hAnsiTheme="minorHAnsi" w:cstheme="minorBidi"/>
          <w:color w:val="000000"/>
          <w:spacing w:val="0"/>
          <w:sz w:val="18"/>
          <w:vertAlign w:val="superscript"/>
        </w:rPr>
        <w:t>a</w:t>
      </w:r>
      <w:r>
        <w:rPr>
          <w:rStyle w:val="DefaultParagraphFont"/>
          <w:rFonts w:ascii="RURLRJ+TimesNewRomanPSMT" w:eastAsiaTheme="minorEastAsia" w:hAnsiTheme="minorHAnsi" w:cstheme="minorBidi"/>
          <w:color w:val="000000"/>
          <w:spacing w:val="2520"/>
          <w:sz w:val="18"/>
          <w:vertAlign w:val="superscript"/>
        </w:rPr>
        <w:t xml:space="preserve"> </w:t>
      </w:r>
      <w:r>
        <w:rPr>
          <w:rStyle w:val="DefaultParagraphFont"/>
          <w:rFonts w:ascii="RURLRJ+TimesNewRomanPSMT" w:eastAsiaTheme="minorEastAsia" w:hAnsiTheme="minorHAnsi" w:cstheme="minorBidi"/>
          <w:color w:val="000000"/>
          <w:spacing w:val="0"/>
          <w:sz w:val="18"/>
        </w:rPr>
        <w:t>2.5kg</w:t>
      </w:r>
    </w:p>
    <w:p>
      <w:pPr>
        <w:pStyle w:val="Normal350"/>
        <w:spacing w:before="153" w:after="0" w:line="216"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注</w:t>
      </w:r>
      <w:r>
        <w:rPr>
          <w:rStyle w:val="DefaultParagraphFont"/>
          <w:rFonts w:ascii="Times New Roman" w:eastAsiaTheme="minorEastAsia" w:hAnsiTheme="minorHAnsi" w:cstheme="minorBidi"/>
          <w:color w:val="000000"/>
          <w:spacing w:val="-1"/>
          <w:sz w:val="18"/>
        </w:rPr>
        <w:t xml:space="preserve"> </w:t>
      </w:r>
      <w:r>
        <w:rPr>
          <w:rStyle w:val="DefaultParagraphFont"/>
          <w:rFonts w:ascii="RURLRJ+TimesNewRomanPSMT" w:eastAsiaTheme="minorEastAsia" w:hAnsiTheme="minorHAnsi" w:cstheme="minorBidi"/>
          <w:color w:val="000000"/>
          <w:spacing w:val="0"/>
          <w:sz w:val="18"/>
          <w:vertAlign w:val="superscript"/>
        </w:rPr>
        <w:t>a</w:t>
      </w:r>
      <w:r>
        <w:rPr>
          <w:rStyle w:val="DefaultParagraphFont"/>
          <w:rFonts w:ascii="SimSun" w:hAnsi="SimSun" w:eastAsiaTheme="minorEastAsia" w:cs="SimSun"/>
          <w:color w:val="000000"/>
          <w:spacing w:val="0"/>
          <w:sz w:val="18"/>
        </w:rPr>
        <w:t>：扣除空洞率后，以烧结普通砖的体积</w:t>
      </w:r>
      <w:r>
        <w:rPr>
          <w:rStyle w:val="DefaultParagraphFont"/>
          <w:rFonts w:ascii="Times New Roman" w:eastAsiaTheme="minorEastAsia" w:hAnsiTheme="minorHAnsi" w:cstheme="minorBidi"/>
          <w:color w:val="000000"/>
          <w:spacing w:val="-1"/>
          <w:sz w:val="18"/>
        </w:rPr>
        <w:t xml:space="preserve"> </w:t>
      </w:r>
      <w:r>
        <w:rPr>
          <w:rStyle w:val="DefaultParagraphFont"/>
          <w:rFonts w:ascii="RURLRJ+TimesNewRomanPSMT" w:eastAsiaTheme="minorEastAsia" w:hAnsiTheme="minorHAnsi" w:cstheme="minorBidi"/>
          <w:color w:val="000000"/>
          <w:spacing w:val="0"/>
          <w:sz w:val="18"/>
        </w:rPr>
        <w:t>1462800mm</w:t>
      </w:r>
      <w:r>
        <w:rPr>
          <w:rStyle w:val="DefaultParagraphFont"/>
          <w:rFonts w:ascii="RURLRJ+TimesNewRomanPSMT" w:eastAsiaTheme="minorEastAsia" w:hAnsiTheme="minorHAnsi" w:cstheme="minorBidi"/>
          <w:color w:val="000000"/>
          <w:spacing w:val="0"/>
          <w:sz w:val="18"/>
          <w:vertAlign w:val="superscript"/>
        </w:rPr>
        <w:t>3</w:t>
      </w:r>
      <w:r>
        <w:rPr>
          <w:rStyle w:val="DefaultParagraphFont"/>
          <w:rFonts w:ascii="RURLRJ+TimesNewRomanPSMT" w:eastAsiaTheme="minorEastAsia" w:hAnsiTheme="minorHAnsi" w:cstheme="minorBidi"/>
          <w:color w:val="000000"/>
          <w:spacing w:val="16"/>
          <w:sz w:val="18"/>
          <w:vertAlign w:val="superscript"/>
        </w:rPr>
        <w:t xml:space="preserve"> </w:t>
      </w:r>
      <w:r>
        <w:rPr>
          <w:rStyle w:val="DefaultParagraphFont"/>
          <w:rFonts w:ascii="RURLRJ+TimesNewRomanPSMT" w:hAnsi="RURLRJ+TimesNewRomanPSMT" w:eastAsiaTheme="minorEastAsia" w:cs="RURLRJ+TimesNewRomanPSMT"/>
          <w:color w:val="000000"/>
          <w:spacing w:val="0"/>
          <w:sz w:val="18"/>
        </w:rPr>
        <w:t>(240mm×115mm×53mm)</w:t>
      </w:r>
      <w:r>
        <w:rPr>
          <w:rStyle w:val="DefaultParagraphFont"/>
          <w:rFonts w:ascii="SimSun" w:hAnsi="SimSun" w:eastAsiaTheme="minorEastAsia" w:cs="SimSun"/>
          <w:color w:val="000000"/>
          <w:spacing w:val="0"/>
          <w:sz w:val="18"/>
        </w:rPr>
        <w:t>为</w:t>
      </w:r>
      <w:r>
        <w:rPr>
          <w:rStyle w:val="DefaultParagraphFont"/>
          <w:rFonts w:ascii="Times New Roman" w:eastAsiaTheme="minorEastAsia" w:hAnsiTheme="minorHAnsi" w:cstheme="minorBidi"/>
          <w:color w:val="000000"/>
          <w:spacing w:val="-1"/>
          <w:sz w:val="18"/>
        </w:rPr>
        <w:t xml:space="preserve"> </w:t>
      </w:r>
      <w:r>
        <w:rPr>
          <w:rStyle w:val="DefaultParagraphFont"/>
          <w:rFonts w:ascii="SimSun" w:eastAsiaTheme="minorEastAsia" w:hAnsiTheme="minorHAnsi" w:cstheme="minorBidi"/>
          <w:color w:val="000000"/>
          <w:spacing w:val="0"/>
          <w:sz w:val="18"/>
        </w:rPr>
        <w:t>1</w:t>
      </w:r>
      <w:r>
        <w:rPr>
          <w:rStyle w:val="DefaultParagraphFont"/>
          <w:rFonts w:ascii="Times New Roman"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标砖进行折算。</w:t>
      </w:r>
    </w:p>
    <w:p>
      <w:pPr>
        <w:pStyle w:val="Normal350"/>
        <w:spacing w:before="9415" w:after="0" w:line="209" w:lineRule="exact"/>
        <w:ind w:left="4322" w:right="0" w:firstLine="0"/>
        <w:jc w:val="left"/>
        <w:rPr>
          <w:rStyle w:val="DefaultParagraphFont"/>
          <w:rFonts w:ascii="RURLRJ+TimesNewRomanPSMT" w:eastAsiaTheme="minorEastAsia" w:hAnsiTheme="minorHAnsi" w:cstheme="minorBidi"/>
          <w:color w:val="000000"/>
          <w:spacing w:val="0"/>
          <w:sz w:val="18"/>
        </w:rPr>
        <w:sectPr>
          <w:pgSz w:w="11900" w:h="16840"/>
          <w:pgMar w:top="2165" w:right="100" w:bottom="0" w:left="1682" w:header="720" w:footer="720" w:gutter="0"/>
          <w:pgNumType w:start="1"/>
          <w:cols w:sep="0" w:space="720"/>
          <w:docGrid w:linePitch="1"/>
        </w:sectPr>
      </w:pPr>
      <w:r>
        <w:rPr>
          <w:rStyle w:val="DefaultParagraphFont"/>
          <w:rFonts w:ascii="RURLRJ+TimesNewRomanPSMT" w:eastAsiaTheme="minorEastAsia" w:hAnsiTheme="minorHAnsi" w:cstheme="minorBidi"/>
          <w:color w:val="000000"/>
          <w:spacing w:val="0"/>
          <w:sz w:val="18"/>
        </w:rPr>
        <w:t>83</w:t>
      </w:r>
    </w:p>
    <w:p>
      <w:pPr>
        <w:pStyle w:val="Normal360"/>
        <w:spacing w:before="0" w:after="0" w:line="243" w:lineRule="exact"/>
        <w:ind w:left="3844" w:right="0" w:firstLine="0"/>
        <w:jc w:val="left"/>
        <w:rPr>
          <w:rStyle w:val="DefaultParagraphFont"/>
          <w:rFonts w:ascii="PQRIOB+TimesNewRomanPSMT" w:eastAsiaTheme="minorEastAsia" w:hAnsiTheme="minorHAnsi" w:cstheme="minorBidi"/>
          <w:color w:val="000000"/>
          <w:spacing w:val="0"/>
          <w:sz w:val="21"/>
        </w:rPr>
      </w:pPr>
      <w:r>
        <w:rPr>
          <w:noProof/>
        </w:rPr>
        <w:pict>
          <v:shape id="_x0000_s1115" type="#_x0000_t75" style="width:428.05pt;height:418.7pt;margin-top:198.5pt;margin-left:76.45pt;mso-position-horizontal-relative:page;mso-position-vertical-relative:page;position:absolute;z-index:-251603968">
            <v:imagedata r:id="rId93" o:title=""/>
          </v:shape>
        </w:pict>
      </w:r>
      <w:r>
        <w:rPr>
          <w:rStyle w:val="DefaultParagraphFont"/>
          <w:rFonts w:ascii="SimHei" w:hAnsi="SimHei" w:eastAsiaTheme="minorEastAsia" w:cs="SimHei"/>
          <w:color w:val="000000"/>
          <w:spacing w:val="0"/>
          <w:sz w:val="21"/>
        </w:rPr>
        <w:t>附录</w:t>
      </w:r>
      <w:r>
        <w:rPr>
          <w:rStyle w:val="DefaultParagraphFont"/>
          <w:rFonts w:ascii="Times New Roman" w:eastAsiaTheme="minorEastAsia" w:hAnsiTheme="minorHAnsi" w:cstheme="minorBidi"/>
          <w:color w:val="000000"/>
          <w:spacing w:val="1"/>
          <w:sz w:val="21"/>
        </w:rPr>
        <w:t xml:space="preserve"> </w:t>
      </w:r>
      <w:r>
        <w:rPr>
          <w:rStyle w:val="DefaultParagraphFont"/>
          <w:rFonts w:ascii="PQRIOB+TimesNewRomanPSMT" w:eastAsiaTheme="minorEastAsia" w:hAnsiTheme="minorHAnsi" w:cstheme="minorBidi"/>
          <w:color w:val="000000"/>
          <w:spacing w:val="0"/>
          <w:sz w:val="21"/>
        </w:rPr>
        <w:t>F</w:t>
      </w:r>
    </w:p>
    <w:p>
      <w:pPr>
        <w:pStyle w:val="Normal360"/>
        <w:spacing w:before="329" w:after="0" w:line="220" w:lineRule="exact"/>
        <w:ind w:left="3403"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（资料性附录）</w:t>
      </w:r>
    </w:p>
    <w:p>
      <w:pPr>
        <w:pStyle w:val="Normal360"/>
        <w:spacing w:before="344" w:after="0" w:line="220" w:lineRule="exact"/>
        <w:ind w:left="2563"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陶瓷工业排污单位污染物产污系数</w:t>
      </w:r>
    </w:p>
    <w:p>
      <w:pPr>
        <w:pStyle w:val="Normal360"/>
        <w:spacing w:before="202" w:after="91" w:line="243" w:lineRule="exact"/>
        <w:ind w:left="2111" w:right="0" w:firstLine="0"/>
        <w:jc w:val="left"/>
        <w:rPr>
          <w:rStyle w:val="DefaultParagraphFont"/>
          <w:rFonts w:ascii="SimHei" w:eastAsiaTheme="minorEastAsia" w:hAnsiTheme="minorHAnsi" w:cstheme="minorBidi"/>
          <w:color w:val="000000"/>
          <w:spacing w:val="0"/>
          <w:sz w:val="21"/>
        </w:rPr>
      </w:pPr>
      <w:r>
        <w:rPr>
          <w:rStyle w:val="DefaultParagraphFont"/>
          <w:rFonts w:ascii="SimHei" w:hAnsi="SimHei" w:eastAsiaTheme="minorEastAsia" w:cs="SimHei"/>
          <w:color w:val="000000"/>
          <w:spacing w:val="0"/>
          <w:sz w:val="21"/>
        </w:rPr>
        <w:t>表</w:t>
      </w:r>
      <w:r>
        <w:rPr>
          <w:rStyle w:val="DefaultParagraphFont"/>
          <w:rFonts w:ascii="Times New Roman" w:eastAsiaTheme="minorEastAsia" w:hAnsiTheme="minorHAnsi" w:cstheme="minorBidi"/>
          <w:color w:val="000000"/>
          <w:spacing w:val="1"/>
          <w:sz w:val="21"/>
        </w:rPr>
        <w:t xml:space="preserve"> </w:t>
      </w:r>
      <w:r>
        <w:rPr>
          <w:rStyle w:val="DefaultParagraphFont"/>
          <w:rFonts w:ascii="PQRIOB+TimesNewRomanPSMT" w:eastAsiaTheme="minorEastAsia" w:hAnsiTheme="minorHAnsi" w:cstheme="minorBidi"/>
          <w:color w:val="000000"/>
          <w:spacing w:val="0"/>
          <w:sz w:val="21"/>
        </w:rPr>
        <w:t>F</w:t>
      </w:r>
      <w:r>
        <w:rPr>
          <w:rStyle w:val="DefaultParagraphFont"/>
          <w:rFonts w:ascii="PQRIOB+TimesNewRomanPSMT" w:eastAsiaTheme="minorEastAsia" w:hAnsiTheme="minorHAnsi" w:cstheme="minorBidi"/>
          <w:color w:val="000000"/>
          <w:spacing w:val="52"/>
          <w:sz w:val="21"/>
        </w:rPr>
        <w:t xml:space="preserve"> </w:t>
      </w:r>
      <w:r>
        <w:rPr>
          <w:rStyle w:val="DefaultParagraphFont"/>
          <w:rFonts w:ascii="SimHei" w:hAnsi="SimHei" w:eastAsiaTheme="minorEastAsia" w:cs="SimHei"/>
          <w:color w:val="000000"/>
          <w:spacing w:val="0"/>
          <w:sz w:val="21"/>
        </w:rPr>
        <w:t>陶瓷工业排污单位废气污染物产污系数</w:t>
      </w:r>
    </w:p>
    <w:tbl>
      <w:tblPr>
        <w:tblStyle w:val="TableNormal"/>
        <w:tblW w:w="0" w:type="auto"/>
        <w:jc w:val="left"/>
        <w:tblInd w:w="0" w:type="dxa"/>
        <w:tblCellMar>
          <w:left w:w="0" w:type="dxa"/>
          <w:right w:w="0" w:type="dxa"/>
        </w:tblCellMar>
        <w:tblLook w:val="04A0"/>
      </w:tblPr>
      <w:tblGrid>
        <w:gridCol w:w="64"/>
        <w:gridCol w:w="800"/>
        <w:gridCol w:w="20"/>
        <w:gridCol w:w="44"/>
        <w:gridCol w:w="20"/>
        <w:gridCol w:w="980"/>
        <w:gridCol w:w="20"/>
        <w:gridCol w:w="1545"/>
        <w:gridCol w:w="20"/>
        <w:gridCol w:w="21"/>
        <w:gridCol w:w="20"/>
        <w:gridCol w:w="104"/>
        <w:gridCol w:w="20"/>
        <w:gridCol w:w="1313"/>
        <w:gridCol w:w="20"/>
        <w:gridCol w:w="3064"/>
        <w:gridCol w:w="159"/>
      </w:tblGrid>
      <w:tr>
        <w:tblPrEx>
          <w:tblW w:w="0" w:type="auto"/>
          <w:jc w:val="left"/>
          <w:tblInd w:w="0" w:type="dxa"/>
          <w:tblCellMar>
            <w:left w:w="0" w:type="dxa"/>
            <w:right w:w="0" w:type="dxa"/>
          </w:tblCellMar>
          <w:tblLook w:val="04A0"/>
        </w:tblPrEx>
        <w:trPr>
          <w:trHeight w:val="594"/>
          <w:jc w:val="left"/>
        </w:trPr>
        <w:tc>
          <w:tcPr>
            <w:tcW w:w="64" w:type="dxa"/>
            <w:noWrap w:val="0"/>
            <w:textDirection w:val="lrTb"/>
            <w:tcFitText w:val="0"/>
            <w:vAlign w:val="top"/>
          </w:tcPr>
          <w:p>
            <w:pPr>
              <w:pStyle w:val="Normal360"/>
              <w:spacing w:before="0" w:after="0" w:line="0" w:lineRule="atLeast"/>
              <w:ind w:left="0" w:right="0" w:firstLine="0"/>
              <w:jc w:val="left"/>
              <w:rPr>
                <w:rStyle w:val="DefaultParagraphFont"/>
                <w:rFonts w:ascii="SimHei" w:eastAsiaTheme="minorEastAsia" w:hAnsiTheme="minorHAnsi" w:cstheme="minorBidi"/>
                <w:color w:val="000000"/>
                <w:spacing w:val="0"/>
                <w:sz w:val="21"/>
              </w:rPr>
            </w:pPr>
          </w:p>
        </w:tc>
        <w:tc>
          <w:tcPr>
            <w:tcW w:w="864" w:type="dxa"/>
            <w:gridSpan w:val="3"/>
            <w:noWrap w:val="0"/>
            <w:textDirection w:val="lrTb"/>
            <w:tcFitText w:val="0"/>
            <w:vAlign w:val="top"/>
          </w:tcPr>
          <w:p>
            <w:pPr>
              <w:pStyle w:val="Normal36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产品名</w:t>
            </w:r>
          </w:p>
          <w:p>
            <w:pPr>
              <w:pStyle w:val="Normal360"/>
              <w:spacing w:before="132" w:after="0" w:line="180" w:lineRule="exact"/>
              <w:ind w:left="18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称</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7286" w:type="dxa"/>
            <w:gridSpan w:val="12"/>
            <w:noWrap w:val="0"/>
            <w:textDirection w:val="lrTb"/>
            <w:tcFitText w:val="0"/>
            <w:vAlign w:val="top"/>
          </w:tcPr>
          <w:p>
            <w:pPr>
              <w:pStyle w:val="Normal360"/>
              <w:spacing w:before="15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原料名称</w:t>
            </w:r>
            <w:r>
              <w:rPr>
                <w:rStyle w:val="DefaultParagraphFont"/>
                <w:rFonts w:ascii="Times New Roman" w:eastAsiaTheme="minorEastAsia" w:hAnsiTheme="minorHAnsi" w:cstheme="minorBidi"/>
                <w:color w:val="000000"/>
                <w:spacing w:val="548"/>
                <w:sz w:val="18"/>
              </w:rPr>
              <w:t xml:space="preserve"> </w:t>
            </w:r>
            <w:r>
              <w:rPr>
                <w:rStyle w:val="DefaultParagraphFont"/>
                <w:rFonts w:ascii="SimSun" w:hAnsi="SimSun" w:eastAsiaTheme="minorEastAsia" w:cs="SimSun"/>
                <w:color w:val="000000"/>
                <w:spacing w:val="0"/>
                <w:sz w:val="18"/>
              </w:rPr>
              <w:t>工艺名称</w:t>
            </w:r>
            <w:r>
              <w:rPr>
                <w:rStyle w:val="DefaultParagraphFont"/>
                <w:rFonts w:ascii="Times New Roman" w:eastAsiaTheme="minorEastAsia" w:hAnsiTheme="minorHAnsi" w:cstheme="minorBidi"/>
                <w:color w:val="000000"/>
                <w:spacing w:val="653"/>
                <w:sz w:val="18"/>
              </w:rPr>
              <w:t xml:space="preserve"> </w:t>
            </w:r>
            <w:r>
              <w:rPr>
                <w:rStyle w:val="DefaultParagraphFont"/>
                <w:rFonts w:ascii="SimSun" w:hAnsi="SimSun" w:eastAsiaTheme="minorEastAsia" w:cs="SimSun"/>
                <w:color w:val="000000"/>
                <w:spacing w:val="0"/>
                <w:sz w:val="18"/>
              </w:rPr>
              <w:t>规模等级</w:t>
            </w:r>
            <w:r>
              <w:rPr>
                <w:rStyle w:val="DefaultParagraphFont"/>
                <w:rFonts w:ascii="Times New Roman" w:eastAsiaTheme="minorEastAsia" w:hAnsiTheme="minorHAnsi" w:cstheme="minorBidi"/>
                <w:color w:val="000000"/>
                <w:spacing w:val="478"/>
                <w:sz w:val="18"/>
              </w:rPr>
              <w:t xml:space="preserve"> </w:t>
            </w:r>
            <w:r>
              <w:rPr>
                <w:rStyle w:val="DefaultParagraphFont"/>
                <w:rFonts w:ascii="SimSun" w:hAnsi="SimSun" w:eastAsiaTheme="minorEastAsia" w:cs="SimSun"/>
                <w:color w:val="000000"/>
                <w:spacing w:val="0"/>
                <w:sz w:val="18"/>
              </w:rPr>
              <w:t>污染物指标</w:t>
            </w:r>
            <w:r>
              <w:rPr>
                <w:rStyle w:val="DefaultParagraphFont"/>
                <w:rFonts w:ascii="Times New Roman" w:eastAsiaTheme="minorEastAsia" w:hAnsiTheme="minorHAnsi" w:cstheme="minorBidi"/>
                <w:color w:val="000000"/>
                <w:spacing w:val="589"/>
                <w:sz w:val="18"/>
              </w:rPr>
              <w:t xml:space="preserve"> </w:t>
            </w:r>
            <w:r>
              <w:rPr>
                <w:rStyle w:val="DefaultParagraphFont"/>
                <w:rFonts w:ascii="SimSun" w:hAnsi="SimSun" w:eastAsiaTheme="minorEastAsia" w:cs="SimSun"/>
                <w:color w:val="000000"/>
                <w:spacing w:val="0"/>
                <w:sz w:val="18"/>
              </w:rPr>
              <w:t>单位</w:t>
            </w:r>
            <w:r>
              <w:rPr>
                <w:rStyle w:val="DefaultParagraphFont"/>
                <w:rFonts w:ascii="Times New Roman" w:eastAsiaTheme="minorEastAsia" w:hAnsiTheme="minorHAnsi" w:cstheme="minorBidi"/>
                <w:color w:val="000000"/>
                <w:spacing w:val="573"/>
                <w:sz w:val="18"/>
              </w:rPr>
              <w:t xml:space="preserve"> </w:t>
            </w:r>
            <w:r>
              <w:rPr>
                <w:rStyle w:val="DefaultParagraphFont"/>
                <w:rFonts w:ascii="SimSun" w:hAnsi="SimSun" w:eastAsiaTheme="minorEastAsia" w:cs="SimSun"/>
                <w:color w:val="000000"/>
                <w:spacing w:val="0"/>
                <w:sz w:val="18"/>
              </w:rPr>
              <w:t>产污系数</w:t>
            </w:r>
          </w:p>
        </w:tc>
      </w:tr>
      <w:tr>
        <w:tblPrEx>
          <w:tblW w:w="0" w:type="auto"/>
          <w:jc w:val="left"/>
          <w:tblInd w:w="0" w:type="dxa"/>
          <w:tblCellMar>
            <w:left w:w="0" w:type="dxa"/>
            <w:right w:w="0" w:type="dxa"/>
          </w:tblCellMar>
          <w:tblLook w:val="04A0"/>
        </w:tblPrEx>
        <w:trPr>
          <w:gridAfter w:val="1"/>
          <w:trHeight w:val="614"/>
          <w:jc w:val="left"/>
        </w:trPr>
        <w:tc>
          <w:tcPr>
            <w:tcW w:w="1949" w:type="dxa"/>
            <w:gridSpan w:val="7"/>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10" w:type="dxa"/>
            <w:gridSpan w:val="5"/>
            <w:noWrap w:val="0"/>
            <w:textDirection w:val="lrTb"/>
            <w:tcFitText w:val="0"/>
            <w:vAlign w:val="top"/>
          </w:tcPr>
          <w:p>
            <w:pPr>
              <w:pStyle w:val="Normal360"/>
              <w:spacing w:before="1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一次烧成＋辊道</w:t>
            </w:r>
          </w:p>
          <w:p>
            <w:pPr>
              <w:pStyle w:val="Normal36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窑＋气体燃料</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313" w:type="dxa"/>
            <w:noWrap w:val="0"/>
            <w:textDirection w:val="lrTb"/>
            <w:tcFitText w:val="0"/>
            <w:vAlign w:val="top"/>
          </w:tcPr>
          <w:p>
            <w:pPr>
              <w:pStyle w:val="Normal360"/>
              <w:spacing w:before="16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所有规模</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064" w:type="dxa"/>
            <w:noWrap w:val="0"/>
            <w:textDirection w:val="lrTb"/>
            <w:tcFitText w:val="0"/>
            <w:vAlign w:val="top"/>
          </w:tcPr>
          <w:p>
            <w:pPr>
              <w:pStyle w:val="Normal360"/>
              <w:spacing w:before="0" w:after="0" w:line="199" w:lineRule="exact"/>
              <w:ind w:left="9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80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770"/>
                <w:sz w:val="18"/>
              </w:rPr>
              <w:t xml:space="preserve"> </w:t>
            </w:r>
            <w:r>
              <w:rPr>
                <w:rStyle w:val="DefaultParagraphFont"/>
                <w:rFonts w:ascii="PQRIOB+TimesNewRomanPSMT" w:eastAsiaTheme="minorEastAsia" w:hAnsiTheme="minorHAnsi" w:cstheme="minorBidi"/>
                <w:color w:val="000000"/>
                <w:spacing w:val="0"/>
                <w:sz w:val="18"/>
              </w:rPr>
              <w:t>17.62</w:t>
            </w:r>
          </w:p>
          <w:p>
            <w:pPr>
              <w:pStyle w:val="Normal360"/>
              <w:spacing w:before="127" w:after="0" w:line="199" w:lineRule="exact"/>
              <w:ind w:left="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氮氧化物</w:t>
            </w:r>
            <w:r>
              <w:rPr>
                <w:rStyle w:val="DefaultParagraphFont"/>
                <w:rFonts w:ascii="Times New Roman" w:eastAsiaTheme="minorEastAsia" w:hAnsiTheme="minorHAnsi" w:cstheme="minorBidi"/>
                <w:color w:val="000000"/>
                <w:spacing w:val="71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814"/>
                <w:sz w:val="18"/>
              </w:rPr>
              <w:t xml:space="preserve"> </w:t>
            </w:r>
            <w:r>
              <w:rPr>
                <w:rStyle w:val="DefaultParagraphFont"/>
                <w:rFonts w:ascii="PQRIOB+TimesNewRomanPSMT" w:eastAsiaTheme="minorEastAsia" w:hAnsiTheme="minorHAnsi" w:cstheme="minorBidi"/>
                <w:color w:val="000000"/>
                <w:spacing w:val="0"/>
                <w:sz w:val="18"/>
              </w:rPr>
              <w:t>2.42</w:t>
            </w:r>
          </w:p>
        </w:tc>
      </w:tr>
      <w:tr>
        <w:tblPrEx>
          <w:tblW w:w="0" w:type="auto"/>
          <w:jc w:val="left"/>
          <w:tblInd w:w="0" w:type="dxa"/>
          <w:tblCellMar>
            <w:left w:w="0" w:type="dxa"/>
            <w:right w:w="0" w:type="dxa"/>
          </w:tblCellMar>
          <w:tblLook w:val="04A0"/>
        </w:tblPrEx>
        <w:trPr>
          <w:gridAfter w:val="1"/>
          <w:trHeight w:val="614"/>
          <w:jc w:val="left"/>
        </w:trPr>
        <w:tc>
          <w:tcPr>
            <w:tcW w:w="1949" w:type="dxa"/>
            <w:gridSpan w:val="7"/>
            <w:noWrap w:val="0"/>
            <w:textDirection w:val="lrTb"/>
            <w:tcFitText w:val="0"/>
            <w:vAlign w:val="top"/>
          </w:tcPr>
          <w:p>
            <w:pPr>
              <w:pStyle w:val="Normal360"/>
              <w:spacing w:before="0" w:after="0" w:line="0" w:lineRule="atLeast"/>
              <w:ind w:left="0" w:right="0" w:firstLine="0"/>
              <w:jc w:val="left"/>
              <w:rPr>
                <w:rStyle w:val="DefaultParagraphFont"/>
                <w:rFonts w:ascii="PQRIOB+TimesNewRomanPSMT" w:eastAsiaTheme="minorEastAsia" w:hAnsiTheme="minorHAnsi" w:cstheme="minorBidi"/>
                <w:color w:val="000000"/>
                <w:spacing w:val="0"/>
                <w:sz w:val="18"/>
              </w:rPr>
            </w:pPr>
          </w:p>
        </w:tc>
        <w:tc>
          <w:tcPr>
            <w:tcW w:w="1710" w:type="dxa"/>
            <w:gridSpan w:val="5"/>
            <w:noWrap w:val="0"/>
            <w:textDirection w:val="lrTb"/>
            <w:tcFitText w:val="0"/>
            <w:vAlign w:val="top"/>
          </w:tcPr>
          <w:p>
            <w:pPr>
              <w:pStyle w:val="Normal360"/>
              <w:spacing w:before="1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一次烧成＋辊道</w:t>
            </w:r>
          </w:p>
          <w:p>
            <w:pPr>
              <w:pStyle w:val="Normal36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窑＋液体燃料</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313" w:type="dxa"/>
            <w:noWrap w:val="0"/>
            <w:textDirection w:val="lrTb"/>
            <w:tcFitText w:val="0"/>
            <w:vAlign w:val="top"/>
          </w:tcPr>
          <w:p>
            <w:pPr>
              <w:pStyle w:val="Normal360"/>
              <w:spacing w:before="16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所有规模</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064" w:type="dxa"/>
            <w:noWrap w:val="0"/>
            <w:textDirection w:val="lrTb"/>
            <w:tcFitText w:val="0"/>
            <w:vAlign w:val="top"/>
          </w:tcPr>
          <w:p>
            <w:pPr>
              <w:pStyle w:val="Normal360"/>
              <w:spacing w:before="0" w:after="0" w:line="199" w:lineRule="exact"/>
              <w:ind w:left="9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80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770"/>
                <w:sz w:val="18"/>
              </w:rPr>
              <w:t xml:space="preserve"> </w:t>
            </w:r>
            <w:r>
              <w:rPr>
                <w:rStyle w:val="DefaultParagraphFont"/>
                <w:rFonts w:ascii="PQRIOB+TimesNewRomanPSMT" w:eastAsiaTheme="minorEastAsia" w:hAnsiTheme="minorHAnsi" w:cstheme="minorBidi"/>
                <w:color w:val="000000"/>
                <w:spacing w:val="0"/>
                <w:sz w:val="18"/>
              </w:rPr>
              <w:t>18.76</w:t>
            </w:r>
          </w:p>
          <w:p>
            <w:pPr>
              <w:pStyle w:val="Normal360"/>
              <w:spacing w:before="127" w:after="0" w:line="199" w:lineRule="exact"/>
              <w:ind w:left="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氮氧化物</w:t>
            </w:r>
            <w:r>
              <w:rPr>
                <w:rStyle w:val="DefaultParagraphFont"/>
                <w:rFonts w:ascii="Times New Roman" w:eastAsiaTheme="minorEastAsia" w:hAnsiTheme="minorHAnsi" w:cstheme="minorBidi"/>
                <w:color w:val="000000"/>
                <w:spacing w:val="71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814"/>
                <w:sz w:val="18"/>
              </w:rPr>
              <w:t xml:space="preserve"> </w:t>
            </w:r>
            <w:r>
              <w:rPr>
                <w:rStyle w:val="DefaultParagraphFont"/>
                <w:rFonts w:ascii="PQRIOB+TimesNewRomanPSMT" w:eastAsiaTheme="minorEastAsia" w:hAnsiTheme="minorHAnsi" w:cstheme="minorBidi"/>
                <w:color w:val="000000"/>
                <w:spacing w:val="0"/>
                <w:sz w:val="18"/>
              </w:rPr>
              <w:t>2.57</w:t>
            </w:r>
          </w:p>
        </w:tc>
      </w:tr>
      <w:tr>
        <w:tblPrEx>
          <w:tblW w:w="0" w:type="auto"/>
          <w:jc w:val="left"/>
          <w:tblInd w:w="0" w:type="dxa"/>
          <w:tblCellMar>
            <w:left w:w="0" w:type="dxa"/>
            <w:right w:w="0" w:type="dxa"/>
          </w:tblCellMar>
          <w:tblLook w:val="04A0"/>
        </w:tblPrEx>
        <w:trPr>
          <w:gridAfter w:val="1"/>
          <w:trHeight w:val="654"/>
          <w:jc w:val="left"/>
        </w:trPr>
        <w:tc>
          <w:tcPr>
            <w:tcW w:w="864" w:type="dxa"/>
            <w:gridSpan w:val="2"/>
            <w:noWrap w:val="0"/>
            <w:textDirection w:val="lrTb"/>
            <w:tcFitText w:val="0"/>
            <w:vAlign w:val="top"/>
          </w:tcPr>
          <w:p>
            <w:pPr>
              <w:pStyle w:val="Normal360"/>
              <w:spacing w:before="39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陶瓷墙</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044" w:type="dxa"/>
            <w:gridSpan w:val="3"/>
            <w:noWrap w:val="0"/>
            <w:textDirection w:val="lrTb"/>
            <w:tcFitText w:val="0"/>
            <w:vAlign w:val="top"/>
          </w:tcPr>
          <w:p>
            <w:pPr>
              <w:pStyle w:val="Normal360"/>
              <w:spacing w:before="8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粘土、瓷</w:t>
            </w:r>
          </w:p>
          <w:p>
            <w:pPr>
              <w:pStyle w:val="Normal36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石、长石、</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86" w:type="dxa"/>
            <w:gridSpan w:val="3"/>
            <w:noWrap w:val="0"/>
            <w:textDirection w:val="lrTb"/>
            <w:tcFitText w:val="0"/>
            <w:vAlign w:val="top"/>
          </w:tcPr>
          <w:p>
            <w:pPr>
              <w:pStyle w:val="Normal360"/>
              <w:spacing w:before="369"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二次烧成＋辊道</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438" w:type="dxa"/>
            <w:gridSpan w:val="3"/>
            <w:noWrap w:val="0"/>
            <w:textDirection w:val="lrTb"/>
            <w:tcFitText w:val="0"/>
            <w:vAlign w:val="top"/>
          </w:tcPr>
          <w:p>
            <w:pPr>
              <w:pStyle w:val="Normal360"/>
              <w:spacing w:before="157" w:after="0" w:line="199" w:lineRule="exact"/>
              <w:ind w:left="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BMOPBE+TimesNewRomanPSMT" w:hAnsi="BMOPBE+TimesNewRomanPSMT" w:eastAsiaTheme="minorEastAsia" w:cs="BMOPBE+TimesNewRomanPSMT"/>
                <w:color w:val="000000"/>
                <w:spacing w:val="0"/>
                <w:sz w:val="18"/>
              </w:rPr>
              <w:t>≥</w:t>
            </w:r>
            <w:r>
              <w:rPr>
                <w:rStyle w:val="DefaultParagraphFont"/>
                <w:rFonts w:ascii="PQRIOB+TimesNewRomanPSMT" w:eastAsiaTheme="minorEastAsia" w:hAnsiTheme="minorHAnsi" w:cstheme="minorBidi"/>
                <w:color w:val="000000"/>
                <w:spacing w:val="0"/>
                <w:sz w:val="18"/>
              </w:rPr>
              <w:t>200</w:t>
            </w:r>
            <w:r>
              <w:rPr>
                <w:rStyle w:val="DefaultParagraphFont"/>
                <w:rFonts w:ascii="PQRIOB+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万</w:t>
            </w:r>
            <w:r>
              <w:rPr>
                <w:rStyle w:val="DefaultParagraphFont"/>
                <w:rFonts w:ascii="Times New Roman" w:eastAsiaTheme="minorEastAsia" w:hAnsiTheme="minorHAnsi" w:cstheme="minorBidi"/>
                <w:color w:val="000000"/>
                <w:spacing w:val="1"/>
                <w:sz w:val="18"/>
              </w:rPr>
              <w:t xml:space="preserve"> </w:t>
            </w:r>
            <w:r>
              <w:rPr>
                <w:rStyle w:val="DefaultParagraphFont"/>
                <w:rFonts w:ascii="PQRIOB+TimesNewRomanPSMT" w:eastAsiaTheme="minorEastAsia" w:hAnsiTheme="minorHAnsi" w:cstheme="minorBidi"/>
                <w:color w:val="000000"/>
                <w:spacing w:val="-1"/>
                <w:sz w:val="18"/>
              </w:rPr>
              <w:t>m</w:t>
            </w:r>
            <w:r>
              <w:rPr>
                <w:rStyle w:val="DefaultParagraphFont"/>
                <w:rFonts w:ascii="PQRIOB+TimesNewRomanPSMT" w:eastAsiaTheme="minorEastAsia" w:hAnsiTheme="minorHAnsi" w:cstheme="minorBidi"/>
                <w:color w:val="000000"/>
                <w:spacing w:val="0"/>
                <w:sz w:val="18"/>
                <w:vertAlign w:val="superscript"/>
              </w:rPr>
              <w:t>2</w:t>
            </w:r>
            <w:r>
              <w:rPr>
                <w:rStyle w:val="DefaultParagraphFont"/>
                <w:rFonts w:ascii="PQRIOB+TimesNewRomanPSMT" w:eastAsiaTheme="minorEastAsia" w:hAnsiTheme="minorHAnsi" w:cstheme="minorBidi"/>
                <w:color w:val="000000"/>
                <w:spacing w:val="0"/>
                <w:sz w:val="18"/>
              </w:rPr>
              <w:t>/a</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PQRIOB+TimesNewRomanPSMT" w:eastAsiaTheme="minorEastAsia" w:hAnsiTheme="minorHAnsi" w:cstheme="minorBidi"/>
                <w:color w:val="000000"/>
                <w:spacing w:val="0"/>
                <w:sz w:val="18"/>
              </w:rPr>
            </w:pPr>
          </w:p>
        </w:tc>
        <w:tc>
          <w:tcPr>
            <w:tcW w:w="3064" w:type="dxa"/>
            <w:noWrap w:val="0"/>
            <w:textDirection w:val="lrTb"/>
            <w:tcFitText w:val="0"/>
            <w:vAlign w:val="top"/>
          </w:tcPr>
          <w:p>
            <w:pPr>
              <w:pStyle w:val="Normal360"/>
              <w:spacing w:before="0" w:after="0" w:line="199" w:lineRule="exact"/>
              <w:ind w:left="9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80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770"/>
                <w:sz w:val="18"/>
              </w:rPr>
              <w:t xml:space="preserve"> </w:t>
            </w:r>
            <w:r>
              <w:rPr>
                <w:rStyle w:val="DefaultParagraphFont"/>
                <w:rFonts w:ascii="PQRIOB+TimesNewRomanPSMT" w:eastAsiaTheme="minorEastAsia" w:hAnsiTheme="minorHAnsi" w:cstheme="minorBidi"/>
                <w:color w:val="000000"/>
                <w:spacing w:val="0"/>
                <w:sz w:val="18"/>
              </w:rPr>
              <w:t>18.41</w:t>
            </w:r>
          </w:p>
          <w:p>
            <w:pPr>
              <w:pStyle w:val="Normal360"/>
              <w:spacing w:before="127" w:after="0" w:line="199" w:lineRule="exact"/>
              <w:ind w:left="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氮氧化物</w:t>
            </w:r>
            <w:r>
              <w:rPr>
                <w:rStyle w:val="DefaultParagraphFont"/>
                <w:rFonts w:ascii="Times New Roman" w:eastAsiaTheme="minorEastAsia" w:hAnsiTheme="minorHAnsi" w:cstheme="minorBidi"/>
                <w:color w:val="000000"/>
                <w:spacing w:val="71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814"/>
                <w:sz w:val="18"/>
              </w:rPr>
              <w:t xml:space="preserve"> </w:t>
            </w:r>
            <w:r>
              <w:rPr>
                <w:rStyle w:val="DefaultParagraphFont"/>
                <w:rFonts w:ascii="PQRIOB+TimesNewRomanPSMT" w:eastAsiaTheme="minorEastAsia" w:hAnsiTheme="minorHAnsi" w:cstheme="minorBidi"/>
                <w:color w:val="000000"/>
                <w:spacing w:val="0"/>
                <w:sz w:val="18"/>
              </w:rPr>
              <w:t>2.86</w:t>
            </w:r>
          </w:p>
        </w:tc>
      </w:tr>
      <w:tr>
        <w:tblPrEx>
          <w:tblW w:w="0" w:type="auto"/>
          <w:jc w:val="left"/>
          <w:tblInd w:w="0" w:type="dxa"/>
          <w:tblCellMar>
            <w:left w:w="0" w:type="dxa"/>
            <w:right w:w="0" w:type="dxa"/>
          </w:tblCellMar>
          <w:tblLook w:val="04A0"/>
        </w:tblPrEx>
        <w:trPr>
          <w:gridAfter w:val="1"/>
          <w:trHeight w:val="672"/>
          <w:jc w:val="left"/>
        </w:trPr>
        <w:tc>
          <w:tcPr>
            <w:tcW w:w="864" w:type="dxa"/>
            <w:gridSpan w:val="2"/>
            <w:noWrap w:val="0"/>
            <w:textDirection w:val="lrTb"/>
            <w:tcFitText w:val="0"/>
            <w:vAlign w:val="top"/>
          </w:tcPr>
          <w:p>
            <w:pPr>
              <w:pStyle w:val="Normal36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砖</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044" w:type="dxa"/>
            <w:gridSpan w:val="3"/>
            <w:noWrap w:val="0"/>
            <w:textDirection w:val="lrTb"/>
            <w:tcFitText w:val="0"/>
            <w:vAlign w:val="top"/>
          </w:tcPr>
          <w:p>
            <w:pPr>
              <w:pStyle w:val="Normal360"/>
              <w:spacing w:before="5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0"/>
                <w:sz w:val="18"/>
              </w:rPr>
              <w:t>石英、色釉</w:t>
            </w:r>
          </w:p>
          <w:p>
            <w:pPr>
              <w:pStyle w:val="Normal36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料等</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545" w:type="dxa"/>
            <w:noWrap w:val="0"/>
            <w:textDirection w:val="lrTb"/>
            <w:tcFitText w:val="0"/>
            <w:vAlign w:val="top"/>
          </w:tcPr>
          <w:p>
            <w:pPr>
              <w:pStyle w:val="Normal360"/>
              <w:spacing w:before="27"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窑＋气体燃料</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479" w:type="dxa"/>
            <w:gridSpan w:val="5"/>
            <w:noWrap w:val="0"/>
            <w:textDirection w:val="lrTb"/>
            <w:tcFitText w:val="0"/>
            <w:vAlign w:val="top"/>
          </w:tcPr>
          <w:p>
            <w:pPr>
              <w:pStyle w:val="Normal360"/>
              <w:spacing w:before="185" w:after="0" w:line="199" w:lineRule="exact"/>
              <w:ind w:left="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PQRIOB+TimesNewRomanPSMT" w:eastAsiaTheme="minorEastAsia" w:hAnsiTheme="minorHAnsi" w:cstheme="minorBidi"/>
                <w:color w:val="000000"/>
                <w:spacing w:val="0"/>
                <w:sz w:val="18"/>
              </w:rPr>
              <w:t>200</w:t>
            </w:r>
            <w:r>
              <w:rPr>
                <w:rStyle w:val="DefaultParagraphFont"/>
                <w:rFonts w:ascii="PQRIOB+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万</w:t>
            </w:r>
            <w:r>
              <w:rPr>
                <w:rStyle w:val="DefaultParagraphFont"/>
                <w:rFonts w:ascii="Times New Roman" w:eastAsiaTheme="minorEastAsia" w:hAnsiTheme="minorHAnsi" w:cstheme="minorBidi"/>
                <w:color w:val="000000"/>
                <w:spacing w:val="1"/>
                <w:sz w:val="18"/>
              </w:rPr>
              <w:t xml:space="preserve"> </w:t>
            </w:r>
            <w:r>
              <w:rPr>
                <w:rStyle w:val="DefaultParagraphFont"/>
                <w:rFonts w:ascii="PQRIOB+TimesNewRomanPSMT" w:eastAsiaTheme="minorEastAsia" w:hAnsiTheme="minorHAnsi" w:cstheme="minorBidi"/>
                <w:color w:val="000000"/>
                <w:spacing w:val="-1"/>
                <w:sz w:val="18"/>
              </w:rPr>
              <w:t>m</w:t>
            </w:r>
            <w:r>
              <w:rPr>
                <w:rStyle w:val="DefaultParagraphFont"/>
                <w:rFonts w:ascii="PQRIOB+TimesNewRomanPSMT" w:eastAsiaTheme="minorEastAsia" w:hAnsiTheme="minorHAnsi" w:cstheme="minorBidi"/>
                <w:color w:val="000000"/>
                <w:spacing w:val="0"/>
                <w:sz w:val="18"/>
                <w:vertAlign w:val="superscript"/>
              </w:rPr>
              <w:t>2</w:t>
            </w:r>
            <w:r>
              <w:rPr>
                <w:rStyle w:val="DefaultParagraphFont"/>
                <w:rFonts w:ascii="PQRIOB+TimesNewRomanPSMT" w:eastAsiaTheme="minorEastAsia" w:hAnsiTheme="minorHAnsi" w:cstheme="minorBidi"/>
                <w:color w:val="000000"/>
                <w:spacing w:val="0"/>
                <w:sz w:val="18"/>
              </w:rPr>
              <w:t>/a</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PQRIOB+TimesNewRomanPSMT" w:eastAsiaTheme="minorEastAsia" w:hAnsiTheme="minorHAnsi" w:cstheme="minorBidi"/>
                <w:color w:val="000000"/>
                <w:spacing w:val="0"/>
                <w:sz w:val="18"/>
              </w:rPr>
            </w:pPr>
          </w:p>
        </w:tc>
        <w:tc>
          <w:tcPr>
            <w:tcW w:w="3064" w:type="dxa"/>
            <w:noWrap w:val="0"/>
            <w:textDirection w:val="lrTb"/>
            <w:tcFitText w:val="0"/>
            <w:vAlign w:val="top"/>
          </w:tcPr>
          <w:p>
            <w:pPr>
              <w:pStyle w:val="Normal360"/>
              <w:spacing w:before="0" w:after="0" w:line="199" w:lineRule="exact"/>
              <w:ind w:left="9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80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770"/>
                <w:sz w:val="18"/>
              </w:rPr>
              <w:t xml:space="preserve"> </w:t>
            </w:r>
            <w:r>
              <w:rPr>
                <w:rStyle w:val="DefaultParagraphFont"/>
                <w:rFonts w:ascii="PQRIOB+TimesNewRomanPSMT" w:eastAsiaTheme="minorEastAsia" w:hAnsiTheme="minorHAnsi" w:cstheme="minorBidi"/>
                <w:color w:val="000000"/>
                <w:spacing w:val="0"/>
                <w:sz w:val="18"/>
              </w:rPr>
              <w:t>19.10</w:t>
            </w:r>
          </w:p>
          <w:p>
            <w:pPr>
              <w:pStyle w:val="Normal360"/>
              <w:spacing w:before="157" w:after="0" w:line="199" w:lineRule="exact"/>
              <w:ind w:left="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氮氧化物</w:t>
            </w:r>
            <w:r>
              <w:rPr>
                <w:rStyle w:val="DefaultParagraphFont"/>
                <w:rFonts w:ascii="Times New Roman" w:eastAsiaTheme="minorEastAsia" w:hAnsiTheme="minorHAnsi" w:cstheme="minorBidi"/>
                <w:color w:val="000000"/>
                <w:spacing w:val="71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814"/>
                <w:sz w:val="18"/>
              </w:rPr>
              <w:t xml:space="preserve"> </w:t>
            </w:r>
            <w:r>
              <w:rPr>
                <w:rStyle w:val="DefaultParagraphFont"/>
                <w:rFonts w:ascii="PQRIOB+TimesNewRomanPSMT" w:eastAsiaTheme="minorEastAsia" w:hAnsiTheme="minorHAnsi" w:cstheme="minorBidi"/>
                <w:color w:val="000000"/>
                <w:spacing w:val="0"/>
                <w:sz w:val="18"/>
              </w:rPr>
              <w:t>2.99</w:t>
            </w:r>
          </w:p>
        </w:tc>
      </w:tr>
      <w:tr>
        <w:tblPrEx>
          <w:tblW w:w="0" w:type="auto"/>
          <w:jc w:val="left"/>
          <w:tblInd w:w="0" w:type="dxa"/>
          <w:tblCellMar>
            <w:left w:w="0" w:type="dxa"/>
            <w:right w:w="0" w:type="dxa"/>
          </w:tblCellMar>
          <w:tblLook w:val="04A0"/>
        </w:tblPrEx>
        <w:trPr>
          <w:gridAfter w:val="1"/>
          <w:trHeight w:val="640"/>
          <w:jc w:val="left"/>
        </w:trPr>
        <w:tc>
          <w:tcPr>
            <w:tcW w:w="1949" w:type="dxa"/>
            <w:gridSpan w:val="7"/>
            <w:noWrap w:val="0"/>
            <w:textDirection w:val="lrTb"/>
            <w:tcFitText w:val="0"/>
            <w:vAlign w:val="top"/>
          </w:tcPr>
          <w:p>
            <w:pPr>
              <w:pStyle w:val="Normal360"/>
              <w:spacing w:before="0" w:after="0" w:line="0" w:lineRule="atLeast"/>
              <w:ind w:left="0" w:right="0" w:firstLine="0"/>
              <w:jc w:val="left"/>
              <w:rPr>
                <w:rStyle w:val="DefaultParagraphFont"/>
                <w:rFonts w:ascii="PQRIOB+TimesNewRomanPSMT" w:eastAsiaTheme="minorEastAsia" w:hAnsiTheme="minorHAnsi" w:cstheme="minorBidi"/>
                <w:color w:val="000000"/>
                <w:spacing w:val="0"/>
                <w:sz w:val="18"/>
              </w:rPr>
            </w:pPr>
          </w:p>
        </w:tc>
        <w:tc>
          <w:tcPr>
            <w:tcW w:w="1586" w:type="dxa"/>
            <w:gridSpan w:val="3"/>
            <w:noWrap w:val="0"/>
            <w:textDirection w:val="lrTb"/>
            <w:tcFitText w:val="0"/>
            <w:vAlign w:val="top"/>
          </w:tcPr>
          <w:p>
            <w:pPr>
              <w:pStyle w:val="Normal360"/>
              <w:spacing w:before="2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二次烧成＋辊道</w:t>
            </w:r>
          </w:p>
          <w:p>
            <w:pPr>
              <w:pStyle w:val="Normal36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窑＋液体燃料</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438" w:type="dxa"/>
            <w:gridSpan w:val="3"/>
            <w:noWrap w:val="0"/>
            <w:textDirection w:val="lrTb"/>
            <w:tcFitText w:val="0"/>
            <w:vAlign w:val="top"/>
          </w:tcPr>
          <w:p>
            <w:pPr>
              <w:pStyle w:val="Normal360"/>
              <w:spacing w:before="170" w:after="0" w:line="199" w:lineRule="exact"/>
              <w:ind w:left="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BMOPBE+TimesNewRomanPSMT" w:hAnsi="BMOPBE+TimesNewRomanPSMT" w:eastAsiaTheme="minorEastAsia" w:cs="BMOPBE+TimesNewRomanPSMT"/>
                <w:color w:val="000000"/>
                <w:spacing w:val="0"/>
                <w:sz w:val="18"/>
              </w:rPr>
              <w:t>≥</w:t>
            </w:r>
            <w:r>
              <w:rPr>
                <w:rStyle w:val="DefaultParagraphFont"/>
                <w:rFonts w:ascii="PQRIOB+TimesNewRomanPSMT" w:eastAsiaTheme="minorEastAsia" w:hAnsiTheme="minorHAnsi" w:cstheme="minorBidi"/>
                <w:color w:val="000000"/>
                <w:spacing w:val="0"/>
                <w:sz w:val="18"/>
              </w:rPr>
              <w:t>150</w:t>
            </w:r>
            <w:r>
              <w:rPr>
                <w:rStyle w:val="DefaultParagraphFont"/>
                <w:rFonts w:ascii="PQRIOB+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万</w:t>
            </w:r>
            <w:r>
              <w:rPr>
                <w:rStyle w:val="DefaultParagraphFont"/>
                <w:rFonts w:ascii="Times New Roman" w:eastAsiaTheme="minorEastAsia" w:hAnsiTheme="minorHAnsi" w:cstheme="minorBidi"/>
                <w:color w:val="000000"/>
                <w:spacing w:val="1"/>
                <w:sz w:val="18"/>
              </w:rPr>
              <w:t xml:space="preserve"> </w:t>
            </w:r>
            <w:r>
              <w:rPr>
                <w:rStyle w:val="DefaultParagraphFont"/>
                <w:rFonts w:ascii="PQRIOB+TimesNewRomanPSMT" w:eastAsiaTheme="minorEastAsia" w:hAnsiTheme="minorHAnsi" w:cstheme="minorBidi"/>
                <w:color w:val="000000"/>
                <w:spacing w:val="-1"/>
                <w:sz w:val="18"/>
              </w:rPr>
              <w:t>m</w:t>
            </w:r>
            <w:r>
              <w:rPr>
                <w:rStyle w:val="DefaultParagraphFont"/>
                <w:rFonts w:ascii="PQRIOB+TimesNewRomanPSMT" w:eastAsiaTheme="minorEastAsia" w:hAnsiTheme="minorHAnsi" w:cstheme="minorBidi"/>
                <w:color w:val="000000"/>
                <w:spacing w:val="0"/>
                <w:sz w:val="18"/>
                <w:vertAlign w:val="superscript"/>
              </w:rPr>
              <w:t>2</w:t>
            </w:r>
            <w:r>
              <w:rPr>
                <w:rStyle w:val="DefaultParagraphFont"/>
                <w:rFonts w:ascii="PQRIOB+TimesNewRomanPSMT" w:eastAsiaTheme="minorEastAsia" w:hAnsiTheme="minorHAnsi" w:cstheme="minorBidi"/>
                <w:color w:val="000000"/>
                <w:spacing w:val="0"/>
                <w:sz w:val="18"/>
              </w:rPr>
              <w:t>/a</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PQRIOB+TimesNewRomanPSMT" w:eastAsiaTheme="minorEastAsia" w:hAnsiTheme="minorHAnsi" w:cstheme="minorBidi"/>
                <w:color w:val="000000"/>
                <w:spacing w:val="0"/>
                <w:sz w:val="18"/>
              </w:rPr>
            </w:pPr>
          </w:p>
        </w:tc>
        <w:tc>
          <w:tcPr>
            <w:tcW w:w="3064" w:type="dxa"/>
            <w:noWrap w:val="0"/>
            <w:textDirection w:val="lrTb"/>
            <w:tcFitText w:val="0"/>
            <w:vAlign w:val="top"/>
          </w:tcPr>
          <w:p>
            <w:pPr>
              <w:pStyle w:val="Normal360"/>
              <w:spacing w:before="0" w:after="0" w:line="199" w:lineRule="exact"/>
              <w:ind w:left="9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80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770"/>
                <w:sz w:val="18"/>
              </w:rPr>
              <w:t xml:space="preserve"> </w:t>
            </w:r>
            <w:r>
              <w:rPr>
                <w:rStyle w:val="DefaultParagraphFont"/>
                <w:rFonts w:ascii="PQRIOB+TimesNewRomanPSMT" w:eastAsiaTheme="minorEastAsia" w:hAnsiTheme="minorHAnsi" w:cstheme="minorBidi"/>
                <w:color w:val="000000"/>
                <w:spacing w:val="0"/>
                <w:sz w:val="18"/>
              </w:rPr>
              <w:t>21.77</w:t>
            </w:r>
          </w:p>
          <w:p>
            <w:pPr>
              <w:pStyle w:val="Normal360"/>
              <w:spacing w:before="140" w:after="0" w:line="199" w:lineRule="exact"/>
              <w:ind w:left="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氮氧化物</w:t>
            </w:r>
            <w:r>
              <w:rPr>
                <w:rStyle w:val="DefaultParagraphFont"/>
                <w:rFonts w:ascii="Times New Roman" w:eastAsiaTheme="minorEastAsia" w:hAnsiTheme="minorHAnsi" w:cstheme="minorBidi"/>
                <w:color w:val="000000"/>
                <w:spacing w:val="71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814"/>
                <w:sz w:val="18"/>
              </w:rPr>
              <w:t xml:space="preserve"> </w:t>
            </w:r>
            <w:r>
              <w:rPr>
                <w:rStyle w:val="DefaultParagraphFont"/>
                <w:rFonts w:ascii="PQRIOB+TimesNewRomanPSMT" w:eastAsiaTheme="minorEastAsia" w:hAnsiTheme="minorHAnsi" w:cstheme="minorBidi"/>
                <w:color w:val="000000"/>
                <w:spacing w:val="0"/>
                <w:sz w:val="18"/>
              </w:rPr>
              <w:t>3.41</w:t>
            </w:r>
          </w:p>
        </w:tc>
      </w:tr>
      <w:tr>
        <w:tblPrEx>
          <w:tblW w:w="0" w:type="auto"/>
          <w:jc w:val="left"/>
          <w:tblInd w:w="0" w:type="dxa"/>
          <w:tblCellMar>
            <w:left w:w="0" w:type="dxa"/>
            <w:right w:w="0" w:type="dxa"/>
          </w:tblCellMar>
          <w:tblLook w:val="04A0"/>
        </w:tblPrEx>
        <w:trPr>
          <w:gridAfter w:val="1"/>
          <w:trHeight w:val="640"/>
          <w:jc w:val="left"/>
        </w:trPr>
        <w:tc>
          <w:tcPr>
            <w:tcW w:w="1949" w:type="dxa"/>
            <w:gridSpan w:val="7"/>
            <w:noWrap w:val="0"/>
            <w:textDirection w:val="lrTb"/>
            <w:tcFitText w:val="0"/>
            <w:vAlign w:val="top"/>
          </w:tcPr>
          <w:p>
            <w:pPr>
              <w:pStyle w:val="Normal360"/>
              <w:spacing w:before="0" w:after="0" w:line="0" w:lineRule="atLeast"/>
              <w:ind w:left="0" w:right="0" w:firstLine="0"/>
              <w:jc w:val="left"/>
              <w:rPr>
                <w:rStyle w:val="DefaultParagraphFont"/>
                <w:rFonts w:ascii="PQRIOB+TimesNewRomanPSMT" w:eastAsiaTheme="minorEastAsia" w:hAnsiTheme="minorHAnsi" w:cstheme="minorBidi"/>
                <w:color w:val="000000"/>
                <w:spacing w:val="0"/>
                <w:sz w:val="18"/>
              </w:rPr>
            </w:pPr>
          </w:p>
        </w:tc>
        <w:tc>
          <w:tcPr>
            <w:tcW w:w="1545" w:type="dxa"/>
            <w:noWrap w:val="0"/>
            <w:textDirection w:val="lrTb"/>
            <w:tcFitText w:val="0"/>
            <w:vAlign w:val="top"/>
          </w:tcPr>
          <w:p>
            <w:pPr>
              <w:pStyle w:val="Normal360"/>
              <w:spacing w:before="26"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二次烧成＋辊道</w:t>
            </w:r>
          </w:p>
          <w:p>
            <w:pPr>
              <w:pStyle w:val="Normal36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窑＋液体燃料</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479" w:type="dxa"/>
            <w:gridSpan w:val="5"/>
            <w:noWrap w:val="0"/>
            <w:textDirection w:val="lrTb"/>
            <w:tcFitText w:val="0"/>
            <w:vAlign w:val="top"/>
          </w:tcPr>
          <w:p>
            <w:pPr>
              <w:pStyle w:val="Normal360"/>
              <w:spacing w:before="170" w:after="0" w:line="199" w:lineRule="exact"/>
              <w:ind w:left="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w:t>
            </w:r>
            <w:r>
              <w:rPr>
                <w:rStyle w:val="DefaultParagraphFont"/>
                <w:rFonts w:ascii="PQRIOB+TimesNewRomanPSMT" w:eastAsiaTheme="minorEastAsia" w:hAnsiTheme="minorHAnsi" w:cstheme="minorBidi"/>
                <w:color w:val="000000"/>
                <w:spacing w:val="0"/>
                <w:sz w:val="18"/>
              </w:rPr>
              <w:t>150</w:t>
            </w:r>
            <w:r>
              <w:rPr>
                <w:rStyle w:val="DefaultParagraphFont"/>
                <w:rFonts w:ascii="PQRIOB+TimesNewRomanPSMT" w:eastAsiaTheme="minorEastAsia" w:hAnsiTheme="minorHAnsi" w:cstheme="minorBidi"/>
                <w:color w:val="000000"/>
                <w:spacing w:val="-1"/>
                <w:sz w:val="18"/>
              </w:rPr>
              <w:t xml:space="preserve"> </w:t>
            </w:r>
            <w:r>
              <w:rPr>
                <w:rStyle w:val="DefaultParagraphFont"/>
                <w:rFonts w:ascii="SimSun" w:hAnsi="SimSun" w:eastAsiaTheme="minorEastAsia" w:cs="SimSun"/>
                <w:color w:val="000000"/>
                <w:spacing w:val="0"/>
                <w:sz w:val="18"/>
              </w:rPr>
              <w:t>万</w:t>
            </w:r>
            <w:r>
              <w:rPr>
                <w:rStyle w:val="DefaultParagraphFont"/>
                <w:rFonts w:ascii="Times New Roman" w:eastAsiaTheme="minorEastAsia" w:hAnsiTheme="minorHAnsi" w:cstheme="minorBidi"/>
                <w:color w:val="000000"/>
                <w:spacing w:val="1"/>
                <w:sz w:val="18"/>
              </w:rPr>
              <w:t xml:space="preserve"> </w:t>
            </w:r>
            <w:r>
              <w:rPr>
                <w:rStyle w:val="DefaultParagraphFont"/>
                <w:rFonts w:ascii="PQRIOB+TimesNewRomanPSMT" w:eastAsiaTheme="minorEastAsia" w:hAnsiTheme="minorHAnsi" w:cstheme="minorBidi"/>
                <w:color w:val="000000"/>
                <w:spacing w:val="-1"/>
                <w:sz w:val="18"/>
              </w:rPr>
              <w:t>m</w:t>
            </w:r>
            <w:r>
              <w:rPr>
                <w:rStyle w:val="DefaultParagraphFont"/>
                <w:rFonts w:ascii="PQRIOB+TimesNewRomanPSMT" w:eastAsiaTheme="minorEastAsia" w:hAnsiTheme="minorHAnsi" w:cstheme="minorBidi"/>
                <w:color w:val="000000"/>
                <w:spacing w:val="0"/>
                <w:sz w:val="18"/>
                <w:vertAlign w:val="superscript"/>
              </w:rPr>
              <w:t>2</w:t>
            </w:r>
            <w:r>
              <w:rPr>
                <w:rStyle w:val="DefaultParagraphFont"/>
                <w:rFonts w:ascii="PQRIOB+TimesNewRomanPSMT" w:eastAsiaTheme="minorEastAsia" w:hAnsiTheme="minorHAnsi" w:cstheme="minorBidi"/>
                <w:color w:val="000000"/>
                <w:spacing w:val="0"/>
                <w:sz w:val="18"/>
              </w:rPr>
              <w:t>/a</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PQRIOB+TimesNewRomanPSMT" w:eastAsiaTheme="minorEastAsia" w:hAnsiTheme="minorHAnsi" w:cstheme="minorBidi"/>
                <w:color w:val="000000"/>
                <w:spacing w:val="0"/>
                <w:sz w:val="18"/>
              </w:rPr>
            </w:pPr>
          </w:p>
        </w:tc>
        <w:tc>
          <w:tcPr>
            <w:tcW w:w="3064" w:type="dxa"/>
            <w:noWrap w:val="0"/>
            <w:textDirection w:val="lrTb"/>
            <w:tcFitText w:val="0"/>
            <w:vAlign w:val="top"/>
          </w:tcPr>
          <w:p>
            <w:pPr>
              <w:pStyle w:val="Normal360"/>
              <w:spacing w:before="0" w:after="0" w:line="199" w:lineRule="exact"/>
              <w:ind w:left="9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80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770"/>
                <w:sz w:val="18"/>
              </w:rPr>
              <w:t xml:space="preserve"> </w:t>
            </w:r>
            <w:r>
              <w:rPr>
                <w:rStyle w:val="DefaultParagraphFont"/>
                <w:rFonts w:ascii="PQRIOB+TimesNewRomanPSMT" w:eastAsiaTheme="minorEastAsia" w:hAnsiTheme="minorHAnsi" w:cstheme="minorBidi"/>
                <w:color w:val="000000"/>
                <w:spacing w:val="0"/>
                <w:sz w:val="18"/>
              </w:rPr>
              <w:t>22.21</w:t>
            </w:r>
          </w:p>
          <w:p>
            <w:pPr>
              <w:pStyle w:val="Normal360"/>
              <w:spacing w:before="141" w:after="0" w:line="199" w:lineRule="exact"/>
              <w:ind w:left="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氮氧化物</w:t>
            </w:r>
            <w:r>
              <w:rPr>
                <w:rStyle w:val="DefaultParagraphFont"/>
                <w:rFonts w:ascii="Times New Roman" w:eastAsiaTheme="minorEastAsia" w:hAnsiTheme="minorHAnsi" w:cstheme="minorBidi"/>
                <w:color w:val="000000"/>
                <w:spacing w:val="71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814"/>
                <w:sz w:val="18"/>
              </w:rPr>
              <w:t xml:space="preserve"> </w:t>
            </w:r>
            <w:r>
              <w:rPr>
                <w:rStyle w:val="DefaultParagraphFont"/>
                <w:rFonts w:ascii="PQRIOB+TimesNewRomanPSMT" w:eastAsiaTheme="minorEastAsia" w:hAnsiTheme="minorHAnsi" w:cstheme="minorBidi"/>
                <w:color w:val="000000"/>
                <w:spacing w:val="0"/>
                <w:sz w:val="18"/>
              </w:rPr>
              <w:t>3.48</w:t>
            </w:r>
          </w:p>
        </w:tc>
      </w:tr>
      <w:tr>
        <w:tblPrEx>
          <w:tblW w:w="0" w:type="auto"/>
          <w:jc w:val="left"/>
          <w:tblInd w:w="0" w:type="dxa"/>
          <w:tblCellMar>
            <w:left w:w="0" w:type="dxa"/>
            <w:right w:w="0" w:type="dxa"/>
          </w:tblCellMar>
          <w:tblLook w:val="04A0"/>
        </w:tblPrEx>
        <w:trPr>
          <w:gridAfter w:val="1"/>
          <w:trHeight w:val="614"/>
          <w:jc w:val="left"/>
        </w:trPr>
        <w:tc>
          <w:tcPr>
            <w:tcW w:w="1949" w:type="dxa"/>
            <w:gridSpan w:val="7"/>
            <w:noWrap w:val="0"/>
            <w:textDirection w:val="lrTb"/>
            <w:tcFitText w:val="0"/>
            <w:vAlign w:val="top"/>
          </w:tcPr>
          <w:p>
            <w:pPr>
              <w:pStyle w:val="Normal360"/>
              <w:spacing w:before="0" w:after="0" w:line="0" w:lineRule="atLeast"/>
              <w:ind w:left="0" w:right="0" w:firstLine="0"/>
              <w:jc w:val="left"/>
              <w:rPr>
                <w:rStyle w:val="DefaultParagraphFont"/>
                <w:rFonts w:ascii="PQRIOB+TimesNewRomanPSMT" w:eastAsiaTheme="minorEastAsia" w:hAnsiTheme="minorHAnsi" w:cstheme="minorBidi"/>
                <w:color w:val="000000"/>
                <w:spacing w:val="0"/>
                <w:sz w:val="18"/>
              </w:rPr>
            </w:pPr>
          </w:p>
        </w:tc>
        <w:tc>
          <w:tcPr>
            <w:tcW w:w="1710" w:type="dxa"/>
            <w:gridSpan w:val="5"/>
            <w:noWrap w:val="0"/>
            <w:textDirection w:val="lrTb"/>
            <w:tcFitText w:val="0"/>
            <w:vAlign w:val="top"/>
          </w:tcPr>
          <w:p>
            <w:pPr>
              <w:pStyle w:val="Normal360"/>
              <w:spacing w:before="1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抛光地砖＋辊道</w:t>
            </w:r>
          </w:p>
          <w:p>
            <w:pPr>
              <w:pStyle w:val="Normal36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窑＋气体燃料</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313" w:type="dxa"/>
            <w:noWrap w:val="0"/>
            <w:textDirection w:val="lrTb"/>
            <w:tcFitText w:val="0"/>
            <w:vAlign w:val="top"/>
          </w:tcPr>
          <w:p>
            <w:pPr>
              <w:pStyle w:val="Normal360"/>
              <w:spacing w:before="17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所有规模</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064" w:type="dxa"/>
            <w:noWrap w:val="0"/>
            <w:textDirection w:val="lrTb"/>
            <w:tcFitText w:val="0"/>
            <w:vAlign w:val="top"/>
          </w:tcPr>
          <w:p>
            <w:pPr>
              <w:pStyle w:val="Normal360"/>
              <w:spacing w:before="0" w:after="0" w:line="199" w:lineRule="exact"/>
              <w:ind w:left="9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80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770"/>
                <w:sz w:val="18"/>
              </w:rPr>
              <w:t xml:space="preserve"> </w:t>
            </w:r>
            <w:r>
              <w:rPr>
                <w:rStyle w:val="DefaultParagraphFont"/>
                <w:rFonts w:ascii="PQRIOB+TimesNewRomanPSMT" w:eastAsiaTheme="minorEastAsia" w:hAnsiTheme="minorHAnsi" w:cstheme="minorBidi"/>
                <w:color w:val="000000"/>
                <w:spacing w:val="0"/>
                <w:sz w:val="18"/>
              </w:rPr>
              <w:t>24.59</w:t>
            </w:r>
          </w:p>
          <w:p>
            <w:pPr>
              <w:pStyle w:val="Normal360"/>
              <w:spacing w:before="128" w:after="0" w:line="199" w:lineRule="exact"/>
              <w:ind w:left="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氮氧化物</w:t>
            </w:r>
            <w:r>
              <w:rPr>
                <w:rStyle w:val="DefaultParagraphFont"/>
                <w:rFonts w:ascii="Times New Roman" w:eastAsiaTheme="minorEastAsia" w:hAnsiTheme="minorHAnsi" w:cstheme="minorBidi"/>
                <w:color w:val="000000"/>
                <w:spacing w:val="71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814"/>
                <w:sz w:val="18"/>
              </w:rPr>
              <w:t xml:space="preserve"> </w:t>
            </w:r>
            <w:r>
              <w:rPr>
                <w:rStyle w:val="DefaultParagraphFont"/>
                <w:rFonts w:ascii="PQRIOB+TimesNewRomanPSMT" w:eastAsiaTheme="minorEastAsia" w:hAnsiTheme="minorHAnsi" w:cstheme="minorBidi"/>
                <w:color w:val="000000"/>
                <w:spacing w:val="0"/>
                <w:sz w:val="18"/>
              </w:rPr>
              <w:t>3.79</w:t>
            </w:r>
          </w:p>
        </w:tc>
      </w:tr>
      <w:tr>
        <w:tblPrEx>
          <w:tblW w:w="0" w:type="auto"/>
          <w:jc w:val="left"/>
          <w:tblInd w:w="0" w:type="dxa"/>
          <w:tblCellMar>
            <w:left w:w="0" w:type="dxa"/>
            <w:right w:w="0" w:type="dxa"/>
          </w:tblCellMar>
          <w:tblLook w:val="04A0"/>
        </w:tblPrEx>
        <w:trPr>
          <w:gridAfter w:val="1"/>
          <w:trHeight w:val="614"/>
          <w:jc w:val="left"/>
        </w:trPr>
        <w:tc>
          <w:tcPr>
            <w:tcW w:w="864" w:type="dxa"/>
            <w:gridSpan w:val="2"/>
            <w:noWrap w:val="0"/>
            <w:textDirection w:val="lrTb"/>
            <w:tcFitText w:val="0"/>
            <w:vAlign w:val="top"/>
          </w:tcPr>
          <w:p>
            <w:pPr>
              <w:pStyle w:val="Normal360"/>
              <w:spacing w:before="365"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陶瓷地</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044" w:type="dxa"/>
            <w:gridSpan w:val="3"/>
            <w:noWrap w:val="0"/>
            <w:textDirection w:val="lrTb"/>
            <w:tcFitText w:val="0"/>
            <w:vAlign w:val="top"/>
          </w:tcPr>
          <w:p>
            <w:pPr>
              <w:pStyle w:val="Normal360"/>
              <w:spacing w:before="5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粘土、瓷</w:t>
            </w:r>
          </w:p>
          <w:p>
            <w:pPr>
              <w:pStyle w:val="Normal36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石、长石、</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10" w:type="dxa"/>
            <w:gridSpan w:val="5"/>
            <w:noWrap w:val="0"/>
            <w:textDirection w:val="lrTb"/>
            <w:tcFitText w:val="0"/>
            <w:vAlign w:val="top"/>
          </w:tcPr>
          <w:p>
            <w:pPr>
              <w:pStyle w:val="Normal360"/>
              <w:spacing w:before="1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抛光地砖＋辊道</w:t>
            </w:r>
          </w:p>
          <w:p>
            <w:pPr>
              <w:pStyle w:val="Normal36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窑＋液体燃料</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313" w:type="dxa"/>
            <w:noWrap w:val="0"/>
            <w:textDirection w:val="lrTb"/>
            <w:tcFitText w:val="0"/>
            <w:vAlign w:val="top"/>
          </w:tcPr>
          <w:p>
            <w:pPr>
              <w:pStyle w:val="Normal360"/>
              <w:spacing w:before="17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所有规模</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064" w:type="dxa"/>
            <w:noWrap w:val="0"/>
            <w:textDirection w:val="lrTb"/>
            <w:tcFitText w:val="0"/>
            <w:vAlign w:val="top"/>
          </w:tcPr>
          <w:p>
            <w:pPr>
              <w:pStyle w:val="Normal360"/>
              <w:spacing w:before="0" w:after="0" w:line="199" w:lineRule="exact"/>
              <w:ind w:left="9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80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770"/>
                <w:sz w:val="18"/>
              </w:rPr>
              <w:t xml:space="preserve"> </w:t>
            </w:r>
            <w:r>
              <w:rPr>
                <w:rStyle w:val="DefaultParagraphFont"/>
                <w:rFonts w:ascii="PQRIOB+TimesNewRomanPSMT" w:eastAsiaTheme="minorEastAsia" w:hAnsiTheme="minorHAnsi" w:cstheme="minorBidi"/>
                <w:color w:val="000000"/>
                <w:spacing w:val="0"/>
                <w:sz w:val="18"/>
              </w:rPr>
              <w:t>26.23</w:t>
            </w:r>
          </w:p>
          <w:p>
            <w:pPr>
              <w:pStyle w:val="Normal360"/>
              <w:spacing w:before="128" w:after="0" w:line="199" w:lineRule="exact"/>
              <w:ind w:left="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氮氧化物</w:t>
            </w:r>
            <w:r>
              <w:rPr>
                <w:rStyle w:val="DefaultParagraphFont"/>
                <w:rFonts w:ascii="Times New Roman" w:eastAsiaTheme="minorEastAsia" w:hAnsiTheme="minorHAnsi" w:cstheme="minorBidi"/>
                <w:color w:val="000000"/>
                <w:spacing w:val="71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814"/>
                <w:sz w:val="18"/>
              </w:rPr>
              <w:t xml:space="preserve"> </w:t>
            </w:r>
            <w:r>
              <w:rPr>
                <w:rStyle w:val="DefaultParagraphFont"/>
                <w:rFonts w:ascii="PQRIOB+TimesNewRomanPSMT" w:eastAsiaTheme="minorEastAsia" w:hAnsiTheme="minorHAnsi" w:cstheme="minorBidi"/>
                <w:color w:val="000000"/>
                <w:spacing w:val="0"/>
                <w:sz w:val="18"/>
              </w:rPr>
              <w:t>4.04</w:t>
            </w:r>
          </w:p>
        </w:tc>
      </w:tr>
      <w:tr>
        <w:tblPrEx>
          <w:tblW w:w="0" w:type="auto"/>
          <w:jc w:val="left"/>
          <w:tblInd w:w="0" w:type="dxa"/>
          <w:tblCellMar>
            <w:left w:w="0" w:type="dxa"/>
            <w:right w:w="0" w:type="dxa"/>
          </w:tblCellMar>
          <w:tblLook w:val="04A0"/>
        </w:tblPrEx>
        <w:trPr>
          <w:gridAfter w:val="1"/>
          <w:trHeight w:val="662"/>
          <w:jc w:val="left"/>
        </w:trPr>
        <w:tc>
          <w:tcPr>
            <w:tcW w:w="864" w:type="dxa"/>
            <w:gridSpan w:val="2"/>
            <w:noWrap w:val="0"/>
            <w:textDirection w:val="lrTb"/>
            <w:tcFitText w:val="0"/>
            <w:vAlign w:val="top"/>
          </w:tcPr>
          <w:p>
            <w:pPr>
              <w:pStyle w:val="Normal360"/>
              <w:spacing w:before="23"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砖</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044" w:type="dxa"/>
            <w:gridSpan w:val="3"/>
            <w:noWrap w:val="0"/>
            <w:textDirection w:val="lrTb"/>
            <w:tcFitText w:val="0"/>
            <w:vAlign w:val="top"/>
          </w:tcPr>
          <w:p>
            <w:pPr>
              <w:pStyle w:val="Normal360"/>
              <w:spacing w:before="2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0"/>
                <w:sz w:val="18"/>
              </w:rPr>
              <w:t>石英、色釉</w:t>
            </w:r>
          </w:p>
          <w:p>
            <w:pPr>
              <w:pStyle w:val="Normal36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料等</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710" w:type="dxa"/>
            <w:gridSpan w:val="5"/>
            <w:noWrap w:val="0"/>
            <w:textDirection w:val="lrTb"/>
            <w:tcFitText w:val="0"/>
            <w:vAlign w:val="top"/>
          </w:tcPr>
          <w:p>
            <w:pPr>
              <w:pStyle w:val="Normal360"/>
              <w:spacing w:before="38"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饰釉地砖＋辊道</w:t>
            </w:r>
          </w:p>
          <w:p>
            <w:pPr>
              <w:pStyle w:val="Normal36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窑＋气体燃料</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313" w:type="dxa"/>
            <w:noWrap w:val="0"/>
            <w:textDirection w:val="lrTb"/>
            <w:tcFitText w:val="0"/>
            <w:vAlign w:val="top"/>
          </w:tcPr>
          <w:p>
            <w:pPr>
              <w:pStyle w:val="Normal360"/>
              <w:spacing w:before="19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所有规模</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064" w:type="dxa"/>
            <w:noWrap w:val="0"/>
            <w:textDirection w:val="lrTb"/>
            <w:tcFitText w:val="0"/>
            <w:vAlign w:val="top"/>
          </w:tcPr>
          <w:p>
            <w:pPr>
              <w:pStyle w:val="Normal360"/>
              <w:spacing w:before="0" w:after="0" w:line="199" w:lineRule="exact"/>
              <w:ind w:left="9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80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770"/>
                <w:sz w:val="18"/>
              </w:rPr>
              <w:t xml:space="preserve"> </w:t>
            </w:r>
            <w:r>
              <w:rPr>
                <w:rStyle w:val="DefaultParagraphFont"/>
                <w:rFonts w:ascii="PQRIOB+TimesNewRomanPSMT" w:eastAsiaTheme="minorEastAsia" w:hAnsiTheme="minorHAnsi" w:cstheme="minorBidi"/>
                <w:color w:val="000000"/>
                <w:spacing w:val="0"/>
                <w:sz w:val="18"/>
              </w:rPr>
              <w:t>23.25</w:t>
            </w:r>
          </w:p>
          <w:p>
            <w:pPr>
              <w:pStyle w:val="Normal360"/>
              <w:spacing w:before="152" w:after="0" w:line="199" w:lineRule="exact"/>
              <w:ind w:left="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氮氧化物</w:t>
            </w:r>
            <w:r>
              <w:rPr>
                <w:rStyle w:val="DefaultParagraphFont"/>
                <w:rFonts w:ascii="Times New Roman" w:eastAsiaTheme="minorEastAsia" w:hAnsiTheme="minorHAnsi" w:cstheme="minorBidi"/>
                <w:color w:val="000000"/>
                <w:spacing w:val="71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814"/>
                <w:sz w:val="18"/>
              </w:rPr>
              <w:t xml:space="preserve"> </w:t>
            </w:r>
            <w:r>
              <w:rPr>
                <w:rStyle w:val="DefaultParagraphFont"/>
                <w:rFonts w:ascii="PQRIOB+TimesNewRomanPSMT" w:eastAsiaTheme="minorEastAsia" w:hAnsiTheme="minorHAnsi" w:cstheme="minorBidi"/>
                <w:color w:val="000000"/>
                <w:spacing w:val="0"/>
                <w:sz w:val="18"/>
              </w:rPr>
              <w:t>3.18</w:t>
            </w:r>
          </w:p>
        </w:tc>
      </w:tr>
      <w:tr>
        <w:tblPrEx>
          <w:tblW w:w="0" w:type="auto"/>
          <w:jc w:val="left"/>
          <w:tblInd w:w="0" w:type="dxa"/>
          <w:tblCellMar>
            <w:left w:w="0" w:type="dxa"/>
            <w:right w:w="0" w:type="dxa"/>
          </w:tblCellMar>
          <w:tblLook w:val="04A0"/>
        </w:tblPrEx>
        <w:trPr>
          <w:gridAfter w:val="1"/>
          <w:trHeight w:val="527"/>
          <w:jc w:val="left"/>
        </w:trPr>
        <w:tc>
          <w:tcPr>
            <w:tcW w:w="1949" w:type="dxa"/>
            <w:gridSpan w:val="7"/>
            <w:noWrap w:val="0"/>
            <w:textDirection w:val="lrTb"/>
            <w:tcFitText w:val="0"/>
            <w:vAlign w:val="top"/>
          </w:tcPr>
          <w:p>
            <w:pPr>
              <w:pStyle w:val="Normal360"/>
              <w:spacing w:before="0" w:after="0" w:line="0" w:lineRule="atLeast"/>
              <w:ind w:left="0" w:right="0" w:firstLine="0"/>
              <w:jc w:val="left"/>
              <w:rPr>
                <w:rStyle w:val="DefaultParagraphFont"/>
                <w:rFonts w:ascii="PQRIOB+TimesNewRomanPSMT" w:eastAsiaTheme="minorEastAsia" w:hAnsiTheme="minorHAnsi" w:cstheme="minorBidi"/>
                <w:color w:val="000000"/>
                <w:spacing w:val="0"/>
                <w:sz w:val="18"/>
              </w:rPr>
            </w:pPr>
          </w:p>
        </w:tc>
        <w:tc>
          <w:tcPr>
            <w:tcW w:w="1710" w:type="dxa"/>
            <w:gridSpan w:val="5"/>
            <w:noWrap w:val="0"/>
            <w:textDirection w:val="lrTb"/>
            <w:tcFitText w:val="0"/>
            <w:vAlign w:val="top"/>
          </w:tcPr>
          <w:p>
            <w:pPr>
              <w:pStyle w:val="Normal360"/>
              <w:spacing w:before="14"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饰釉地砖＋辊道</w:t>
            </w:r>
          </w:p>
          <w:p>
            <w:pPr>
              <w:pStyle w:val="Normal36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窑＋液体燃料</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1313" w:type="dxa"/>
            <w:noWrap w:val="0"/>
            <w:textDirection w:val="lrTb"/>
            <w:tcFitText w:val="0"/>
            <w:vAlign w:val="top"/>
          </w:tcPr>
          <w:p>
            <w:pPr>
              <w:pStyle w:val="Normal360"/>
              <w:spacing w:before="17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所有规模</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064" w:type="dxa"/>
            <w:noWrap w:val="0"/>
            <w:textDirection w:val="lrTb"/>
            <w:tcFitText w:val="0"/>
            <w:vAlign w:val="top"/>
          </w:tcPr>
          <w:p>
            <w:pPr>
              <w:pStyle w:val="Normal360"/>
              <w:spacing w:before="0" w:after="0" w:line="199" w:lineRule="exact"/>
              <w:ind w:left="9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80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770"/>
                <w:sz w:val="18"/>
              </w:rPr>
              <w:t xml:space="preserve"> </w:t>
            </w:r>
            <w:r>
              <w:rPr>
                <w:rStyle w:val="DefaultParagraphFont"/>
                <w:rFonts w:ascii="PQRIOB+TimesNewRomanPSMT" w:eastAsiaTheme="minorEastAsia" w:hAnsiTheme="minorHAnsi" w:cstheme="minorBidi"/>
                <w:color w:val="000000"/>
                <w:spacing w:val="0"/>
                <w:sz w:val="18"/>
              </w:rPr>
              <w:t>25.86</w:t>
            </w:r>
          </w:p>
          <w:p>
            <w:pPr>
              <w:pStyle w:val="Normal360"/>
              <w:spacing w:before="128" w:after="0" w:line="199" w:lineRule="exact"/>
              <w:ind w:left="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氮氧化物</w:t>
            </w:r>
            <w:r>
              <w:rPr>
                <w:rStyle w:val="DefaultParagraphFont"/>
                <w:rFonts w:ascii="Times New Roman" w:eastAsiaTheme="minorEastAsia" w:hAnsiTheme="minorHAnsi" w:cstheme="minorBidi"/>
                <w:color w:val="000000"/>
                <w:spacing w:val="71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814"/>
                <w:sz w:val="18"/>
              </w:rPr>
              <w:t xml:space="preserve"> </w:t>
            </w:r>
            <w:r>
              <w:rPr>
                <w:rStyle w:val="DefaultParagraphFont"/>
                <w:rFonts w:ascii="PQRIOB+TimesNewRomanPSMT" w:eastAsiaTheme="minorEastAsia" w:hAnsiTheme="minorHAnsi" w:cstheme="minorBidi"/>
                <w:color w:val="000000"/>
                <w:spacing w:val="0"/>
                <w:sz w:val="18"/>
              </w:rPr>
              <w:t>3.62</w:t>
            </w:r>
          </w:p>
        </w:tc>
      </w:tr>
    </w:tbl>
    <w:p>
      <w:pPr>
        <w:pStyle w:val="Normal360"/>
        <w:spacing w:before="127" w:after="78" w:line="209" w:lineRule="exact"/>
        <w:ind w:left="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日用陶</w:t>
      </w:r>
      <w:r>
        <w:rPr>
          <w:rStyle w:val="DefaultParagraphFont"/>
          <w:rFonts w:ascii="Times New Roman" w:eastAsiaTheme="minorEastAsia" w:hAnsiTheme="minorHAnsi" w:cstheme="minorBidi"/>
          <w:color w:val="000000"/>
          <w:spacing w:val="4517"/>
          <w:sz w:val="18"/>
        </w:rPr>
        <w:t xml:space="preserve"> </w:t>
      </w:r>
      <w:r>
        <w:rPr>
          <w:rStyle w:val="DefaultParagraphFont"/>
          <w:rFonts w:ascii="SimSun" w:hAnsi="SimSun" w:eastAsiaTheme="minorEastAsia" w:cs="SimSun"/>
          <w:color w:val="000000"/>
          <w:spacing w:val="0"/>
          <w:sz w:val="18"/>
        </w:rPr>
        <w:t>颗粒物</w:t>
      </w:r>
      <w:r>
        <w:rPr>
          <w:rStyle w:val="DefaultParagraphFont"/>
          <w:rFonts w:ascii="Times New Roman" w:eastAsiaTheme="minorEastAsia" w:hAnsiTheme="minorHAnsi" w:cstheme="minorBidi"/>
          <w:color w:val="000000"/>
          <w:spacing w:val="80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815"/>
          <w:sz w:val="18"/>
        </w:rPr>
        <w:t xml:space="preserve"> </w:t>
      </w:r>
      <w:r>
        <w:rPr>
          <w:rStyle w:val="DefaultParagraphFont"/>
          <w:rFonts w:ascii="PQRIOB+TimesNewRomanPSMT" w:eastAsiaTheme="minorEastAsia" w:hAnsiTheme="minorHAnsi" w:cstheme="minorBidi"/>
          <w:color w:val="000000"/>
          <w:spacing w:val="0"/>
          <w:sz w:val="18"/>
        </w:rPr>
        <w:t>0.82</w:t>
      </w:r>
    </w:p>
    <w:tbl>
      <w:tblPr>
        <w:tblStyle w:val="TableNormal"/>
        <w:tblW w:w="0" w:type="auto"/>
        <w:jc w:val="left"/>
        <w:tblInd w:w="0" w:type="dxa"/>
        <w:tblCellMar>
          <w:left w:w="0" w:type="dxa"/>
          <w:right w:w="0" w:type="dxa"/>
        </w:tblCellMar>
        <w:tblLook w:val="04A0"/>
      </w:tblPr>
      <w:tblGrid>
        <w:gridCol w:w="1108"/>
        <w:gridCol w:w="20"/>
        <w:gridCol w:w="3864"/>
        <w:gridCol w:w="20"/>
        <w:gridCol w:w="3019"/>
      </w:tblGrid>
      <w:tr>
        <w:tblPrEx>
          <w:tblW w:w="0" w:type="auto"/>
          <w:jc w:val="left"/>
          <w:tblInd w:w="0" w:type="dxa"/>
          <w:tblCellMar>
            <w:left w:w="0" w:type="dxa"/>
            <w:right w:w="0" w:type="dxa"/>
          </w:tblCellMar>
          <w:tblLook w:val="04A0"/>
        </w:tblPrEx>
        <w:trPr>
          <w:trHeight w:val="492"/>
          <w:jc w:val="left"/>
        </w:trPr>
        <w:tc>
          <w:tcPr>
            <w:tcW w:w="1108" w:type="dxa"/>
            <w:noWrap w:val="0"/>
            <w:textDirection w:val="lrTb"/>
            <w:tcFitText w:val="0"/>
            <w:vAlign w:val="top"/>
          </w:tcPr>
          <w:p>
            <w:pPr>
              <w:pStyle w:val="Normal36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13"/>
                <w:sz w:val="18"/>
              </w:rPr>
              <w:t>瓷、卫生</w:t>
            </w:r>
          </w:p>
          <w:p>
            <w:pPr>
              <w:pStyle w:val="Normal360"/>
              <w:spacing w:before="132"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陶瓷</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864" w:type="dxa"/>
            <w:noWrap w:val="0"/>
            <w:textDirection w:val="lrTb"/>
            <w:tcFitText w:val="0"/>
            <w:vAlign w:val="top"/>
          </w:tcPr>
          <w:p>
            <w:pPr>
              <w:pStyle w:val="Normal360"/>
              <w:spacing w:before="0" w:after="0" w:line="180" w:lineRule="exact"/>
              <w:ind w:left="0" w:right="0" w:firstLine="0"/>
              <w:jc w:val="left"/>
              <w:rPr>
                <w:rStyle w:val="DefaultParagraphFont"/>
                <w:rFonts w:ascii="SimSun"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全部</w:t>
            </w:r>
            <w:r>
              <w:rPr>
                <w:rStyle w:val="DefaultParagraphFont"/>
                <w:rFonts w:ascii="Times New Roman" w:eastAsiaTheme="minorEastAsia" w:hAnsiTheme="minorHAnsi" w:cstheme="minorBidi"/>
                <w:color w:val="000000"/>
                <w:spacing w:val="908"/>
                <w:sz w:val="18"/>
              </w:rPr>
              <w:t xml:space="preserve"> </w:t>
            </w:r>
            <w:r>
              <w:rPr>
                <w:rStyle w:val="DefaultParagraphFont"/>
                <w:rFonts w:ascii="SimSun" w:hAnsi="SimSun" w:eastAsiaTheme="minorEastAsia" w:cs="SimSun"/>
                <w:color w:val="000000"/>
                <w:spacing w:val="0"/>
                <w:sz w:val="18"/>
              </w:rPr>
              <w:t>全部</w:t>
            </w:r>
            <w:r>
              <w:rPr>
                <w:rStyle w:val="DefaultParagraphFont"/>
                <w:rFonts w:ascii="Times New Roman" w:eastAsiaTheme="minorEastAsia" w:hAnsiTheme="minorHAnsi" w:cstheme="minorBidi"/>
                <w:color w:val="000000"/>
                <w:spacing w:val="833"/>
                <w:sz w:val="18"/>
              </w:rPr>
              <w:t xml:space="preserve"> </w:t>
            </w:r>
            <w:r>
              <w:rPr>
                <w:rStyle w:val="DefaultParagraphFont"/>
                <w:rFonts w:ascii="SimSun" w:hAnsi="SimSun" w:eastAsiaTheme="minorEastAsia" w:cs="SimSun"/>
                <w:color w:val="000000"/>
                <w:spacing w:val="0"/>
                <w:sz w:val="18"/>
              </w:rPr>
              <w:t>所有规模</w:t>
            </w:r>
          </w:p>
        </w:tc>
        <w:tc>
          <w:tcPr>
            <w:tcW w:w="20" w:type="dxa"/>
            <w:noWrap w:val="0"/>
            <w:textDirection w:val="lrTb"/>
            <w:tcFitText w:val="0"/>
            <w:vAlign w:val="top"/>
          </w:tcPr>
          <w:p>
            <w:pPr>
              <w:pStyle w:val="Normal360"/>
              <w:spacing w:before="0" w:after="0" w:line="0" w:lineRule="atLeast"/>
              <w:ind w:left="0" w:right="0" w:firstLine="0"/>
              <w:jc w:val="left"/>
              <w:rPr>
                <w:rStyle w:val="DefaultParagraphFont"/>
                <w:rFonts w:ascii="SimSun" w:eastAsiaTheme="minorEastAsia" w:hAnsiTheme="minorHAnsi" w:cstheme="minorBidi"/>
                <w:color w:val="000000"/>
                <w:spacing w:val="0"/>
                <w:sz w:val="18"/>
              </w:rPr>
            </w:pPr>
          </w:p>
        </w:tc>
        <w:tc>
          <w:tcPr>
            <w:tcW w:w="3019" w:type="dxa"/>
            <w:noWrap w:val="0"/>
            <w:textDirection w:val="lrTb"/>
            <w:tcFitText w:val="0"/>
            <w:vAlign w:val="top"/>
          </w:tcPr>
          <w:p>
            <w:pPr>
              <w:pStyle w:val="Normal360"/>
              <w:spacing w:before="159" w:after="0" w:line="199" w:lineRule="exact"/>
              <w:ind w:left="0"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SimSun" w:hAnsi="SimSun" w:eastAsiaTheme="minorEastAsia" w:cs="SimSun"/>
                <w:color w:val="000000"/>
                <w:spacing w:val="0"/>
                <w:sz w:val="18"/>
              </w:rPr>
              <w:t>氮氧化物</w:t>
            </w:r>
            <w:r>
              <w:rPr>
                <w:rStyle w:val="DefaultParagraphFont"/>
                <w:rFonts w:ascii="Times New Roman" w:eastAsiaTheme="minorEastAsia" w:hAnsiTheme="minorHAnsi" w:cstheme="minorBidi"/>
                <w:color w:val="000000"/>
                <w:spacing w:val="719"/>
                <w:sz w:val="18"/>
              </w:rPr>
              <w:t xml:space="preserve"> </w:t>
            </w:r>
            <w:r>
              <w:rPr>
                <w:rStyle w:val="DefaultParagraphFont"/>
                <w:rFonts w:ascii="PQRIOB+TimesNewRomanPSMT" w:eastAsiaTheme="minorEastAsia" w:hAnsiTheme="minorHAnsi" w:cstheme="minorBidi"/>
                <w:color w:val="000000"/>
                <w:spacing w:val="0"/>
                <w:sz w:val="18"/>
              </w:rPr>
              <w:t>kg/t</w:t>
            </w:r>
            <w:r>
              <w:rPr>
                <w:rStyle w:val="DefaultParagraphFont"/>
                <w:rFonts w:ascii="PQRIOB+TimesNewRomanPSMT" w:eastAsiaTheme="minorEastAsia" w:hAnsiTheme="minorHAnsi" w:cstheme="minorBidi"/>
                <w:color w:val="000000"/>
                <w:spacing w:val="815"/>
                <w:sz w:val="18"/>
              </w:rPr>
              <w:t xml:space="preserve"> </w:t>
            </w:r>
            <w:r>
              <w:rPr>
                <w:rStyle w:val="DefaultParagraphFont"/>
                <w:rFonts w:ascii="PQRIOB+TimesNewRomanPSMT" w:eastAsiaTheme="minorEastAsia" w:hAnsiTheme="minorHAnsi" w:cstheme="minorBidi"/>
                <w:color w:val="000000"/>
                <w:spacing w:val="0"/>
                <w:sz w:val="18"/>
              </w:rPr>
              <w:t>2.76</w:t>
            </w:r>
          </w:p>
        </w:tc>
      </w:tr>
    </w:tbl>
    <w:p>
      <w:pPr>
        <w:pStyle w:val="Normal360"/>
        <w:spacing w:before="3419" w:after="0" w:line="209" w:lineRule="exact"/>
        <w:ind w:left="4048" w:right="0" w:firstLine="0"/>
        <w:jc w:val="left"/>
        <w:rPr>
          <w:rStyle w:val="DefaultParagraphFont"/>
          <w:rFonts w:ascii="PQRIOB+TimesNewRomanPSMT" w:eastAsiaTheme="minorEastAsia" w:hAnsiTheme="minorHAnsi" w:cstheme="minorBidi"/>
          <w:color w:val="000000"/>
          <w:spacing w:val="0"/>
          <w:sz w:val="18"/>
        </w:rPr>
      </w:pPr>
      <w:r>
        <w:rPr>
          <w:rStyle w:val="DefaultParagraphFont"/>
          <w:rFonts w:ascii="PQRIOB+TimesNewRomanPSMT" w:eastAsiaTheme="minorEastAsia" w:hAnsiTheme="minorHAnsi" w:cstheme="minorBidi"/>
          <w:color w:val="000000"/>
          <w:spacing w:val="0"/>
          <w:sz w:val="18"/>
        </w:rPr>
        <w:t>84</w:t>
      </w:r>
    </w:p>
    <w:sectPr>
      <w:pgSz w:w="11900" w:h="16840"/>
      <w:pgMar w:top="2165" w:right="100" w:bottom="0" w:left="1673"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1" w:csb1="01010101"/>
  </w:font>
  <w:font w:name="Cambria Math">
    <w:panose1 w:val="02040503050406030204"/>
    <w:charset w:val="CC"/>
    <w:family w:val="roman"/>
    <w:pitch w:val="variable"/>
    <w:sig w:usb0="01010101" w:usb1="01010101" w:usb2="01010101" w:usb3="01010101" w:csb0="01010101" w:csb1="01010101"/>
  </w:font>
  <w:font w:name="SimSun">
    <w:panose1 w:val="00000000000000000000"/>
    <w:charset w:val="01"/>
    <w:family w:val="auto"/>
    <w:notTrueType/>
    <w:pitch w:val="default"/>
    <w:sig w:usb0="01010101" w:usb1="01010101" w:usb2="01010101" w:usb3="01010101" w:csb0="01010101" w:csb1="01010101"/>
  </w:font>
  <w:font w:name="ODWVQJ+TimesNewRomanPSMT">
    <w:panose1 w:val="02020603050405020304"/>
    <w:charset w:val="01"/>
    <w:family w:val="roman"/>
    <w:pitch w:val="variable"/>
    <w:sig w:usb0="01010101" w:usb1="01010101" w:usb2="01010101" w:usb3="01010101" w:csb0="01010101" w:csb1="01010101"/>
  </w:font>
  <w:font w:name="SimHei">
    <w:panose1 w:val="00000000000000000000"/>
    <w:charset w:val="01"/>
    <w:family w:val="auto"/>
    <w:notTrueType/>
    <w:pitch w:val="default"/>
    <w:sig w:usb0="01010101" w:usb1="01010101" w:usb2="01010101" w:usb3="01010101" w:csb0="01010101" w:csb1="01010101"/>
  </w:font>
  <w:font w:name="GWNGAM+TimesNewRomanPSMT">
    <w:panose1 w:val="02020603050405020304"/>
    <w:charset w:val="01"/>
    <w:family w:val="roman"/>
    <w:pitch w:val="variable"/>
    <w:sig w:usb0="01010101" w:usb1="01010101" w:usb2="01010101" w:usb3="01010101" w:csb0="01010101" w:csb1="01010101"/>
  </w:font>
  <w:font w:name="DMSGHG+TimesNewRomanPSMT">
    <w:panose1 w:val="02020603050405020304"/>
    <w:charset w:val="01"/>
    <w:family w:val="roman"/>
    <w:pitch w:val="variable"/>
    <w:sig w:usb0="01010101" w:usb1="01010101" w:usb2="01010101" w:usb3="01010101" w:csb0="01010101" w:csb1="01010101"/>
  </w:font>
  <w:font w:name="BHDBVC+TimesNewRomanPSMT">
    <w:panose1 w:val="02020603050405020304"/>
    <w:charset w:val="01"/>
    <w:family w:val="roman"/>
    <w:pitch w:val="variable"/>
    <w:sig w:usb0="01010101" w:usb1="01010101" w:usb2="01010101" w:usb3="01010101" w:csb0="01010101" w:csb1="01010101"/>
  </w:font>
  <w:font w:name="BQEUUK+TimesNewRomanPSMT">
    <w:panose1 w:val="02020603050405020304"/>
    <w:charset w:val="01"/>
    <w:family w:val="roman"/>
    <w:pitch w:val="variable"/>
    <w:sig w:usb0="01010101" w:usb1="01010101" w:usb2="01010101" w:usb3="01010101" w:csb0="01010101" w:csb1="01010101"/>
  </w:font>
  <w:font w:name="OAMFNP+TimesNewRomanPSMT">
    <w:panose1 w:val="02020603050405020304"/>
    <w:charset w:val="01"/>
    <w:family w:val="roman"/>
    <w:pitch w:val="variable"/>
    <w:sig w:usb0="01010101" w:usb1="01010101" w:usb2="01010101" w:usb3="01010101" w:csb0="01010101" w:csb1="01010101"/>
  </w:font>
  <w:font w:name="CNTDJN+TimesNewRomanPSMT">
    <w:panose1 w:val="02020603050405020304"/>
    <w:charset w:val="01"/>
    <w:family w:val="roman"/>
    <w:pitch w:val="variable"/>
    <w:sig w:usb0="01010101" w:usb1="01010101" w:usb2="01010101" w:usb3="01010101" w:csb0="01010101" w:csb1="01010101"/>
  </w:font>
  <w:font w:name="VTDIWN+TimesNewRomanPSMT">
    <w:panose1 w:val="02020603050405020304"/>
    <w:charset w:val="01"/>
    <w:family w:val="roman"/>
    <w:pitch w:val="variable"/>
    <w:sig w:usb0="01010101" w:usb1="01010101" w:usb2="01010101" w:usb3="01010101" w:csb0="01010101" w:csb1="01010101"/>
  </w:font>
  <w:font w:name="LAKPBR+TimesNewRomanPSMT">
    <w:panose1 w:val="02020603050405020304"/>
    <w:charset w:val="01"/>
    <w:family w:val="roman"/>
    <w:pitch w:val="variable"/>
    <w:sig w:usb0="01010101" w:usb1="01010101" w:usb2="01010101" w:usb3="01010101" w:csb0="01010101" w:csb1="01010101"/>
  </w:font>
  <w:font w:name="CCJMUP+TimesNewRomanPSMT">
    <w:panose1 w:val="02020603050405020304"/>
    <w:charset w:val="01"/>
    <w:family w:val="roman"/>
    <w:pitch w:val="variable"/>
    <w:sig w:usb0="01010101" w:usb1="01010101" w:usb2="01010101" w:usb3="01010101" w:csb0="01010101" w:csb1="01010101"/>
  </w:font>
  <w:font w:name="KRRQVG+TimesNewRomanPSMT">
    <w:panose1 w:val="02020603050405020304"/>
    <w:charset w:val="01"/>
    <w:family w:val="roman"/>
    <w:pitch w:val="variable"/>
    <w:sig w:usb0="01010101" w:usb1="01010101" w:usb2="01010101" w:usb3="01010101" w:csb0="01010101" w:csb1="01010101"/>
  </w:font>
  <w:font w:name="OUKDRV+TimesNewRomanPSMT">
    <w:panose1 w:val="02020603050405020304"/>
    <w:charset w:val="01"/>
    <w:family w:val="roman"/>
    <w:pitch w:val="variable"/>
    <w:sig w:usb0="01010101" w:usb1="01010101" w:usb2="01010101" w:usb3="01010101" w:csb0="01010101" w:csb1="01010101"/>
  </w:font>
  <w:font w:name="ICPAGV+TimesNewRomanPSMT">
    <w:panose1 w:val="02020603050405020304"/>
    <w:charset w:val="01"/>
    <w:family w:val="roman"/>
    <w:pitch w:val="variable"/>
    <w:sig w:usb0="01010101" w:usb1="01010101" w:usb2="01010101" w:usb3="01010101" w:csb0="01010101" w:csb1="01010101"/>
  </w:font>
  <w:font w:name="FPFHKO+TimesNewRomanPSMT">
    <w:panose1 w:val="02020603050405020304"/>
    <w:charset w:val="01"/>
    <w:family w:val="roman"/>
    <w:pitch w:val="variable"/>
    <w:sig w:usb0="01010101" w:usb1="01010101" w:usb2="01010101" w:usb3="01010101" w:csb0="01010101" w:csb1="01010101"/>
  </w:font>
  <w:font w:name="CVLOVS+TimesNewRomanPSMT">
    <w:panose1 w:val="02020603050405020304"/>
    <w:charset w:val="01"/>
    <w:family w:val="roman"/>
    <w:pitch w:val="variable"/>
    <w:sig w:usb0="01010101" w:usb1="01010101" w:usb2="01010101" w:usb3="01010101" w:csb0="01010101" w:csb1="01010101"/>
  </w:font>
  <w:font w:name="DUUDET+TimesNewRomanPSMT">
    <w:panose1 w:val="02020603050405020304"/>
    <w:charset w:val="01"/>
    <w:family w:val="roman"/>
    <w:pitch w:val="variable"/>
    <w:sig w:usb0="01010101" w:usb1="01010101" w:usb2="01010101" w:usb3="01010101" w:csb0="01010101" w:csb1="01010101"/>
  </w:font>
  <w:font w:name="VHDGSJ+TimesNewRomanPSMT">
    <w:panose1 w:val="02020603050405020304"/>
    <w:charset w:val="01"/>
    <w:family w:val="roman"/>
    <w:pitch w:val="variable"/>
    <w:sig w:usb0="01010101" w:usb1="01010101" w:usb2="01010101" w:usb3="01010101" w:csb0="01010101" w:csb1="01010101"/>
  </w:font>
  <w:font w:name="CEULPQ+TimesNewRomanPSMT">
    <w:panose1 w:val="02020603050405020304"/>
    <w:charset w:val="01"/>
    <w:family w:val="roman"/>
    <w:pitch w:val="variable"/>
    <w:sig w:usb0="01010101" w:usb1="01010101" w:usb2="01010101" w:usb3="01010101" w:csb0="01010101" w:csb1="01010101"/>
  </w:font>
  <w:font w:name="ITNILC+TimesNewRomanPSMT">
    <w:panose1 w:val="02020603050405020304"/>
    <w:charset w:val="01"/>
    <w:family w:val="roman"/>
    <w:pitch w:val="variable"/>
    <w:sig w:usb0="01010101" w:usb1="01010101" w:usb2="01010101" w:usb3="01010101" w:csb0="01010101" w:csb1="01010101"/>
  </w:font>
  <w:font w:name="IBVBIH+TimesNewRomanPSMT">
    <w:panose1 w:val="02020603050405020304"/>
    <w:charset w:val="01"/>
    <w:family w:val="roman"/>
    <w:pitch w:val="variable"/>
    <w:sig w:usb0="01010101" w:usb1="01010101" w:usb2="01010101" w:usb3="01010101" w:csb0="01010101" w:csb1="01010101"/>
  </w:font>
  <w:font w:name="NKHDKI+TimesNewRomanPSMT">
    <w:panose1 w:val="02020603050405020304"/>
    <w:charset w:val="01"/>
    <w:family w:val="roman"/>
    <w:pitch w:val="variable"/>
    <w:sig w:usb0="01010101" w:usb1="01010101" w:usb2="01010101" w:usb3="01010101" w:csb0="01010101" w:csb1="01010101"/>
  </w:font>
  <w:font w:name="ECWUQO+TimesNewRomanPSMT">
    <w:panose1 w:val="02020603050405020304"/>
    <w:charset w:val="01"/>
    <w:family w:val="roman"/>
    <w:pitch w:val="variable"/>
    <w:sig w:usb0="01010101" w:usb1="01010101" w:usb2="01010101" w:usb3="01010101" w:csb0="01010101" w:csb1="01010101"/>
  </w:font>
  <w:font w:name="JBFTWL+TimesNewRomanPSMT">
    <w:panose1 w:val="02020603050405020304"/>
    <w:charset w:val="01"/>
    <w:family w:val="roman"/>
    <w:pitch w:val="variable"/>
    <w:sig w:usb0="01010101" w:usb1="01010101" w:usb2="01010101" w:usb3="01010101" w:csb0="01010101" w:csb1="01010101"/>
  </w:font>
  <w:font w:name="THKRPB+TimesNewRomanPSMT">
    <w:panose1 w:val="02020603050405020304"/>
    <w:charset w:val="01"/>
    <w:family w:val="roman"/>
    <w:pitch w:val="variable"/>
    <w:sig w:usb0="01010101" w:usb1="01010101" w:usb2="01010101" w:usb3="01010101" w:csb0="01010101" w:csb1="01010101"/>
  </w:font>
  <w:font w:name="MTTBLE+TimesNewRomanPSMT">
    <w:panose1 w:val="02020603050405020304"/>
    <w:charset w:val="01"/>
    <w:family w:val="roman"/>
    <w:pitch w:val="variable"/>
    <w:sig w:usb0="01010101" w:usb1="01010101" w:usb2="01010101" w:usb3="01010101" w:csb0="01010101" w:csb1="01010101"/>
  </w:font>
  <w:font w:name="JEONND+TimesNewRomanPSMT">
    <w:panose1 w:val="02020603050405020304"/>
    <w:charset w:val="01"/>
    <w:family w:val="roman"/>
    <w:pitch w:val="variable"/>
    <w:sig w:usb0="01010101" w:usb1="01010101" w:usb2="01010101" w:usb3="01010101" w:csb0="01010101" w:csb1="01010101"/>
  </w:font>
  <w:font w:name="TJPMLM+TimesNewRomanPSMT">
    <w:panose1 w:val="02020603050405020304"/>
    <w:charset w:val="01"/>
    <w:family w:val="roman"/>
    <w:pitch w:val="variable"/>
    <w:sig w:usb0="01010101" w:usb1="01010101" w:usb2="01010101" w:usb3="01010101" w:csb0="01010101" w:csb1="01010101"/>
  </w:font>
  <w:font w:name="IOFGPP+TimesNewRomanPSMT">
    <w:panose1 w:val="02020603050405020304"/>
    <w:charset w:val="01"/>
    <w:family w:val="roman"/>
    <w:pitch w:val="variable"/>
    <w:sig w:usb0="01010101" w:usb1="01010101" w:usb2="01010101" w:usb3="01010101" w:csb0="01010101" w:csb1="01010101"/>
  </w:font>
  <w:font w:name="KUWVCR+TimesNewRomanPSMT">
    <w:panose1 w:val="02020603050405020304"/>
    <w:charset w:val="01"/>
    <w:family w:val="roman"/>
    <w:pitch w:val="variable"/>
    <w:sig w:usb0="01010101" w:usb1="01010101" w:usb2="01010101" w:usb3="01010101" w:csb0="01010101" w:csb1="01010101"/>
  </w:font>
  <w:font w:name="ONLSNT+TimesNewRomanPSMT">
    <w:panose1 w:val="02020603050405020304"/>
    <w:charset w:val="01"/>
    <w:family w:val="roman"/>
    <w:pitch w:val="variable"/>
    <w:sig w:usb0="01010101" w:usb1="01010101" w:usb2="01010101" w:usb3="01010101" w:csb0="01010101" w:csb1="01010101"/>
  </w:font>
  <w:font w:name="EONCWA+TimesNewRomanPSMT">
    <w:panose1 w:val="02020603050405020304"/>
    <w:charset w:val="01"/>
    <w:family w:val="roman"/>
    <w:pitch w:val="variable"/>
    <w:sig w:usb0="01010101" w:usb1="01010101" w:usb2="01010101" w:usb3="01010101" w:csb0="01010101" w:csb1="01010101"/>
  </w:font>
  <w:font w:name="UOOGAE+TimesNewRomanPSMT">
    <w:panose1 w:val="02020603050405020304"/>
    <w:charset w:val="01"/>
    <w:family w:val="roman"/>
    <w:pitch w:val="variable"/>
    <w:sig w:usb0="01010101" w:usb1="01010101" w:usb2="01010101" w:usb3="01010101" w:csb0="01010101" w:csb1="01010101"/>
  </w:font>
  <w:font w:name="WCNFKE+TimesNewRomanPSMT">
    <w:panose1 w:val="02020603050405020304"/>
    <w:charset w:val="01"/>
    <w:family w:val="roman"/>
    <w:pitch w:val="variable"/>
    <w:sig w:usb0="01010101" w:usb1="01010101" w:usb2="01010101" w:usb3="01010101" w:csb0="01010101" w:csb1="01010101"/>
  </w:font>
  <w:font w:name="MNKFOC+TimesNewRomanPS-ItalicMT">
    <w:panose1 w:val="02020503050405090304"/>
    <w:charset w:val="01"/>
    <w:family w:val="roman"/>
    <w:pitch w:val="variable"/>
    <w:sig w:usb0="01010101" w:usb1="01010101" w:usb2="01010101" w:usb3="01010101" w:csb0="01010101" w:csb1="01010101"/>
  </w:font>
  <w:font w:name="MIJUNI+SymbolMT">
    <w:panose1 w:val="05050102010706020507"/>
    <w:charset w:val="01"/>
    <w:family w:val="auto"/>
    <w:pitch w:val="variable"/>
    <w:sig w:usb0="01010101" w:usb1="01010101" w:usb2="01010101" w:usb3="01010101" w:csb0="01010101" w:csb1="01010101"/>
  </w:font>
  <w:font w:name="EBUAHT+TimesNewRomanPS-ItalicMT">
    <w:panose1 w:val="02020503050405090304"/>
    <w:charset w:val="01"/>
    <w:family w:val="roman"/>
    <w:pitch w:val="variable"/>
    <w:sig w:usb0="01010101" w:usb1="01010101" w:usb2="01010101" w:usb3="01010101" w:csb0="01010101" w:csb1="01010101"/>
  </w:font>
  <w:font w:name="PDEPES+TimesNewRomanPSMT">
    <w:panose1 w:val="02020603050405020304"/>
    <w:charset w:val="01"/>
    <w:family w:val="roman"/>
    <w:pitch w:val="variable"/>
    <w:sig w:usb0="01010101" w:usb1="01010101" w:usb2="01010101" w:usb3="01010101" w:csb0="01010101" w:csb1="01010101"/>
  </w:font>
  <w:font w:name="AQOEOM+SymbolMT">
    <w:panose1 w:val="05050102010706020507"/>
    <w:charset w:val="01"/>
    <w:family w:val="auto"/>
    <w:pitch w:val="variable"/>
    <w:sig w:usb0="01010101" w:usb1="01010101" w:usb2="01010101" w:usb3="01010101" w:csb0="01010101" w:csb1="01010101"/>
  </w:font>
  <w:font w:name="JJSUVF+TimesNewRomanPSMT">
    <w:panose1 w:val="02020603050405020304"/>
    <w:charset w:val="01"/>
    <w:family w:val="roman"/>
    <w:pitch w:val="variable"/>
    <w:sig w:usb0="01010101" w:usb1="01010101" w:usb2="01010101" w:usb3="01010101" w:csb0="01010101" w:csb1="01010101"/>
  </w:font>
  <w:font w:name="BELPUL+TimesNewRomanPSMT">
    <w:panose1 w:val="02020603050405020304"/>
    <w:charset w:val="01"/>
    <w:family w:val="roman"/>
    <w:pitch w:val="variable"/>
    <w:sig w:usb0="01010101" w:usb1="01010101" w:usb2="01010101" w:usb3="01010101" w:csb0="01010101" w:csb1="01010101"/>
  </w:font>
  <w:font w:name="PROTTC+TimesNewRomanPSMT">
    <w:panose1 w:val="02020603050405020304"/>
    <w:charset w:val="01"/>
    <w:family w:val="roman"/>
    <w:pitch w:val="variable"/>
    <w:sig w:usb0="01010101" w:usb1="01010101" w:usb2="01010101" w:usb3="01010101" w:csb0="01010101" w:csb1="01010101"/>
  </w:font>
  <w:font w:name="GPRUPH+TimesNewRomanPSMT">
    <w:panose1 w:val="02020603050405020304"/>
    <w:charset w:val="01"/>
    <w:family w:val="roman"/>
    <w:pitch w:val="variable"/>
    <w:sig w:usb0="01010101" w:usb1="01010101" w:usb2="01010101" w:usb3="01010101" w:csb0="01010101" w:csb1="01010101"/>
  </w:font>
  <w:font w:name="QUIAGR+TimesNewRomanPSMT">
    <w:panose1 w:val="02020603050405020304"/>
    <w:charset w:val="01"/>
    <w:family w:val="roman"/>
    <w:pitch w:val="variable"/>
    <w:sig w:usb0="01010101" w:usb1="01010101" w:usb2="01010101" w:usb3="01010101" w:csb0="01010101" w:csb1="01010101"/>
  </w:font>
  <w:font w:name="GIOFEW+TimesNewRomanPSMT">
    <w:panose1 w:val="02020603050405020304"/>
    <w:charset w:val="01"/>
    <w:family w:val="roman"/>
    <w:pitch w:val="variable"/>
    <w:sig w:usb0="01010101" w:usb1="01010101" w:usb2="01010101" w:usb3="01010101" w:csb0="01010101" w:csb1="01010101"/>
  </w:font>
  <w:font w:name="IMKAWV+TimesNewRomanPSMT">
    <w:panose1 w:val="02020603050405020304"/>
    <w:charset w:val="01"/>
    <w:family w:val="roman"/>
    <w:pitch w:val="variable"/>
    <w:sig w:usb0="01010101" w:usb1="01010101" w:usb2="01010101" w:usb3="01010101" w:csb0="01010101" w:csb1="01010101"/>
  </w:font>
  <w:font w:name="QVQRVS+TimesNewRomanPSMT">
    <w:panose1 w:val="02020603050405020304"/>
    <w:charset w:val="01"/>
    <w:family w:val="roman"/>
    <w:pitch w:val="variable"/>
    <w:sig w:usb0="01010101" w:usb1="01010101" w:usb2="01010101" w:usb3="01010101" w:csb0="01010101" w:csb1="01010101"/>
  </w:font>
  <w:font w:name="OQGFVQ+TimesNewRomanPSMT">
    <w:panose1 w:val="02020603050405020304"/>
    <w:charset w:val="01"/>
    <w:family w:val="roman"/>
    <w:pitch w:val="variable"/>
    <w:sig w:usb0="01010101" w:usb1="01010101" w:usb2="01010101" w:usb3="01010101" w:csb0="01010101" w:csb1="01010101"/>
  </w:font>
  <w:font w:name="ETOBQA+TimesNewRomanPSMT">
    <w:panose1 w:val="02020603050405020304"/>
    <w:charset w:val="01"/>
    <w:family w:val="roman"/>
    <w:pitch w:val="variable"/>
    <w:sig w:usb0="01010101" w:usb1="01010101" w:usb2="01010101" w:usb3="01010101" w:csb0="01010101" w:csb1="01010101"/>
  </w:font>
  <w:font w:name="ITOIWC+TimesNewRomanPSMT">
    <w:panose1 w:val="02020603050405020304"/>
    <w:charset w:val="01"/>
    <w:family w:val="roman"/>
    <w:pitch w:val="variable"/>
    <w:sig w:usb0="01010101" w:usb1="01010101" w:usb2="01010101" w:usb3="01010101" w:csb0="01010101" w:csb1="01010101"/>
  </w:font>
  <w:font w:name="HTVFUN+TimesNewRomanPSMT">
    <w:panose1 w:val="02020603050405020304"/>
    <w:charset w:val="01"/>
    <w:family w:val="roman"/>
    <w:pitch w:val="variable"/>
    <w:sig w:usb0="01010101" w:usb1="01010101" w:usb2="01010101" w:usb3="01010101" w:csb0="01010101" w:csb1="01010101"/>
  </w:font>
  <w:font w:name="BKFPVL+TimesNewRomanPSMT">
    <w:panose1 w:val="02020603050405020304"/>
    <w:charset w:val="01"/>
    <w:family w:val="roman"/>
    <w:pitch w:val="variable"/>
    <w:sig w:usb0="01010101" w:usb1="01010101" w:usb2="01010101" w:usb3="01010101" w:csb0="01010101" w:csb1="01010101"/>
  </w:font>
  <w:font w:name="HMWDNM+TimesNewRomanPSMT">
    <w:panose1 w:val="02020603050405020304"/>
    <w:charset w:val="01"/>
    <w:family w:val="roman"/>
    <w:pitch w:val="variable"/>
    <w:sig w:usb0="01010101" w:usb1="01010101" w:usb2="01010101" w:usb3="01010101" w:csb0="01010101" w:csb1="01010101"/>
  </w:font>
  <w:font w:name="FDEQID+TimesNewRomanPSMT">
    <w:panose1 w:val="02020603050405020304"/>
    <w:charset w:val="01"/>
    <w:family w:val="roman"/>
    <w:pitch w:val="variable"/>
    <w:sig w:usb0="01010101" w:usb1="01010101" w:usb2="01010101" w:usb3="01010101" w:csb0="01010101" w:csb1="01010101"/>
  </w:font>
  <w:font w:name="MHFKVM+TimesNewRomanPSMT">
    <w:panose1 w:val="02020603050405020304"/>
    <w:charset w:val="01"/>
    <w:family w:val="roman"/>
    <w:pitch w:val="variable"/>
    <w:sig w:usb0="01010101" w:usb1="01010101" w:usb2="01010101" w:usb3="01010101" w:csb0="01010101" w:csb1="01010101"/>
  </w:font>
  <w:font w:name="BHQFKA+TimesNewRomanPSMT">
    <w:panose1 w:val="02020603050405020304"/>
    <w:charset w:val="01"/>
    <w:family w:val="roman"/>
    <w:pitch w:val="variable"/>
    <w:sig w:usb0="01010101" w:usb1="01010101" w:usb2="01010101" w:usb3="01010101" w:csb0="01010101" w:csb1="01010101"/>
  </w:font>
  <w:font w:name="PMQTBA+TimesNewRomanPSMT">
    <w:panose1 w:val="02020603050405020304"/>
    <w:charset w:val="01"/>
    <w:family w:val="roman"/>
    <w:pitch w:val="variable"/>
    <w:sig w:usb0="01010101" w:usb1="01010101" w:usb2="01010101" w:usb3="01010101" w:csb0="01010101" w:csb1="01010101"/>
  </w:font>
  <w:font w:name="AFNHUB+TimesNewRomanPSMT">
    <w:panose1 w:val="02020603050405020304"/>
    <w:charset w:val="01"/>
    <w:family w:val="roman"/>
    <w:pitch w:val="variable"/>
    <w:sig w:usb0="01010101" w:usb1="01010101" w:usb2="01010101" w:usb3="01010101" w:csb0="01010101" w:csb1="01010101"/>
  </w:font>
  <w:font w:name="QBVBLK+TimesNewRomanPSMT">
    <w:panose1 w:val="02020603050405020304"/>
    <w:charset w:val="01"/>
    <w:family w:val="roman"/>
    <w:pitch w:val="variable"/>
    <w:sig w:usb0="01010101" w:usb1="01010101" w:usb2="01010101" w:usb3="01010101" w:csb0="01010101" w:csb1="01010101"/>
  </w:font>
  <w:font w:name="NDHFTV+TimesNewRomanPSMT">
    <w:panose1 w:val="02020603050405020304"/>
    <w:charset w:val="01"/>
    <w:family w:val="roman"/>
    <w:pitch w:val="variable"/>
    <w:sig w:usb0="01010101" w:usb1="01010101" w:usb2="01010101" w:usb3="01010101" w:csb0="01010101" w:csb1="01010101"/>
  </w:font>
  <w:font w:name="WGAJJC+TimesNewRomanPSMT">
    <w:panose1 w:val="02020603050405020304"/>
    <w:charset w:val="01"/>
    <w:family w:val="roman"/>
    <w:pitch w:val="variable"/>
    <w:sig w:usb0="01010101" w:usb1="01010101" w:usb2="01010101" w:usb3="01010101" w:csb0="01010101" w:csb1="01010101"/>
  </w:font>
  <w:font w:name="GJDSMP+TimesNewRomanPSMT">
    <w:panose1 w:val="02020603050405020304"/>
    <w:charset w:val="01"/>
    <w:family w:val="roman"/>
    <w:pitch w:val="variable"/>
    <w:sig w:usb0="01010101" w:usb1="01010101" w:usb2="01010101" w:usb3="01010101" w:csb0="01010101" w:csb1="01010101"/>
  </w:font>
  <w:font w:name="BNSHNA+TimesNewRomanPSMT">
    <w:panose1 w:val="02020603050405020304"/>
    <w:charset w:val="01"/>
    <w:family w:val="roman"/>
    <w:pitch w:val="variable"/>
    <w:sig w:usb0="01010101" w:usb1="01010101" w:usb2="01010101" w:usb3="01010101" w:csb0="01010101" w:csb1="01010101"/>
  </w:font>
  <w:font w:name="HMBKHP+TimesNewRomanPS-ItalicMT">
    <w:panose1 w:val="02020503050405090304"/>
    <w:charset w:val="01"/>
    <w:family w:val="roman"/>
    <w:pitch w:val="variable"/>
    <w:sig w:usb0="01010101" w:usb1="01010101" w:usb2="01010101" w:usb3="01010101" w:csb0="01010101" w:csb1="01010101"/>
  </w:font>
  <w:font w:name="NQPNST+SymbolMT">
    <w:panose1 w:val="05050102010706020507"/>
    <w:charset w:val="01"/>
    <w:family w:val="auto"/>
    <w:pitch w:val="variable"/>
    <w:sig w:usb0="01010101" w:usb1="01010101" w:usb2="01010101" w:usb3="01010101" w:csb0="01010101" w:csb1="01010101"/>
  </w:font>
  <w:font w:name="FKSACO+TimesNewRomanPSMT">
    <w:panose1 w:val="02020603050405020304"/>
    <w:charset w:val="01"/>
    <w:family w:val="roman"/>
    <w:pitch w:val="variable"/>
    <w:sig w:usb0="01010101" w:usb1="01010101" w:usb2="01010101" w:usb3="01010101" w:csb0="01010101" w:csb1="01010101"/>
  </w:font>
  <w:font w:name="IPOKFF+SymbolMT">
    <w:panose1 w:val="05050102010706020507"/>
    <w:charset w:val="01"/>
    <w:family w:val="auto"/>
    <w:pitch w:val="variable"/>
    <w:sig w:usb0="01010101" w:usb1="01010101" w:usb2="01010101" w:usb3="01010101" w:csb0="01010101" w:csb1="01010101"/>
  </w:font>
  <w:font w:name="KAWUUC+TimesNewRomanPS-ItalicMT">
    <w:panose1 w:val="02020503050405090304"/>
    <w:charset w:val="01"/>
    <w:family w:val="roman"/>
    <w:pitch w:val="variable"/>
    <w:sig w:usb0="01010101" w:usb1="01010101" w:usb2="01010101" w:usb3="01010101" w:csb0="01010101" w:csb1="01010101"/>
  </w:font>
  <w:font w:name="APKPTU+TimesNewRomanPS-ItalicMT">
    <w:panose1 w:val="02020503050405090304"/>
    <w:charset w:val="01"/>
    <w:family w:val="roman"/>
    <w:pitch w:val="variable"/>
    <w:sig w:usb0="01010101" w:usb1="01010101" w:usb2="01010101" w:usb3="01010101" w:csb0="01010101" w:csb1="01010101"/>
  </w:font>
  <w:font w:name="NPROTH+TimesNewRomanPSMT">
    <w:panose1 w:val="02020603050405020304"/>
    <w:charset w:val="01"/>
    <w:family w:val="roman"/>
    <w:pitch w:val="variable"/>
    <w:sig w:usb0="01010101" w:usb1="01010101" w:usb2="01010101" w:usb3="01010101" w:csb0="01010101" w:csb1="01010101"/>
  </w:font>
  <w:font w:name="QKIFCI+SymbolMT">
    <w:panose1 w:val="05050102010706020507"/>
    <w:charset w:val="01"/>
    <w:family w:val="auto"/>
    <w:pitch w:val="variable"/>
    <w:sig w:usb0="01010101" w:usb1="01010101" w:usb2="01010101" w:usb3="01010101" w:csb0="01010101" w:csb1="01010101"/>
  </w:font>
  <w:font w:name="VOPJQA+TimesNewRomanPS-ItalicMT">
    <w:panose1 w:val="02020503050405090304"/>
    <w:charset w:val="01"/>
    <w:family w:val="roman"/>
    <w:pitch w:val="variable"/>
    <w:sig w:usb0="01010101" w:usb1="01010101" w:usb2="01010101" w:usb3="01010101" w:csb0="01010101" w:csb1="01010101"/>
  </w:font>
  <w:font w:name="JAEIDT+TimesNewRomanPSMT">
    <w:panose1 w:val="02020603050405020304"/>
    <w:charset w:val="01"/>
    <w:family w:val="roman"/>
    <w:pitch w:val="variable"/>
    <w:sig w:usb0="01010101" w:usb1="01010101" w:usb2="01010101" w:usb3="01010101" w:csb0="01010101" w:csb1="01010101"/>
  </w:font>
  <w:font w:name="SBDPMN+TimesNewRomanPSMT">
    <w:panose1 w:val="02020603050405020304"/>
    <w:charset w:val="01"/>
    <w:family w:val="roman"/>
    <w:pitch w:val="variable"/>
    <w:sig w:usb0="01010101" w:usb1="01010101" w:usb2="01010101" w:usb3="01010101" w:csb0="01010101" w:csb1="01010101"/>
  </w:font>
  <w:font w:name="FJFLUQ+TimesNewRomanPSMT">
    <w:panose1 w:val="02020603050405020304"/>
    <w:charset w:val="01"/>
    <w:family w:val="roman"/>
    <w:pitch w:val="variable"/>
    <w:sig w:usb0="01010101" w:usb1="01010101" w:usb2="01010101" w:usb3="01010101" w:csb0="01010101" w:csb1="01010101"/>
  </w:font>
  <w:font w:name="WMFBTN+TimesNewRomanPSMT">
    <w:panose1 w:val="02020603050405020304"/>
    <w:charset w:val="01"/>
    <w:family w:val="roman"/>
    <w:pitch w:val="variable"/>
    <w:sig w:usb0="01010101" w:usb1="01010101" w:usb2="01010101" w:usb3="01010101" w:csb0="01010101" w:csb1="01010101"/>
  </w:font>
  <w:font w:name="QHVPUG+TimesNewRomanPSMT">
    <w:panose1 w:val="02020603050405020304"/>
    <w:charset w:val="01"/>
    <w:family w:val="roman"/>
    <w:pitch w:val="variable"/>
    <w:sig w:usb0="01010101" w:usb1="01010101" w:usb2="01010101" w:usb3="01010101" w:csb0="01010101" w:csb1="01010101"/>
  </w:font>
  <w:font w:name="PNOECJ+TimesNewRomanPSMT">
    <w:panose1 w:val="02020603050405020304"/>
    <w:charset w:val="01"/>
    <w:family w:val="roman"/>
    <w:pitch w:val="variable"/>
    <w:sig w:usb0="01010101" w:usb1="01010101" w:usb2="01010101" w:usb3="01010101" w:csb0="01010101" w:csb1="01010101"/>
  </w:font>
  <w:font w:name="DGDVAA+TimesNewRomanPSMT">
    <w:panose1 w:val="02020603050405020304"/>
    <w:charset w:val="01"/>
    <w:family w:val="roman"/>
    <w:pitch w:val="variable"/>
    <w:sig w:usb0="01010101" w:usb1="01010101" w:usb2="01010101" w:usb3="01010101" w:csb0="01010101" w:csb1="01010101"/>
  </w:font>
  <w:font w:name="ELARIL+TimesNewRomanPSMT">
    <w:panose1 w:val="02020603050405020304"/>
    <w:charset w:val="01"/>
    <w:family w:val="roman"/>
    <w:pitch w:val="variable"/>
    <w:sig w:usb0="01010101" w:usb1="01010101" w:usb2="01010101" w:usb3="01010101" w:csb0="01010101" w:csb1="01010101"/>
  </w:font>
  <w:font w:name="DWHCMD+TimesNewRomanPSMT">
    <w:panose1 w:val="02020603050405020304"/>
    <w:charset w:val="01"/>
    <w:family w:val="roman"/>
    <w:pitch w:val="variable"/>
    <w:sig w:usb0="01010101" w:usb1="01010101" w:usb2="01010101" w:usb3="01010101" w:csb0="01010101" w:csb1="01010101"/>
  </w:font>
  <w:font w:name="LUIELQ+TimesNewRomanPSMT">
    <w:panose1 w:val="02020603050405020304"/>
    <w:charset w:val="01"/>
    <w:family w:val="roman"/>
    <w:pitch w:val="variable"/>
    <w:sig w:usb0="01010101" w:usb1="01010101" w:usb2="01010101" w:usb3="01010101" w:csb0="01010101" w:csb1="01010101"/>
  </w:font>
  <w:font w:name="WQHSOR+TimesNewRomanPSMT">
    <w:panose1 w:val="02020603050405020304"/>
    <w:charset w:val="01"/>
    <w:family w:val="roman"/>
    <w:pitch w:val="variable"/>
    <w:sig w:usb0="01010101" w:usb1="01010101" w:usb2="01010101" w:usb3="01010101" w:csb0="01010101" w:csb1="01010101"/>
  </w:font>
  <w:font w:name="OAHGTS+TimesNewRomanPSMT">
    <w:panose1 w:val="02020603050405020304"/>
    <w:charset w:val="01"/>
    <w:family w:val="roman"/>
    <w:pitch w:val="variable"/>
    <w:sig w:usb0="01010101" w:usb1="01010101" w:usb2="01010101" w:usb3="01010101" w:csb0="01010101" w:csb1="01010101"/>
  </w:font>
  <w:font w:name="JSULCU+TimesNewRomanPSMT">
    <w:panose1 w:val="02020603050405020304"/>
    <w:charset w:val="01"/>
    <w:family w:val="roman"/>
    <w:pitch w:val="variable"/>
    <w:sig w:usb0="01010101" w:usb1="01010101" w:usb2="01010101" w:usb3="01010101" w:csb0="01010101" w:csb1="01010101"/>
  </w:font>
  <w:font w:name="NATNTC+TimesNewRomanPSMT">
    <w:panose1 w:val="02020603050405020304"/>
    <w:charset w:val="01"/>
    <w:family w:val="roman"/>
    <w:pitch w:val="variable"/>
    <w:sig w:usb0="01010101" w:usb1="01010101" w:usb2="01010101" w:usb3="01010101" w:csb0="01010101" w:csb1="01010101"/>
  </w:font>
  <w:font w:name="PLPBAN+TimesNewRomanPSMT">
    <w:panose1 w:val="02020603050405020304"/>
    <w:charset w:val="01"/>
    <w:family w:val="roman"/>
    <w:pitch w:val="variable"/>
    <w:sig w:usb0="01010101" w:usb1="01010101" w:usb2="01010101" w:usb3="01010101" w:csb0="01010101" w:csb1="01010101"/>
  </w:font>
  <w:font w:name="QWIKME+TimesNewRomanPSMT">
    <w:panose1 w:val="02020603050405020304"/>
    <w:charset w:val="01"/>
    <w:family w:val="roman"/>
    <w:pitch w:val="variable"/>
    <w:sig w:usb0="01010101" w:usb1="01010101" w:usb2="01010101" w:usb3="01010101" w:csb0="01010101" w:csb1="01010101"/>
  </w:font>
  <w:font w:name="QSNNGJ+TimesNewRomanPSMT">
    <w:panose1 w:val="02020603050405020304"/>
    <w:charset w:val="01"/>
    <w:family w:val="roman"/>
    <w:pitch w:val="variable"/>
    <w:sig w:usb0="01010101" w:usb1="01010101" w:usb2="01010101" w:usb3="01010101" w:csb0="01010101" w:csb1="01010101"/>
  </w:font>
  <w:font w:name="MQHMQP+TimesNewRomanPSMT">
    <w:panose1 w:val="02020603050405020304"/>
    <w:charset w:val="01"/>
    <w:family w:val="roman"/>
    <w:pitch w:val="variable"/>
    <w:sig w:usb0="01010101" w:usb1="01010101" w:usb2="01010101" w:usb3="01010101" w:csb0="01010101" w:csb1="01010101"/>
  </w:font>
  <w:font w:name="LWAJGL+TimesNewRomanPSMT">
    <w:panose1 w:val="02020603050405020304"/>
    <w:charset w:val="01"/>
    <w:family w:val="roman"/>
    <w:pitch w:val="variable"/>
    <w:sig w:usb0="01010101" w:usb1="01010101" w:usb2="01010101" w:usb3="01010101" w:csb0="01010101" w:csb1="01010101"/>
  </w:font>
  <w:font w:name="MDQPJB+TimesNewRomanPSMT">
    <w:panose1 w:val="02020603050405020304"/>
    <w:charset w:val="01"/>
    <w:family w:val="roman"/>
    <w:pitch w:val="variable"/>
    <w:sig w:usb0="01010101" w:usb1="01010101" w:usb2="01010101" w:usb3="01010101" w:csb0="01010101" w:csb1="01010101"/>
  </w:font>
  <w:font w:name="RORELW+TimesNewRomanPSMT">
    <w:panose1 w:val="02020603050405020304"/>
    <w:charset w:val="01"/>
    <w:family w:val="roman"/>
    <w:pitch w:val="variable"/>
    <w:sig w:usb0="01010101" w:usb1="01010101" w:usb2="01010101" w:usb3="01010101" w:csb0="01010101" w:csb1="01010101"/>
  </w:font>
  <w:font w:name="EEJCLE+TimesNewRomanPSMT">
    <w:panose1 w:val="02020603050405020304"/>
    <w:charset w:val="01"/>
    <w:family w:val="roman"/>
    <w:pitch w:val="variable"/>
    <w:sig w:usb0="01010101" w:usb1="01010101" w:usb2="01010101" w:usb3="01010101" w:csb0="01010101" w:csb1="01010101"/>
  </w:font>
  <w:font w:name="WULODA+TimesNewRomanPSMT">
    <w:panose1 w:val="02020603050405020304"/>
    <w:charset w:val="01"/>
    <w:family w:val="roman"/>
    <w:pitch w:val="variable"/>
    <w:sig w:usb0="01010101" w:usb1="01010101" w:usb2="01010101" w:usb3="01010101" w:csb0="01010101" w:csb1="01010101"/>
  </w:font>
  <w:font w:name="LKLPCO+TimesNewRomanPSMT">
    <w:panose1 w:val="02020603050405020304"/>
    <w:charset w:val="01"/>
    <w:family w:val="roman"/>
    <w:pitch w:val="variable"/>
    <w:sig w:usb0="01010101" w:usb1="01010101" w:usb2="01010101" w:usb3="01010101" w:csb0="01010101" w:csb1="01010101"/>
  </w:font>
  <w:font w:name="LMIMMK+TimesNewRomanPSMT">
    <w:panose1 w:val="02020603050405020304"/>
    <w:charset w:val="01"/>
    <w:family w:val="roman"/>
    <w:pitch w:val="variable"/>
    <w:sig w:usb0="01010101" w:usb1="01010101" w:usb2="01010101" w:usb3="01010101" w:csb0="01010101" w:csb1="01010101"/>
  </w:font>
  <w:font w:name="UABWLS+TimesNewRomanPSMT">
    <w:panose1 w:val="02020603050405020304"/>
    <w:charset w:val="01"/>
    <w:family w:val="roman"/>
    <w:pitch w:val="variable"/>
    <w:sig w:usb0="01010101" w:usb1="01010101" w:usb2="01010101" w:usb3="01010101" w:csb0="01010101" w:csb1="01010101"/>
  </w:font>
  <w:font w:name="VPEWTS+TimesNewRomanPSMT">
    <w:panose1 w:val="02020603050405020304"/>
    <w:charset w:val="01"/>
    <w:family w:val="roman"/>
    <w:pitch w:val="variable"/>
    <w:sig w:usb0="01010101" w:usb1="01010101" w:usb2="01010101" w:usb3="01010101" w:csb0="01010101" w:csb1="01010101"/>
  </w:font>
  <w:font w:name="KFHQWN+TimesNewRomanPSMT">
    <w:panose1 w:val="02020603050405020304"/>
    <w:charset w:val="01"/>
    <w:family w:val="roman"/>
    <w:pitch w:val="variable"/>
    <w:sig w:usb0="01010101" w:usb1="01010101" w:usb2="01010101" w:usb3="01010101" w:csb0="01010101" w:csb1="01010101"/>
  </w:font>
  <w:font w:name="UHVNVM+TimesNewRomanPSMT">
    <w:panose1 w:val="02020603050405020304"/>
    <w:charset w:val="01"/>
    <w:family w:val="roman"/>
    <w:pitch w:val="variable"/>
    <w:sig w:usb0="01010101" w:usb1="01010101" w:usb2="01010101" w:usb3="01010101" w:csb0="01010101" w:csb1="01010101"/>
  </w:font>
  <w:font w:name="DUUUDP+TimesNewRomanPSMT">
    <w:panose1 w:val="02020603050405020304"/>
    <w:charset w:val="01"/>
    <w:family w:val="roman"/>
    <w:pitch w:val="variable"/>
    <w:sig w:usb0="01010101" w:usb1="01010101" w:usb2="01010101" w:usb3="01010101" w:csb0="01010101" w:csb1="01010101"/>
  </w:font>
  <w:font w:name="HMUWWW+TimesNewRomanPSMT">
    <w:panose1 w:val="02020603050405020304"/>
    <w:charset w:val="01"/>
    <w:family w:val="roman"/>
    <w:pitch w:val="variable"/>
    <w:sig w:usb0="01010101" w:usb1="01010101" w:usb2="01010101" w:usb3="01010101" w:csb0="01010101" w:csb1="01010101"/>
  </w:font>
  <w:font w:name="VTTFFN+TimesNewRomanPSMT">
    <w:panose1 w:val="02020603050405020304"/>
    <w:charset w:val="01"/>
    <w:family w:val="roman"/>
    <w:pitch w:val="variable"/>
    <w:sig w:usb0="01010101" w:usb1="01010101" w:usb2="01010101" w:usb3="01010101" w:csb0="01010101" w:csb1="01010101"/>
  </w:font>
  <w:font w:name="VCEFQK+TimesNewRomanPSMT">
    <w:panose1 w:val="02020603050405020304"/>
    <w:charset w:val="01"/>
    <w:family w:val="roman"/>
    <w:pitch w:val="variable"/>
    <w:sig w:usb0="01010101" w:usb1="01010101" w:usb2="01010101" w:usb3="01010101" w:csb0="01010101" w:csb1="01010101"/>
  </w:font>
  <w:font w:name="RURLRJ+TimesNewRomanPSMT">
    <w:panose1 w:val="02020603050405020304"/>
    <w:charset w:val="01"/>
    <w:family w:val="roman"/>
    <w:pitch w:val="variable"/>
    <w:sig w:usb0="01010101" w:usb1="01010101" w:usb2="01010101" w:usb3="01010101" w:csb0="01010101" w:csb1="01010101"/>
  </w:font>
  <w:font w:name="PQRIOB+TimesNewRomanPSMT">
    <w:panose1 w:val="02020603050405020304"/>
    <w:charset w:val="01"/>
    <w:family w:val="roman"/>
    <w:pitch w:val="variable"/>
    <w:sig w:usb0="01010101" w:usb1="01010101" w:usb2="01010101" w:usb3="01010101" w:csb0="01010101" w:csb1="01010101"/>
  </w:font>
  <w:font w:name="BMOPBE+TimesNewRomanPSMT">
    <w:panose1 w:val="02020603050405020304"/>
    <w:charset w:val="01"/>
    <w:family w:val="roman"/>
    <w:pitch w:val="variable"/>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
    <w:name w:val="Normal_1"/>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
    <w:name w:val="Normal_2"/>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
    <w:name w:val="Normal_3"/>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4">
    <w:name w:val="Normal_4"/>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5">
    <w:name w:val="Normal_5"/>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6">
    <w:name w:val="Normal_6"/>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7">
    <w:name w:val="Normal_7"/>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8">
    <w:name w:val="Normal_8"/>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9">
    <w:name w:val="Normal_9"/>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0">
    <w:name w:val="Normal_1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1">
    <w:name w:val="Normal_11"/>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2">
    <w:name w:val="Normal_12"/>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3">
    <w:name w:val="Normal_13"/>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4">
    <w:name w:val="Normal_14"/>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5">
    <w:name w:val="Normal_15"/>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6">
    <w:name w:val="Normal_16"/>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7">
    <w:name w:val="Normal_17"/>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8">
    <w:name w:val="Normal_18"/>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9">
    <w:name w:val="Normal_19"/>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0">
    <w:name w:val="Normal_2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1">
    <w:name w:val="Normal_21"/>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2">
    <w:name w:val="Normal_22"/>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3">
    <w:name w:val="Normal_23"/>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4">
    <w:name w:val="Normal_24"/>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5">
    <w:name w:val="Normal_25"/>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6">
    <w:name w:val="Normal_26"/>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7">
    <w:name w:val="Normal_27"/>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8">
    <w:name w:val="Normal_28"/>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9">
    <w:name w:val="Normal_29"/>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0">
    <w:name w:val="Normal_3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1">
    <w:name w:val="Normal_31"/>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2">
    <w:name w:val="Normal_32"/>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3">
    <w:name w:val="Normal_33"/>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4">
    <w:name w:val="Normal_34"/>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5">
    <w:name w:val="Normal_35"/>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6">
    <w:name w:val="Normal_36"/>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7">
    <w:name w:val="Normal_37"/>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8">
    <w:name w:val="Normal_38"/>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9">
    <w:name w:val="Normal_39"/>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40">
    <w:name w:val="Normal_4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41">
    <w:name w:val="Normal_41"/>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42">
    <w:name w:val="Normal_42"/>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43">
    <w:name w:val="Normal_43"/>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44">
    <w:name w:val="Normal_44"/>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45">
    <w:name w:val="Normal_45"/>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46">
    <w:name w:val="Normal_46"/>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47">
    <w:name w:val="Normal_47"/>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48">
    <w:name w:val="Normal_48"/>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49">
    <w:name w:val="Normal_49"/>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00">
    <w:name w:val="Normal_0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00">
    <w:name w:val="Normal_1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00">
    <w:name w:val="Normal_2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00">
    <w:name w:val="Normal_3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400">
    <w:name w:val="Normal_4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50">
    <w:name w:val="Normal_5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60">
    <w:name w:val="Normal_6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70">
    <w:name w:val="Normal_7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80">
    <w:name w:val="Normal_8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90">
    <w:name w:val="Normal_9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000">
    <w:name w:val="Normal_10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10">
    <w:name w:val="Normal_11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20">
    <w:name w:val="Normal_12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30">
    <w:name w:val="Normal_13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40">
    <w:name w:val="Normal_14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50">
    <w:name w:val="Normal_15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60">
    <w:name w:val="Normal_16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70">
    <w:name w:val="Normal_17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80">
    <w:name w:val="Normal_18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190">
    <w:name w:val="Normal_19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000">
    <w:name w:val="Normal_20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10">
    <w:name w:val="Normal_21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20">
    <w:name w:val="Normal_22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30">
    <w:name w:val="Normal_23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40">
    <w:name w:val="Normal_24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50">
    <w:name w:val="Normal_25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60">
    <w:name w:val="Normal_26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70">
    <w:name w:val="Normal_27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80">
    <w:name w:val="Normal_28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290">
    <w:name w:val="Normal_29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000">
    <w:name w:val="Normal_30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10">
    <w:name w:val="Normal_31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20">
    <w:name w:val="Normal_32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30">
    <w:name w:val="Normal_33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40">
    <w:name w:val="Normal_34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50">
    <w:name w:val="Normal_35_0"/>
    <w:pPr>
      <w:spacing w:before="120" w:after="240"/>
      <w:jc w:val="both"/>
    </w:pPr>
    <w:rPr>
      <w:rFonts w:asciiTheme="minorHAnsi" w:eastAsiaTheme="minorEastAsia" w:hAnsiTheme="minorHAnsi" w:cstheme="minorBidi"/>
      <w:sz w:val="22"/>
      <w:szCs w:val="22"/>
      <w:lang w:val="en-US" w:eastAsia="en-US" w:bidi="ar-SA"/>
    </w:rPr>
  </w:style>
  <w:style w:type="paragraph" w:customStyle="1" w:styleId="Normal360">
    <w:name w:val="Normal_36_0"/>
    <w:pPr>
      <w:spacing w:before="120" w:after="240"/>
      <w:jc w:val="both"/>
    </w:pPr>
    <w:rPr>
      <w:rFonts w:asciiTheme="minorHAnsi" w:eastAsiaTheme="minorEastAsia" w:hAnsiTheme="minorHAnsi" w:cstheme="minorBid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image" Target="media/image22.jpeg" /><Relationship Id="rId26" Type="http://schemas.openxmlformats.org/officeDocument/2006/relationships/image" Target="media/image23.jpeg" /><Relationship Id="rId27" Type="http://schemas.openxmlformats.org/officeDocument/2006/relationships/image" Target="media/image24.jpeg" /><Relationship Id="rId28" Type="http://schemas.openxmlformats.org/officeDocument/2006/relationships/image" Target="media/image25.jpeg" /><Relationship Id="rId29" Type="http://schemas.openxmlformats.org/officeDocument/2006/relationships/image" Target="media/image26.jpeg" /><Relationship Id="rId3" Type="http://schemas.openxmlformats.org/officeDocument/2006/relationships/fontTable" Target="fontTable.xml" /><Relationship Id="rId30" Type="http://schemas.openxmlformats.org/officeDocument/2006/relationships/image" Target="media/image27.jpeg" /><Relationship Id="rId31" Type="http://schemas.openxmlformats.org/officeDocument/2006/relationships/image" Target="media/image28.jpeg" /><Relationship Id="rId32" Type="http://schemas.openxmlformats.org/officeDocument/2006/relationships/image" Target="media/image29.jpeg" /><Relationship Id="rId33" Type="http://schemas.openxmlformats.org/officeDocument/2006/relationships/image" Target="media/image30.jpeg" /><Relationship Id="rId34" Type="http://schemas.openxmlformats.org/officeDocument/2006/relationships/image" Target="media/image31.jpeg" /><Relationship Id="rId35" Type="http://schemas.openxmlformats.org/officeDocument/2006/relationships/image" Target="media/image32.jpeg" /><Relationship Id="rId36" Type="http://schemas.openxmlformats.org/officeDocument/2006/relationships/image" Target="media/image33.jpeg" /><Relationship Id="rId37" Type="http://schemas.openxmlformats.org/officeDocument/2006/relationships/image" Target="media/image34.jpeg" /><Relationship Id="rId38" Type="http://schemas.openxmlformats.org/officeDocument/2006/relationships/image" Target="media/image35.jpeg" /><Relationship Id="rId39" Type="http://schemas.openxmlformats.org/officeDocument/2006/relationships/image" Target="media/image36.jpeg" /><Relationship Id="rId4" Type="http://schemas.openxmlformats.org/officeDocument/2006/relationships/image" Target="media/image1.jpeg" /><Relationship Id="rId40" Type="http://schemas.openxmlformats.org/officeDocument/2006/relationships/image" Target="media/image37.jpeg" /><Relationship Id="rId41" Type="http://schemas.openxmlformats.org/officeDocument/2006/relationships/image" Target="media/image38.jpeg" /><Relationship Id="rId42" Type="http://schemas.openxmlformats.org/officeDocument/2006/relationships/image" Target="media/image39.jpeg" /><Relationship Id="rId43" Type="http://schemas.openxmlformats.org/officeDocument/2006/relationships/image" Target="media/image40.jpeg" /><Relationship Id="rId44" Type="http://schemas.openxmlformats.org/officeDocument/2006/relationships/image" Target="media/image41.jpeg" /><Relationship Id="rId45" Type="http://schemas.openxmlformats.org/officeDocument/2006/relationships/image" Target="media/image42.jpeg" /><Relationship Id="rId46" Type="http://schemas.openxmlformats.org/officeDocument/2006/relationships/image" Target="media/image43.jpeg" /><Relationship Id="rId47" Type="http://schemas.openxmlformats.org/officeDocument/2006/relationships/image" Target="media/image44.jpeg" /><Relationship Id="rId48" Type="http://schemas.openxmlformats.org/officeDocument/2006/relationships/image" Target="media/image45.jpeg" /><Relationship Id="rId49" Type="http://schemas.openxmlformats.org/officeDocument/2006/relationships/image" Target="media/image46.jpeg" /><Relationship Id="rId5" Type="http://schemas.openxmlformats.org/officeDocument/2006/relationships/image" Target="media/image2.jpeg" /><Relationship Id="rId50" Type="http://schemas.openxmlformats.org/officeDocument/2006/relationships/image" Target="media/image47.jpeg" /><Relationship Id="rId51" Type="http://schemas.openxmlformats.org/officeDocument/2006/relationships/image" Target="media/image48.jpeg" /><Relationship Id="rId52" Type="http://schemas.openxmlformats.org/officeDocument/2006/relationships/image" Target="media/image49.jpeg" /><Relationship Id="rId53" Type="http://schemas.openxmlformats.org/officeDocument/2006/relationships/image" Target="media/image50.jpeg" /><Relationship Id="rId54" Type="http://schemas.openxmlformats.org/officeDocument/2006/relationships/image" Target="media/image51.jpeg" /><Relationship Id="rId55" Type="http://schemas.openxmlformats.org/officeDocument/2006/relationships/image" Target="media/image52.jpeg" /><Relationship Id="rId56" Type="http://schemas.openxmlformats.org/officeDocument/2006/relationships/image" Target="media/image53.jpeg" /><Relationship Id="rId57" Type="http://schemas.openxmlformats.org/officeDocument/2006/relationships/image" Target="media/image54.jpeg" /><Relationship Id="rId58" Type="http://schemas.openxmlformats.org/officeDocument/2006/relationships/image" Target="media/image55.jpeg" /><Relationship Id="rId59" Type="http://schemas.openxmlformats.org/officeDocument/2006/relationships/image" Target="media/image56.jpeg" /><Relationship Id="rId6" Type="http://schemas.openxmlformats.org/officeDocument/2006/relationships/image" Target="media/image3.jpeg" /><Relationship Id="rId60" Type="http://schemas.openxmlformats.org/officeDocument/2006/relationships/image" Target="media/image57.jpeg" /><Relationship Id="rId61" Type="http://schemas.openxmlformats.org/officeDocument/2006/relationships/image" Target="media/image58.jpeg" /><Relationship Id="rId62" Type="http://schemas.openxmlformats.org/officeDocument/2006/relationships/image" Target="media/image59.jpeg" /><Relationship Id="rId63" Type="http://schemas.openxmlformats.org/officeDocument/2006/relationships/image" Target="media/image60.jpeg" /><Relationship Id="rId64" Type="http://schemas.openxmlformats.org/officeDocument/2006/relationships/image" Target="media/image61.jpeg" /><Relationship Id="rId65" Type="http://schemas.openxmlformats.org/officeDocument/2006/relationships/image" Target="media/image62.jpeg" /><Relationship Id="rId66" Type="http://schemas.openxmlformats.org/officeDocument/2006/relationships/image" Target="media/image63.jpeg" /><Relationship Id="rId67" Type="http://schemas.openxmlformats.org/officeDocument/2006/relationships/image" Target="media/image64.jpeg" /><Relationship Id="rId68" Type="http://schemas.openxmlformats.org/officeDocument/2006/relationships/image" Target="media/image65.jpeg" /><Relationship Id="rId69" Type="http://schemas.openxmlformats.org/officeDocument/2006/relationships/image" Target="media/image66.jpeg" /><Relationship Id="rId7" Type="http://schemas.openxmlformats.org/officeDocument/2006/relationships/image" Target="media/image4.jpeg" /><Relationship Id="rId70" Type="http://schemas.openxmlformats.org/officeDocument/2006/relationships/image" Target="media/image67.jpeg" /><Relationship Id="rId71" Type="http://schemas.openxmlformats.org/officeDocument/2006/relationships/image" Target="media/image68.jpeg" /><Relationship Id="rId72" Type="http://schemas.openxmlformats.org/officeDocument/2006/relationships/image" Target="media/image69.jpeg" /><Relationship Id="rId73" Type="http://schemas.openxmlformats.org/officeDocument/2006/relationships/image" Target="media/image70.jpeg" /><Relationship Id="rId74" Type="http://schemas.openxmlformats.org/officeDocument/2006/relationships/image" Target="media/image71.jpeg" /><Relationship Id="rId75" Type="http://schemas.openxmlformats.org/officeDocument/2006/relationships/image" Target="media/image72.jpeg" /><Relationship Id="rId76" Type="http://schemas.openxmlformats.org/officeDocument/2006/relationships/image" Target="media/image73.jpeg" /><Relationship Id="rId77" Type="http://schemas.openxmlformats.org/officeDocument/2006/relationships/image" Target="media/image74.jpeg" /><Relationship Id="rId78" Type="http://schemas.openxmlformats.org/officeDocument/2006/relationships/image" Target="media/image75.jpeg" /><Relationship Id="rId79" Type="http://schemas.openxmlformats.org/officeDocument/2006/relationships/image" Target="media/image76.jpeg" /><Relationship Id="rId8" Type="http://schemas.openxmlformats.org/officeDocument/2006/relationships/image" Target="media/image5.jpeg" /><Relationship Id="rId80" Type="http://schemas.openxmlformats.org/officeDocument/2006/relationships/image" Target="media/image77.jpeg" /><Relationship Id="rId81" Type="http://schemas.openxmlformats.org/officeDocument/2006/relationships/image" Target="media/image78.jpeg" /><Relationship Id="rId82" Type="http://schemas.openxmlformats.org/officeDocument/2006/relationships/image" Target="media/image79.jpeg" /><Relationship Id="rId83" Type="http://schemas.openxmlformats.org/officeDocument/2006/relationships/image" Target="media/image80.jpeg" /><Relationship Id="rId84" Type="http://schemas.openxmlformats.org/officeDocument/2006/relationships/image" Target="media/image81.jpeg" /><Relationship Id="rId85" Type="http://schemas.openxmlformats.org/officeDocument/2006/relationships/image" Target="media/image82.jpeg" /><Relationship Id="rId86" Type="http://schemas.openxmlformats.org/officeDocument/2006/relationships/image" Target="media/image83.jpeg" /><Relationship Id="rId87" Type="http://schemas.openxmlformats.org/officeDocument/2006/relationships/image" Target="media/image84.jpeg" /><Relationship Id="rId88" Type="http://schemas.openxmlformats.org/officeDocument/2006/relationships/image" Target="media/image85.jpeg" /><Relationship Id="rId89" Type="http://schemas.openxmlformats.org/officeDocument/2006/relationships/image" Target="media/image86.jpeg" /><Relationship Id="rId9" Type="http://schemas.openxmlformats.org/officeDocument/2006/relationships/image" Target="media/image6.jpeg" /><Relationship Id="rId90" Type="http://schemas.openxmlformats.org/officeDocument/2006/relationships/image" Target="media/image87.jpeg" /><Relationship Id="rId91" Type="http://schemas.openxmlformats.org/officeDocument/2006/relationships/image" Target="media/image88.jpeg" /><Relationship Id="rId92" Type="http://schemas.openxmlformats.org/officeDocument/2006/relationships/image" Target="media/image89.jpeg" /><Relationship Id="rId93" Type="http://schemas.openxmlformats.org/officeDocument/2006/relationships/image" Target="media/image90.jpeg" /><Relationship Id="rId9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