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A2CDA">
      <w:pPr>
        <w:spacing w:line="600" w:lineRule="exact"/>
        <w:ind w:firstLine="4760" w:firstLineChars="1700"/>
        <w:rPr>
          <w:rFonts w:hint="default" w:ascii="Times New Roman" w:hAnsi="Times New Roman" w:eastAsia="宋体" w:cs="Times New Roman"/>
          <w:sz w:val="28"/>
          <w:szCs w:val="28"/>
        </w:rPr>
      </w:pPr>
    </w:p>
    <w:p w14:paraId="7E901F79">
      <w:pPr>
        <w:spacing w:line="1000" w:lineRule="exact"/>
        <w:jc w:val="center"/>
        <w:rPr>
          <w:rFonts w:hint="default" w:ascii="Times New Roman" w:hAnsi="Times New Roman" w:eastAsia="方正小标宋简体" w:cs="Times New Roman"/>
          <w:color w:val="FF0000"/>
          <w:spacing w:val="40"/>
          <w:w w:val="50"/>
          <w:sz w:val="94"/>
          <w:szCs w:val="94"/>
        </w:rPr>
      </w:pPr>
      <w:r>
        <w:rPr>
          <w:rFonts w:hint="default" w:ascii="Times New Roman" w:hAnsi="Times New Roman" w:eastAsia="方正小标宋简体" w:cs="Times New Roman"/>
          <w:color w:val="FF0000"/>
          <w:spacing w:val="40"/>
          <w:w w:val="50"/>
          <w:sz w:val="94"/>
          <w:szCs w:val="94"/>
        </w:rPr>
        <w:t>通化市生</w:t>
      </w:r>
      <w:bookmarkStart w:id="5" w:name="_GoBack"/>
      <w:bookmarkEnd w:id="5"/>
      <w:r>
        <w:rPr>
          <w:rFonts w:hint="default" w:ascii="Times New Roman" w:hAnsi="Times New Roman" w:eastAsia="方正小标宋简体" w:cs="Times New Roman"/>
          <w:color w:val="FF0000"/>
          <w:spacing w:val="40"/>
          <w:w w:val="50"/>
          <w:sz w:val="94"/>
          <w:szCs w:val="94"/>
        </w:rPr>
        <w:t>态环境局医药高新区分局</w:t>
      </w:r>
    </w:p>
    <w:p w14:paraId="0AF6BEAD">
      <w:pPr>
        <w:rPr>
          <w:rFonts w:hint="default" w:ascii="Times New Roman" w:hAnsi="Times New Roman" w:eastAsia="楷体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39370</wp:posOffset>
                </wp:positionV>
                <wp:extent cx="5492750" cy="6985"/>
                <wp:effectExtent l="0" t="28575" r="12700" b="40640"/>
                <wp:wrapNone/>
                <wp:docPr id="2" name="直接连接符 2"/>
                <wp:cNvGraphicFramePr/>
                <a:graphic xmlns:a="http://schemas.openxmlformats.org/drawingml/2006/main">
                  <a:graphicData uri="http://schemas.microsoft.com/office/word/2010/wordprocessingShape">
                    <wps:wsp>
                      <wps:cNvCnPr/>
                      <wps:spPr>
                        <a:xfrm flipV="1">
                          <a:off x="0" y="0"/>
                          <a:ext cx="5492750" cy="698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8pt;margin-top:3.1pt;height:0.55pt;width:432.5pt;z-index:251659264;mso-width-relative:page;mso-height-relative:page;" filled="f" stroked="t" coordsize="21600,21600" o:gfxdata="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&#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EaHD1wAAAAcBAAAPAAAAAAAAAAEAIAAAACIAAABk&#10;cnMvZG93bnJldi54bWxQSwECFAAUAAAACACHTuJAA2acQgcCAAAGBAAADgAAAAAAAAABACAAAAAm&#10;AQAAZHJzL2Uyb0RvYy54bWxQSwUGAAAAAAYABgBZAQAAnwUAAAAA&#10;">
                <v:fill on="f" focussize="0,0"/>
                <v:stroke weight="4.5pt" color="#FF0000" linestyle="thickThin" joinstyle="round"/>
                <v:imagedata o:title=""/>
                <o:lock v:ext="edit" aspectratio="f"/>
              </v:line>
            </w:pict>
          </mc:Fallback>
        </mc:AlternateContent>
      </w:r>
      <w:r>
        <w:rPr>
          <w:rFonts w:hint="default" w:ascii="Times New Roman" w:hAnsi="Times New Roman" w:cs="Times New Roman"/>
          <w:b/>
          <w:color w:val="FF0000"/>
        </w:rPr>
        <w:t xml:space="preserve">       </w:t>
      </w:r>
      <w:r>
        <w:rPr>
          <w:rFonts w:hint="default" w:ascii="Times New Roman" w:hAnsi="Times New Roman" w:eastAsia="华文仿宋" w:cs="Times New Roman"/>
          <w:bCs/>
          <w:color w:val="FF0000"/>
          <w:szCs w:val="32"/>
        </w:rPr>
        <w:t xml:space="preserve">                     </w:t>
      </w:r>
      <w:r>
        <w:rPr>
          <w:rFonts w:hint="default" w:ascii="Times New Roman" w:hAnsi="Times New Roman" w:eastAsia="华文仿宋" w:cs="Times New Roman"/>
          <w:bCs/>
          <w:color w:val="FF0000"/>
          <w:szCs w:val="32"/>
          <w:lang w:val="en-US"/>
        </w:rPr>
        <w:t xml:space="preserve">  </w:t>
      </w:r>
      <w:r>
        <w:rPr>
          <w:rFonts w:hint="default" w:ascii="Times New Roman" w:hAnsi="Times New Roman" w:eastAsia="华文仿宋" w:cs="Times New Roman"/>
          <w:bCs/>
          <w:color w:val="FF0000"/>
          <w:szCs w:val="32"/>
          <w:lang w:val="en-US" w:eastAsia="zh-CN"/>
        </w:rPr>
        <w:t xml:space="preserve"> </w:t>
      </w:r>
      <w:r>
        <w:rPr>
          <w:rFonts w:hint="default" w:ascii="Times New Roman" w:hAnsi="Times New Roman" w:eastAsia="楷体_GB2312" w:cs="Times New Roman"/>
          <w:sz w:val="32"/>
          <w:szCs w:val="32"/>
        </w:rPr>
        <w:t>通高新环建字[202</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号</w:t>
      </w:r>
    </w:p>
    <w:p w14:paraId="218BE7D1">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sz w:val="44"/>
          <w:szCs w:val="44"/>
          <w:u w:val="none" w:color="auto"/>
          <w:lang w:val="en-US" w:eastAsia="zh-CN"/>
        </w:rPr>
        <w:t>关于</w:t>
      </w:r>
      <w:r>
        <w:rPr>
          <w:rFonts w:hint="default" w:ascii="Times New Roman" w:hAnsi="Times New Roman" w:eastAsia="方正小标宋简体" w:cs="Times New Roman"/>
          <w:color w:val="auto"/>
          <w:sz w:val="44"/>
          <w:szCs w:val="44"/>
          <w:highlight w:val="none"/>
          <w:u w:val="none" w:color="auto"/>
          <w:lang w:val="en-US" w:eastAsia="zh-CN"/>
        </w:rPr>
        <w:t>通化承诚中药科技发展有限公司</w:t>
      </w:r>
    </w:p>
    <w:p w14:paraId="0157E3A5">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中药饮片生产线建设项目</w:t>
      </w:r>
    </w:p>
    <w:p w14:paraId="63A98BF5">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环境影响报告表的批复</w:t>
      </w:r>
    </w:p>
    <w:p w14:paraId="6A4ED965">
      <w:pPr>
        <w:pStyle w:val="14"/>
        <w:keepNext w:val="0"/>
        <w:keepLines w:val="0"/>
        <w:pageBreakBefore w:val="0"/>
        <w:widowControl w:val="0"/>
        <w:kinsoku/>
        <w:wordWrap/>
        <w:overflowPunct/>
        <w:topLinePunct w:val="0"/>
        <w:autoSpaceDE/>
        <w:autoSpaceDN/>
        <w:bidi w:val="0"/>
        <w:adjustRightInd/>
        <w:spacing w:line="576" w:lineRule="exact"/>
        <w:ind w:firstLine="0" w:firstLineChars="0"/>
        <w:textAlignment w:val="auto"/>
        <w:rPr>
          <w:rFonts w:hint="default" w:ascii="Times New Roman" w:hAnsi="Times New Roman" w:eastAsia="仿宋_GB2312" w:cs="Times New Roman"/>
          <w:b/>
          <w:sz w:val="32"/>
          <w:szCs w:val="32"/>
        </w:rPr>
      </w:pPr>
    </w:p>
    <w:p w14:paraId="52864E0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通化承诚中药科技发展有限公司：</w:t>
      </w:r>
    </w:p>
    <w:p w14:paraId="6A5309D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lang w:val="en-US"/>
        </w:rPr>
      </w:pPr>
      <w:r>
        <w:rPr>
          <w:rFonts w:hint="default" w:ascii="Times New Roman" w:hAnsi="Times New Roman" w:eastAsia="仿宋_GB2312" w:cs="Times New Roman"/>
          <w:sz w:val="32"/>
          <w:szCs w:val="32"/>
          <w:lang w:val="en-US" w:eastAsia="zh-CN"/>
        </w:rPr>
        <w:t>你公司委托</w:t>
      </w:r>
      <w:r>
        <w:rPr>
          <w:rFonts w:hint="eastAsia" w:ascii="Times New Roman" w:hAnsi="Times New Roman" w:eastAsia="仿宋_GB2312" w:cs="Times New Roman"/>
          <w:sz w:val="32"/>
          <w:szCs w:val="32"/>
          <w:lang w:val="en-US" w:eastAsia="zh-CN"/>
        </w:rPr>
        <w:t>吉林岚璟环境技术咨询服务中心</w:t>
      </w:r>
      <w:r>
        <w:rPr>
          <w:rFonts w:hint="default" w:ascii="Times New Roman" w:hAnsi="Times New Roman" w:eastAsia="仿宋_GB2312" w:cs="Times New Roman"/>
          <w:sz w:val="32"/>
          <w:szCs w:val="32"/>
          <w:lang w:val="en-US" w:eastAsia="zh-CN"/>
        </w:rPr>
        <w:t>编制的《通化承诚中药科技发展有限公司中药饮片生产线建设项目环境影响报告表》已收悉。</w:t>
      </w:r>
      <w:r>
        <w:rPr>
          <w:rFonts w:hint="default" w:ascii="Times New Roman" w:hAnsi="Times New Roman" w:eastAsia="仿宋_GB2312" w:cs="Times New Roman"/>
          <w:b w:val="0"/>
          <w:bCs w:val="0"/>
          <w:sz w:val="32"/>
          <w:szCs w:val="32"/>
          <w:lang w:val="en-US" w:eastAsia="zh-CN"/>
        </w:rPr>
        <w:t>该项目环评报告经公示和专家审查，符合审批条件，</w:t>
      </w:r>
      <w:r>
        <w:rPr>
          <w:rFonts w:hint="default" w:ascii="Times New Roman" w:hAnsi="Times New Roman" w:eastAsia="仿宋_GB2312" w:cs="Times New Roman"/>
          <w:b w:val="0"/>
          <w:bCs/>
        </w:rPr>
        <w:t>经研究现批复如下</w:t>
      </w:r>
      <w:r>
        <w:rPr>
          <w:rFonts w:hint="default" w:ascii="Times New Roman" w:hAnsi="Times New Roman" w:eastAsia="仿宋_GB2312" w:cs="Times New Roman"/>
          <w:b w:val="0"/>
          <w:bCs/>
          <w:lang w:val="en-US"/>
        </w:rPr>
        <w:t>。</w:t>
      </w:r>
    </w:p>
    <w:p w14:paraId="29005316">
      <w:pPr>
        <w:pStyle w:val="14"/>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一、建设项目基本情况和审批意见</w:t>
      </w:r>
      <w:r>
        <w:rPr>
          <w:rFonts w:hint="default" w:ascii="Times New Roman" w:hAnsi="Times New Roman" w:eastAsia="黑体" w:cs="Times New Roman"/>
          <w:b w:val="0"/>
          <w:bCs/>
          <w:sz w:val="32"/>
          <w:szCs w:val="32"/>
          <w:lang w:eastAsia="zh-CN"/>
        </w:rPr>
        <w:t>。</w:t>
      </w:r>
    </w:p>
    <w:p w14:paraId="65EFDD66">
      <w:pPr>
        <w:pStyle w:val="14"/>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val="en-US" w:eastAsia="zh-CN"/>
        </w:rPr>
        <w:t>建设项目</w:t>
      </w:r>
      <w:r>
        <w:rPr>
          <w:rFonts w:hint="default" w:ascii="Times New Roman" w:hAnsi="Times New Roman" w:eastAsia="楷体_GB2312" w:cs="Times New Roman"/>
          <w:b w:val="0"/>
          <w:bCs/>
          <w:sz w:val="32"/>
          <w:szCs w:val="32"/>
        </w:rPr>
        <w:t>基本情况</w:t>
      </w:r>
      <w:r>
        <w:rPr>
          <w:rFonts w:hint="default" w:ascii="Times New Roman" w:hAnsi="Times New Roman" w:eastAsia="楷体_GB2312" w:cs="Times New Roman"/>
          <w:b w:val="0"/>
          <w:bCs/>
          <w:sz w:val="32"/>
          <w:szCs w:val="32"/>
          <w:lang w:eastAsia="zh-CN"/>
        </w:rPr>
        <w:t>。</w:t>
      </w:r>
      <w:r>
        <w:rPr>
          <w:rFonts w:hint="default" w:ascii="Times New Roman" w:hAnsi="Times New Roman" w:eastAsia="仿宋_GB2312" w:cs="Times New Roman"/>
          <w:sz w:val="32"/>
          <w:szCs w:val="32"/>
          <w:lang w:val="en-US" w:eastAsia="zh-CN"/>
        </w:rPr>
        <w:t>该项目位于通化医药高新技术产业开发区西区，租用</w:t>
      </w:r>
      <w:r>
        <w:rPr>
          <w:rFonts w:hint="default" w:ascii="Times New Roman" w:hAnsi="Times New Roman" w:eastAsia="仿宋_GB2312" w:cs="Times New Roman"/>
          <w:b w:val="0"/>
          <w:bCs w:val="0"/>
          <w:color w:val="auto"/>
          <w:sz w:val="32"/>
          <w:szCs w:val="32"/>
          <w:u w:val="none"/>
          <w:lang w:val="en-US" w:eastAsia="zh-CN"/>
        </w:rPr>
        <w:t>通化高新投资控股有限公司的</w:t>
      </w:r>
      <w:r>
        <w:rPr>
          <w:rFonts w:hint="default" w:ascii="Times New Roman" w:hAnsi="Times New Roman" w:eastAsia="仿宋_GB2312" w:cs="Times New Roman"/>
          <w:sz w:val="32"/>
          <w:szCs w:val="32"/>
          <w:lang w:val="en-US" w:eastAsia="zh-CN"/>
        </w:rPr>
        <w:t>医药健康创业园8号现有标准化厂房，无新增用地，用地面积2191.04m²。项目新建中药饮片生产线，购置清洗、烘干、粉碎、包装等生产及配套设备，年生产产品为人参100t、红参50t、鹿茸20t、林蛙油5t、熊胆粉2t、鹿血晶1t、三七粉5t。项目总投资 1000 万元，其中环保投资19.5万元，占总投资1.95%。</w:t>
      </w:r>
    </w:p>
    <w:p w14:paraId="63C0C3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b w:val="0"/>
          <w:bCs/>
          <w:sz w:val="32"/>
          <w:szCs w:val="32"/>
          <w:lang w:val="en-US" w:eastAsia="zh-CN"/>
        </w:rPr>
      </w:pPr>
      <w:r>
        <w:rPr>
          <w:rFonts w:hint="default" w:ascii="Times New Roman" w:hAnsi="Times New Roman" w:eastAsia="楷体_GB2312" w:cs="Times New Roman"/>
          <w:b w:val="0"/>
          <w:bCs/>
          <w:sz w:val="32"/>
          <w:szCs w:val="32"/>
        </w:rPr>
        <w:t>（二）项目审批意见</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lang w:val="en-US" w:eastAsia="zh-CN"/>
        </w:rPr>
        <w:t>本项目属于中药饮片加工，符合国家《产业结构调整指导目录（2024 年本）》允许类要求</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《通化医药高新技术产业开发区产业发展规划（2021-2035年）》</w:t>
      </w:r>
      <w:r>
        <w:rPr>
          <w:rFonts w:hint="default" w:ascii="Times New Roman" w:hAnsi="Times New Roman" w:cs="Times New Roman"/>
          <w:b w:val="0"/>
          <w:bCs/>
          <w:sz w:val="32"/>
          <w:szCs w:val="32"/>
          <w:lang w:eastAsia="zh-CN"/>
        </w:rPr>
        <w:t>、</w:t>
      </w:r>
      <w:r>
        <w:rPr>
          <w:rFonts w:hint="default" w:ascii="Times New Roman" w:hAnsi="Times New Roman" w:eastAsia="仿宋_GB2312" w:cs="Times New Roman"/>
          <w:b w:val="0"/>
          <w:bCs/>
          <w:sz w:val="32"/>
          <w:szCs w:val="32"/>
        </w:rPr>
        <w:t>《通化市生态环境分区管控实施方案》（通市政办发[2024]4号）</w:t>
      </w:r>
      <w:r>
        <w:rPr>
          <w:rFonts w:hint="default" w:ascii="Times New Roman" w:hAnsi="Times New Roman" w:eastAsia="仿宋_GB2312" w:cs="Times New Roman"/>
          <w:sz w:val="32"/>
          <w:szCs w:val="32"/>
          <w:lang w:val="en-US" w:eastAsia="zh-CN"/>
        </w:rPr>
        <w:t>及吉环环评字〔2022〕28 号、吉环环评字〔2024〕2号规划环评审查意见相关要求。本项目在严格落实</w:t>
      </w:r>
      <w:r>
        <w:rPr>
          <w:rFonts w:hint="default" w:ascii="Times New Roman" w:hAnsi="Times New Roman" w:eastAsia="仿宋_GB2312" w:cs="Times New Roman"/>
          <w:b w:val="0"/>
          <w:bCs/>
          <w:sz w:val="32"/>
          <w:szCs w:val="32"/>
        </w:rPr>
        <w:t>环境影响评价报告提出的各项污染防治</w:t>
      </w:r>
      <w:r>
        <w:rPr>
          <w:rFonts w:hint="default" w:ascii="Times New Roman" w:hAnsi="Times New Roman" w:eastAsia="仿宋_GB2312" w:cs="Times New Roman"/>
          <w:b w:val="0"/>
          <w:bCs/>
          <w:sz w:val="32"/>
          <w:szCs w:val="32"/>
          <w:lang w:val="en-US" w:eastAsia="zh-CN"/>
        </w:rPr>
        <w:t>达标排放</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及环境风险防范措施</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，确保</w:t>
      </w:r>
      <w:r>
        <w:rPr>
          <w:rFonts w:hint="default" w:ascii="Times New Roman" w:hAnsi="Times New Roman" w:eastAsia="仿宋_GB2312" w:cs="Times New Roman"/>
          <w:sz w:val="32"/>
          <w:szCs w:val="32"/>
          <w:lang w:val="en-US" w:eastAsia="zh-CN"/>
        </w:rPr>
        <w:t>各类污染物达标排放</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后，</w:t>
      </w:r>
      <w:r>
        <w:rPr>
          <w:rFonts w:hint="default" w:ascii="Times New Roman" w:hAnsi="Times New Roman" w:eastAsia="仿宋_GB2312" w:cs="Times New Roman"/>
          <w:b w:val="0"/>
          <w:bCs/>
          <w:sz w:val="32"/>
          <w:szCs w:val="32"/>
          <w:lang w:val="en-US" w:eastAsia="zh-CN"/>
        </w:rPr>
        <w:t>我局原则同意本项目建设环境影响报告中所列的建设项目性质、规模、工艺、</w:t>
      </w:r>
      <w:r>
        <w:rPr>
          <w:rFonts w:hint="default" w:ascii="Times New Roman" w:hAnsi="Times New Roman" w:cs="Times New Roman"/>
          <w:b w:val="0"/>
          <w:bCs/>
          <w:sz w:val="32"/>
          <w:szCs w:val="32"/>
          <w:lang w:val="en-US" w:eastAsia="zh-CN"/>
        </w:rPr>
        <w:t>地点</w:t>
      </w:r>
      <w:r>
        <w:rPr>
          <w:rFonts w:hint="default" w:ascii="Times New Roman" w:hAnsi="Times New Roman" w:eastAsia="仿宋_GB2312" w:cs="Times New Roman"/>
          <w:b w:val="0"/>
          <w:bCs/>
          <w:sz w:val="32"/>
          <w:szCs w:val="32"/>
          <w:lang w:val="en-US" w:eastAsia="zh-CN"/>
        </w:rPr>
        <w:t>和拟采取的生态环境保护措施。</w:t>
      </w:r>
    </w:p>
    <w:p w14:paraId="0EAB85DF">
      <w:pPr>
        <w:pStyle w:val="14"/>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二、本项目在设计、施工、验收和运行期间，应严格落实环境影响报告中提出的污染防治措施和本批复要求</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重点做好以下环境保护工作</w:t>
      </w:r>
      <w:r>
        <w:rPr>
          <w:rFonts w:hint="default" w:ascii="Times New Roman" w:hAnsi="Times New Roman" w:eastAsia="黑体" w:cs="Times New Roman"/>
          <w:b w:val="0"/>
          <w:bCs/>
          <w:sz w:val="32"/>
          <w:szCs w:val="32"/>
          <w:lang w:eastAsia="zh-CN"/>
        </w:rPr>
        <w:t>。</w:t>
      </w:r>
    </w:p>
    <w:p w14:paraId="461064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kern w:val="2"/>
          <w:sz w:val="32"/>
          <w:szCs w:val="32"/>
          <w:lang w:val="en-US" w:eastAsia="zh-CN" w:bidi="ar-SA"/>
        </w:rPr>
        <w:t>（一）</w:t>
      </w:r>
      <w:r>
        <w:rPr>
          <w:rFonts w:hint="default" w:ascii="Times New Roman" w:hAnsi="Times New Roman" w:eastAsia="楷体_GB2312" w:cs="Times New Roman"/>
          <w:b w:val="0"/>
          <w:bCs/>
          <w:kern w:val="2"/>
          <w:sz w:val="32"/>
          <w:szCs w:val="32"/>
          <w:lang w:val="zh-CN" w:eastAsia="zh-CN" w:bidi="ar-SA"/>
        </w:rPr>
        <w:t>加强施工期管理。</w:t>
      </w:r>
      <w:r>
        <w:rPr>
          <w:rFonts w:hint="default" w:ascii="Times New Roman" w:hAnsi="Times New Roman" w:eastAsia="仿宋_GB2312" w:cs="Times New Roman"/>
          <w:sz w:val="32"/>
          <w:szCs w:val="32"/>
          <w:lang w:val="zh-CN" w:eastAsia="zh-CN"/>
        </w:rPr>
        <w:t>施工扬尘应满足《大气污染物综合排放标准》（GB16297-1996）中无组织排放浓度限值要求</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产生的生活污水</w:t>
      </w:r>
      <w:r>
        <w:rPr>
          <w:rFonts w:hint="default" w:ascii="Times New Roman" w:hAnsi="Times New Roman" w:cs="Times New Roman"/>
          <w:bCs/>
          <w:color w:val="auto"/>
          <w:spacing w:val="0"/>
          <w:sz w:val="32"/>
          <w:szCs w:val="32"/>
          <w:lang w:eastAsia="zh-CN"/>
        </w:rPr>
        <w:t>进入园区污水管网、</w:t>
      </w:r>
      <w:r>
        <w:rPr>
          <w:rFonts w:hint="default" w:ascii="Times New Roman" w:hAnsi="Times New Roman" w:eastAsia="仿宋_GB2312" w:cs="Times New Roman"/>
          <w:sz w:val="32"/>
          <w:szCs w:val="32"/>
          <w:lang w:val="zh-CN" w:eastAsia="zh-CN"/>
        </w:rPr>
        <w:t>合理安排施工时间，产生的噪声应</w:t>
      </w:r>
      <w:r>
        <w:rPr>
          <w:rFonts w:hint="default" w:ascii="Times New Roman" w:hAnsi="Times New Roman" w:eastAsia="仿宋_GB2312" w:cs="Times New Roman"/>
          <w:sz w:val="32"/>
          <w:szCs w:val="32"/>
          <w:lang w:val="en-US" w:eastAsia="zh-CN"/>
        </w:rPr>
        <w:t>满足</w:t>
      </w:r>
      <w:r>
        <w:rPr>
          <w:rFonts w:hint="default" w:ascii="Times New Roman" w:hAnsi="Times New Roman" w:eastAsia="仿宋_GB2312" w:cs="Times New Roman"/>
          <w:sz w:val="32"/>
          <w:szCs w:val="32"/>
          <w:lang w:val="zh-CN" w:eastAsia="zh-CN"/>
        </w:rPr>
        <w:t>《建筑施工场界环境噪声排放标准》（GB12523-2011）要求</w:t>
      </w:r>
      <w:r>
        <w:rPr>
          <w:rFonts w:hint="default" w:ascii="Times New Roman" w:hAnsi="Times New Roman" w:cs="Times New Roman"/>
          <w:sz w:val="32"/>
          <w:szCs w:val="32"/>
          <w:lang w:val="zh-CN" w:eastAsia="zh-CN"/>
        </w:rPr>
        <w:t>、</w:t>
      </w:r>
      <w:r>
        <w:rPr>
          <w:rFonts w:hint="default" w:ascii="Times New Roman" w:hAnsi="Times New Roman" w:eastAsia="仿宋_GB2312" w:cs="Times New Roman"/>
          <w:sz w:val="32"/>
          <w:szCs w:val="32"/>
          <w:lang w:val="zh-CN" w:eastAsia="zh-CN"/>
        </w:rPr>
        <w:t>各类固体废弃物应集中分类收集并及时清运处置。</w:t>
      </w:r>
    </w:p>
    <w:p w14:paraId="7D235F5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val="0"/>
          <w:sz w:val="32"/>
          <w:szCs w:val="32"/>
          <w:lang w:val="en-US" w:eastAsia="zh-CN"/>
        </w:rPr>
        <w:t>做好废气达标排放工作</w:t>
      </w:r>
      <w:r>
        <w:rPr>
          <w:rFonts w:hint="default" w:ascii="Times New Roman" w:hAnsi="Times New Roman" w:eastAsia="楷体_GB2312" w:cs="Times New Roman"/>
          <w:b w:val="0"/>
          <w:bCs/>
          <w:sz w:val="32"/>
          <w:szCs w:val="32"/>
          <w:lang w:val="en-US" w:eastAsia="zh-CN"/>
        </w:rPr>
        <w:t>。</w:t>
      </w:r>
      <w:r>
        <w:rPr>
          <w:rFonts w:hint="default" w:ascii="Times New Roman" w:hAnsi="Times New Roman" w:eastAsia="仿宋_GB2312" w:cs="Times New Roman"/>
          <w:sz w:val="32"/>
          <w:szCs w:val="32"/>
          <w:lang w:val="en-US" w:eastAsia="zh-CN"/>
        </w:rPr>
        <w:t>粉碎工序配套布袋除尘器，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工艺粉尘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经高</w:t>
      </w:r>
      <w:r>
        <w:rPr>
          <w:rFonts w:hint="default" w:ascii="Times New Roman" w:hAnsi="Times New Roman" w:cs="Times New Roman"/>
          <w:color w:val="000000" w:themeColor="text1"/>
          <w:sz w:val="32"/>
          <w:szCs w:val="32"/>
          <w:lang w:val="en-US" w:eastAsia="zh-CN"/>
          <w14:textFill>
            <w14:solidFill>
              <w14:schemeClr w14:val="tx1"/>
            </w14:solidFill>
          </w14:textFill>
        </w:rPr>
        <w:t>于生产车间楼顶的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排气筒排放</w:t>
      </w:r>
      <w:r>
        <w:rPr>
          <w:rFonts w:hint="default" w:ascii="Times New Roman" w:hAnsi="Times New Roman" w:eastAsia="宋体" w:cs="Times New Roman"/>
          <w:b w:val="0"/>
          <w:bCs w:val="0"/>
          <w:kern w:val="2"/>
          <w:sz w:val="32"/>
          <w:szCs w:val="32"/>
          <w:u w:val="none"/>
          <w:lang w:val="en-US" w:eastAsia="zh-CN" w:bidi="ar-SA"/>
        </w:rPr>
        <w:t>（DA001）</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排放</w:t>
      </w:r>
      <w:r>
        <w:rPr>
          <w:rFonts w:hint="eastAsia" w:ascii="Times New Roman" w:hAnsi="Times New Roman" w:cs="Times New Roman"/>
          <w:sz w:val="32"/>
          <w:szCs w:val="32"/>
          <w:lang w:val="en-US" w:eastAsia="zh-CN"/>
        </w:rPr>
        <w:t>浓度</w:t>
      </w:r>
      <w:r>
        <w:rPr>
          <w:rFonts w:hint="default" w:ascii="Times New Roman" w:hAnsi="Times New Roman" w:cs="Times New Roman"/>
          <w:sz w:val="32"/>
          <w:szCs w:val="32"/>
          <w:lang w:val="en-US" w:eastAsia="zh-CN"/>
        </w:rPr>
        <w:t>满足</w:t>
      </w:r>
      <w:r>
        <w:rPr>
          <w:rFonts w:hint="default" w:ascii="Times New Roman" w:hAnsi="Times New Roman" w:eastAsia="仿宋_GB2312" w:cs="Times New Roman"/>
          <w:sz w:val="32"/>
          <w:szCs w:val="32"/>
          <w:lang w:val="en-US" w:eastAsia="zh-CN"/>
        </w:rPr>
        <w:t>《制药工业大气污染物排放标准》（GB37823-2019）表1中相关标准限值。</w:t>
      </w:r>
      <w:r>
        <w:rPr>
          <w:rFonts w:hint="default" w:ascii="Times New Roman" w:hAnsi="Times New Roman" w:eastAsia="仿宋_GB2312" w:cs="Times New Roman"/>
          <w:b w:val="0"/>
          <w:bCs w:val="0"/>
          <w:sz w:val="32"/>
          <w:szCs w:val="32"/>
          <w:lang w:val="en-US" w:eastAsia="zh-CN"/>
        </w:rPr>
        <w:t>1t/h 燃气蒸汽发生器配套低氮燃烧装置，烟气经</w:t>
      </w:r>
      <w:r>
        <w:rPr>
          <w:rFonts w:hint="default" w:ascii="Times New Roman" w:hAnsi="Times New Roman" w:cs="Times New Roman"/>
          <w:b w:val="0"/>
          <w:bCs w:val="0"/>
          <w:sz w:val="32"/>
          <w:szCs w:val="32"/>
          <w:lang w:val="en-US" w:eastAsia="zh-CN"/>
        </w:rPr>
        <w:t>不低于</w:t>
      </w:r>
      <w:r>
        <w:rPr>
          <w:rFonts w:hint="default" w:ascii="Times New Roman" w:hAnsi="Times New Roman" w:eastAsia="仿宋_GB2312" w:cs="Times New Roman"/>
          <w:b w:val="0"/>
          <w:bCs w:val="0"/>
          <w:sz w:val="32"/>
          <w:szCs w:val="32"/>
          <w:lang w:val="en-US" w:eastAsia="zh-CN"/>
        </w:rPr>
        <w:t xml:space="preserve">24m </w:t>
      </w:r>
      <w:r>
        <w:rPr>
          <w:rFonts w:hint="default" w:ascii="Times New Roman" w:hAnsi="Times New Roman"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排气筒排放</w:t>
      </w:r>
      <w:r>
        <w:rPr>
          <w:rFonts w:hint="default" w:ascii="Times New Roman" w:hAnsi="Times New Roman" w:eastAsia="宋体" w:cs="Times New Roman"/>
          <w:b w:val="0"/>
          <w:bCs w:val="0"/>
          <w:kern w:val="2"/>
          <w:sz w:val="32"/>
          <w:szCs w:val="32"/>
          <w:u w:val="none"/>
          <w:lang w:val="en-US" w:eastAsia="zh-CN" w:bidi="ar-SA"/>
        </w:rPr>
        <w:t>（DA002）</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sz w:val="32"/>
          <w:szCs w:val="32"/>
          <w:lang w:val="en-US" w:eastAsia="zh-CN"/>
        </w:rPr>
        <w:t>满足</w:t>
      </w:r>
      <w:r>
        <w:rPr>
          <w:rFonts w:hint="default" w:ascii="Times New Roman" w:hAnsi="Times New Roman" w:eastAsia="仿宋_GB2312" w:cs="Times New Roman"/>
          <w:b w:val="0"/>
          <w:bCs w:val="0"/>
          <w:sz w:val="32"/>
          <w:szCs w:val="32"/>
          <w:lang w:val="en-US" w:eastAsia="zh-CN"/>
        </w:rPr>
        <w:t>《锅炉大气污染物排放标准》（GB13271-2014）</w:t>
      </w:r>
      <w:r>
        <w:rPr>
          <w:rFonts w:hint="eastAsia" w:ascii="Times New Roman" w:hAnsi="Times New Roman" w:cs="Times New Roman"/>
          <w:b w:val="0"/>
          <w:bCs w:val="0"/>
          <w:sz w:val="32"/>
          <w:szCs w:val="32"/>
          <w:lang w:val="en-US" w:eastAsia="zh-CN"/>
        </w:rPr>
        <w:t>排放限值要求</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化验室废气经通风橱收集后</w:t>
      </w:r>
      <w:r>
        <w:rPr>
          <w:rFonts w:hint="eastAsia" w:cs="Times New Roman"/>
          <w:color w:val="000000" w:themeColor="text1"/>
          <w:sz w:val="32"/>
          <w:szCs w:val="32"/>
          <w:lang w:val="en-US" w:eastAsia="zh-CN"/>
          <w14:textFill>
            <w14:solidFill>
              <w14:schemeClr w14:val="tx1"/>
            </w14:solidFill>
          </w14:textFill>
        </w:rPr>
        <w:t>由</w:t>
      </w:r>
      <w:r>
        <w:rPr>
          <w:rFonts w:hint="eastAsia" w:ascii="Times New Roman" w:hAnsi="Times New Roman" w:cs="Times New Roman"/>
          <w:color w:val="000000" w:themeColor="text1"/>
          <w:sz w:val="32"/>
          <w:szCs w:val="32"/>
          <w:lang w:val="en-US" w:eastAsia="zh-CN"/>
          <w14:textFill>
            <w14:solidFill>
              <w14:schemeClr w14:val="tx1"/>
            </w14:solidFill>
          </w14:textFill>
        </w:rPr>
        <w:t>管道通至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楼顶</w:t>
      </w:r>
      <w:r>
        <w:rPr>
          <w:rFonts w:hint="eastAsia" w:cs="Times New Roman"/>
          <w:color w:val="000000" w:themeColor="text1"/>
          <w:sz w:val="32"/>
          <w:szCs w:val="32"/>
          <w:lang w:val="en-US" w:eastAsia="zh-CN"/>
          <w14:textFill>
            <w14:solidFill>
              <w14:schemeClr w14:val="tx1"/>
            </w14:solidFill>
          </w14:textFill>
        </w:rPr>
        <w:t>排气筒排放</w:t>
      </w:r>
      <w:r>
        <w:rPr>
          <w:rFonts w:hint="default" w:cs="Times New Roman"/>
          <w:color w:val="000000" w:themeColor="text1"/>
          <w:sz w:val="32"/>
          <w:szCs w:val="32"/>
          <w:lang w:val="en-US" w:eastAsia="zh-CN"/>
          <w14:textFill>
            <w14:solidFill>
              <w14:schemeClr w14:val="tx1"/>
            </w14:solidFill>
          </w14:textFill>
        </w:rPr>
        <w:t>（DA00</w:t>
      </w:r>
      <w:r>
        <w:rPr>
          <w:rFonts w:hint="eastAsia" w:cs="Times New Roman"/>
          <w:color w:val="000000" w:themeColor="text1"/>
          <w:sz w:val="32"/>
          <w:szCs w:val="32"/>
          <w:lang w:val="en-US" w:eastAsia="zh-CN"/>
          <w14:textFill>
            <w14:solidFill>
              <w14:schemeClr w14:val="tx1"/>
            </w14:solidFill>
          </w14:textFill>
        </w:rPr>
        <w:t>3</w:t>
      </w:r>
      <w:r>
        <w:rPr>
          <w:rFonts w:hint="default"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排放</w:t>
      </w:r>
      <w:r>
        <w:rPr>
          <w:rFonts w:hint="eastAsia" w:ascii="Times New Roman" w:hAnsi="Times New Roman" w:cs="Times New Roman"/>
          <w:color w:val="000000" w:themeColor="text1"/>
          <w:sz w:val="32"/>
          <w:szCs w:val="32"/>
          <w:lang w:val="en-US" w:eastAsia="zh-CN"/>
          <w14:textFill>
            <w14:solidFill>
              <w14:schemeClr w14:val="tx1"/>
            </w14:solidFill>
          </w14:textFill>
        </w:rPr>
        <w:t>浓度</w:t>
      </w:r>
      <w:r>
        <w:rPr>
          <w:rFonts w:hint="default" w:ascii="Times New Roman" w:hAnsi="Times New Roman" w:cs="Times New Roman"/>
          <w:color w:val="000000" w:themeColor="text1"/>
          <w:sz w:val="32"/>
          <w:szCs w:val="32"/>
          <w:lang w:val="en-US" w:eastAsia="zh-CN"/>
          <w14:textFill>
            <w14:solidFill>
              <w14:schemeClr w14:val="tx1"/>
            </w14:solidFill>
          </w14:textFill>
        </w:rPr>
        <w:t>满足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《制药工业大气污染物排放标准》（GB37823-2019）表1中相关标准限值。加强车间密闭管控</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确保厂界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无组织排放</w:t>
      </w:r>
      <w:r>
        <w:rPr>
          <w:rFonts w:hint="eastAsia" w:ascii="仿宋_GB2312" w:hAnsi="仿宋_GB2312" w:cs="仿宋_GB2312"/>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颗粒物、</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非甲烷总烃</w:t>
      </w:r>
      <w:r>
        <w:rPr>
          <w:rFonts w:hint="eastAsia" w:ascii="仿宋_GB2312" w:hAnsi="仿宋_GB2312" w:cs="仿宋_GB2312"/>
          <w:b w:val="0"/>
          <w:bCs w:val="0"/>
          <w:color w:val="000000" w:themeColor="text1"/>
          <w:kern w:val="2"/>
          <w:sz w:val="32"/>
          <w:szCs w:val="32"/>
          <w:u w:val="none"/>
          <w:lang w:val="en-US" w:eastAsia="zh-CN" w:bidi="ar-SA"/>
          <w14:textFill>
            <w14:solidFill>
              <w14:schemeClr w14:val="tx1"/>
            </w14:solidFill>
          </w14:textFill>
        </w:rPr>
        <w:t>等</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满足《大气污染物综合排放标准》</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（GB16297-1996）</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中表2中限值标准要求。</w:t>
      </w:r>
      <w:r>
        <w:rPr>
          <w:rFonts w:hint="default" w:ascii="Times New Roman" w:hAnsi="Times New Roman" w:cs="Times New Roman"/>
          <w:color w:val="000000" w:themeColor="text1"/>
          <w:sz w:val="32"/>
          <w:szCs w:val="32"/>
          <w:lang w:val="en-US" w:eastAsia="zh-CN"/>
          <w14:textFill>
            <w14:solidFill>
              <w14:schemeClr w14:val="tx1"/>
            </w14:solidFill>
          </w14:textFill>
        </w:rPr>
        <w:t>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规范</w:t>
      </w:r>
      <w:r>
        <w:rPr>
          <w:rFonts w:hint="default" w:ascii="Times New Roman" w:hAnsi="Times New Roman" w:cs="Times New Roman"/>
          <w:color w:val="000000" w:themeColor="text1"/>
          <w:sz w:val="32"/>
          <w:szCs w:val="32"/>
          <w:lang w:val="en-US" w:eastAsia="zh-CN"/>
          <w14:textFill>
            <w14:solidFill>
              <w14:schemeClr w14:val="tx1"/>
            </w14:solidFill>
          </w14:textFill>
        </w:rPr>
        <w:t>排污口标识牌、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排气筒采样口、监测平台</w:t>
      </w:r>
      <w:r>
        <w:rPr>
          <w:rFonts w:hint="default" w:ascii="Times New Roman" w:hAnsi="Times New Roman" w:cs="Times New Roman"/>
          <w:color w:val="000000" w:themeColor="text1"/>
          <w:sz w:val="32"/>
          <w:szCs w:val="32"/>
          <w:lang w:val="en-US" w:eastAsia="zh-CN"/>
          <w14:textFill>
            <w14:solidFill>
              <w14:schemeClr w14:val="tx1"/>
            </w14:solidFill>
          </w14:textFill>
        </w:rPr>
        <w:t>设置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，建立废气治理设施日常运维台账，杜绝非正常排放。</w:t>
      </w:r>
    </w:p>
    <w:p w14:paraId="23A9DEB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sz w:val="32"/>
          <w:szCs w:val="32"/>
          <w:lang w:val="en-US" w:eastAsia="zh-CN"/>
        </w:rPr>
        <w:t>（三）</w:t>
      </w:r>
      <w:r>
        <w:rPr>
          <w:rFonts w:hint="default" w:ascii="Times New Roman" w:hAnsi="Times New Roman" w:eastAsia="楷体_GB2312" w:cs="Times New Roman"/>
          <w:b w:val="0"/>
          <w:bCs w:val="0"/>
          <w:sz w:val="32"/>
          <w:szCs w:val="32"/>
          <w:lang w:val="en-US" w:eastAsia="zh-CN"/>
        </w:rPr>
        <w:t>做好废水达标排放工作</w:t>
      </w:r>
      <w:r>
        <w:rPr>
          <w:rFonts w:hint="default" w:ascii="Times New Roman" w:hAnsi="Times New Roman" w:eastAsia="楷体_GB2312" w:cs="Times New Roman"/>
          <w:b w:val="0"/>
          <w:bCs/>
          <w:sz w:val="32"/>
          <w:szCs w:val="32"/>
          <w:lang w:val="en-US" w:eastAsia="zh-CN"/>
        </w:rPr>
        <w:t>。</w:t>
      </w:r>
      <w:r>
        <w:rPr>
          <w:rFonts w:hint="default" w:ascii="Times New Roman" w:hAnsi="Times New Roman" w:eastAsia="仿宋_GB2312" w:cs="Times New Roman"/>
          <w:sz w:val="32"/>
          <w:szCs w:val="32"/>
          <w:lang w:val="en-US" w:eastAsia="zh-CN"/>
        </w:rPr>
        <w:t>运营期产生的生活污水、原料洗润蒸废水、设备冲洗废水、纯水及软化水制备浓水等全部纳入园区污水管网；近期由园区污水设施收集转运至通化医药高新区自安北区污水处理厂处理，最终排入哈尼河。</w:t>
      </w:r>
      <w:r>
        <w:rPr>
          <w:rFonts w:hint="default" w:ascii="Times New Roman" w:hAnsi="Times New Roman" w:cs="Times New Roman"/>
          <w:b w:val="0"/>
          <w:bCs w:val="0"/>
          <w:sz w:val="32"/>
          <w:szCs w:val="32"/>
          <w:lang w:val="en-US" w:eastAsia="zh-CN"/>
        </w:rPr>
        <w:t>要</w:t>
      </w:r>
      <w:r>
        <w:rPr>
          <w:rFonts w:hint="default" w:ascii="Times New Roman" w:hAnsi="Times New Roman" w:eastAsia="仿宋_GB2312" w:cs="Times New Roman"/>
          <w:b w:val="0"/>
          <w:bCs w:val="0"/>
          <w:sz w:val="32"/>
          <w:szCs w:val="32"/>
          <w:lang w:val="en-US" w:eastAsia="zh-CN"/>
        </w:rPr>
        <w:t>与运营单位（通化高泽污水处理有限公司）签订有效协议，确保废水安全转运至北区污水处理厂处理。</w:t>
      </w:r>
      <w:r>
        <w:rPr>
          <w:rFonts w:hint="default" w:ascii="Times New Roman" w:hAnsi="Times New Roman" w:eastAsia="仿宋_GB2312" w:cs="Times New Roman"/>
          <w:sz w:val="32"/>
          <w:szCs w:val="32"/>
          <w:lang w:val="en-US" w:eastAsia="zh-CN"/>
        </w:rPr>
        <w:t>待湾湾川生物医药产业园污水处理厂投</w:t>
      </w:r>
      <w:r>
        <w:rPr>
          <w:rFonts w:hint="default" w:ascii="Times New Roman" w:hAnsi="Times New Roman" w:cs="Times New Roman"/>
          <w:sz w:val="32"/>
          <w:szCs w:val="32"/>
          <w:lang w:val="en-US" w:eastAsia="zh-CN"/>
        </w:rPr>
        <w:t>入</w:t>
      </w:r>
      <w:r>
        <w:rPr>
          <w:rFonts w:hint="default" w:ascii="Times New Roman" w:hAnsi="Times New Roman" w:eastAsia="仿宋_GB2312" w:cs="Times New Roman"/>
          <w:sz w:val="32"/>
          <w:szCs w:val="32"/>
          <w:lang w:val="en-US" w:eastAsia="zh-CN"/>
        </w:rPr>
        <w:t>运</w:t>
      </w:r>
      <w:r>
        <w:rPr>
          <w:rFonts w:hint="default" w:ascii="Times New Roman" w:hAnsi="Times New Roman" w:cs="Times New Roman"/>
          <w:sz w:val="32"/>
          <w:szCs w:val="32"/>
          <w:lang w:val="en-US" w:eastAsia="zh-CN"/>
        </w:rPr>
        <w:t>行</w:t>
      </w:r>
      <w:r>
        <w:rPr>
          <w:rFonts w:hint="default" w:ascii="Times New Roman" w:hAnsi="Times New Roman" w:eastAsia="仿宋_GB2312" w:cs="Times New Roman"/>
          <w:sz w:val="32"/>
          <w:szCs w:val="32"/>
          <w:lang w:val="en-US" w:eastAsia="zh-CN"/>
        </w:rPr>
        <w:t>后，进入该厂处理</w:t>
      </w:r>
      <w:r>
        <w:rPr>
          <w:rFonts w:hint="default" w:ascii="Times New Roman" w:hAnsi="Times New Roman" w:cs="Times New Roman"/>
          <w:sz w:val="32"/>
          <w:szCs w:val="32"/>
          <w:lang w:val="en-US" w:eastAsia="zh-CN"/>
        </w:rPr>
        <w:t>后</w:t>
      </w:r>
      <w:r>
        <w:rPr>
          <w:rFonts w:hint="default" w:ascii="Times New Roman" w:hAnsi="Times New Roman" w:eastAsia="仿宋_GB2312" w:cs="Times New Roman"/>
          <w:sz w:val="32"/>
          <w:szCs w:val="32"/>
          <w:lang w:val="en-US" w:eastAsia="zh-CN"/>
        </w:rPr>
        <w:t>最终排入浑江。项目废水水质</w:t>
      </w:r>
      <w:r>
        <w:rPr>
          <w:rFonts w:hint="default" w:ascii="Times New Roman" w:hAnsi="Times New Roman" w:cs="Times New Roman"/>
          <w:sz w:val="32"/>
          <w:szCs w:val="32"/>
          <w:lang w:val="en-US" w:eastAsia="zh-CN"/>
        </w:rPr>
        <w:t>要</w:t>
      </w:r>
      <w:r>
        <w:rPr>
          <w:rFonts w:hint="default" w:ascii="Times New Roman" w:hAnsi="Times New Roman" w:eastAsia="仿宋_GB2312" w:cs="Times New Roman"/>
          <w:sz w:val="32"/>
          <w:szCs w:val="32"/>
          <w:lang w:val="en-US" w:eastAsia="zh-CN"/>
        </w:rPr>
        <w:t>满足接纳污水处理厂进水标准，</w:t>
      </w:r>
      <w:r>
        <w:rPr>
          <w:rFonts w:hint="default" w:ascii="Times New Roman" w:hAnsi="Times New Roman" w:eastAsia="仿宋_GB2312" w:cs="Times New Roman"/>
          <w:b w:val="0"/>
          <w:bCs w:val="0"/>
          <w:sz w:val="32"/>
          <w:szCs w:val="32"/>
          <w:lang w:val="en-US" w:eastAsia="zh-CN"/>
        </w:rPr>
        <w:t>禁止以任何形式向</w:t>
      </w:r>
      <w:r>
        <w:rPr>
          <w:rFonts w:hint="default" w:ascii="Times New Roman" w:hAnsi="Times New Roman" w:cs="Times New Roman"/>
          <w:b w:val="0"/>
          <w:bCs w:val="0"/>
          <w:sz w:val="32"/>
          <w:szCs w:val="32"/>
          <w:lang w:val="en-US" w:eastAsia="zh-CN"/>
        </w:rPr>
        <w:t>外</w:t>
      </w:r>
      <w:r>
        <w:rPr>
          <w:rFonts w:hint="default" w:ascii="Times New Roman" w:hAnsi="Times New Roman" w:eastAsia="仿宋_GB2312" w:cs="Times New Roman"/>
          <w:b w:val="0"/>
          <w:bCs w:val="0"/>
          <w:sz w:val="32"/>
          <w:szCs w:val="32"/>
          <w:lang w:val="en-US" w:eastAsia="zh-CN"/>
        </w:rPr>
        <w:t>环境直接排放废水</w:t>
      </w:r>
      <w:r>
        <w:rPr>
          <w:rFonts w:hint="eastAsia" w:cs="Times New Roman"/>
          <w:b w:val="0"/>
          <w:bCs w:val="0"/>
          <w:sz w:val="32"/>
          <w:szCs w:val="32"/>
          <w:lang w:val="en-US" w:eastAsia="zh-CN"/>
        </w:rPr>
        <w:t>。</w:t>
      </w:r>
    </w:p>
    <w:p w14:paraId="776EE0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sz w:val="32"/>
          <w:szCs w:val="32"/>
          <w:lang w:val="en-US" w:eastAsia="zh-CN"/>
        </w:rPr>
        <w:t>（四）加强噪声污染防治。</w:t>
      </w:r>
      <w:r>
        <w:rPr>
          <w:rFonts w:hint="default" w:ascii="Times New Roman" w:hAnsi="Times New Roman" w:eastAsia="仿宋_GB2312" w:cs="Times New Roman"/>
          <w:b w:val="0"/>
          <w:bCs/>
          <w:sz w:val="32"/>
          <w:szCs w:val="32"/>
          <w:lang w:val="en-US" w:eastAsia="zh-CN"/>
        </w:rPr>
        <w:t>要</w:t>
      </w:r>
      <w:r>
        <w:rPr>
          <w:rFonts w:hint="default" w:ascii="Times New Roman" w:hAnsi="Times New Roman" w:eastAsia="仿宋_GB2312" w:cs="Times New Roman"/>
          <w:sz w:val="32"/>
          <w:szCs w:val="32"/>
          <w:lang w:val="en-US" w:eastAsia="zh-CN"/>
        </w:rPr>
        <w:t>选用低噪声生产设备，对高噪声设备采取基础减震、建筑隔声、合理布局等措施</w:t>
      </w:r>
      <w:r>
        <w:rPr>
          <w:rFonts w:hint="default" w:ascii="Times New Roman" w:hAnsi="Times New Roman" w:cs="Times New Roman"/>
          <w:sz w:val="32"/>
          <w:szCs w:val="32"/>
          <w:lang w:val="en-US" w:eastAsia="zh-CN"/>
        </w:rPr>
        <w:t>降低噪声排放</w:t>
      </w:r>
      <w:r>
        <w:rPr>
          <w:rFonts w:hint="default" w:ascii="Times New Roman" w:hAnsi="Times New Roman" w:eastAsia="仿宋_GB2312" w:cs="Times New Roman"/>
          <w:sz w:val="32"/>
          <w:szCs w:val="32"/>
          <w:lang w:val="en-US" w:eastAsia="zh-CN"/>
        </w:rPr>
        <w:t>，厂界噪声</w:t>
      </w:r>
      <w:r>
        <w:rPr>
          <w:rFonts w:hint="default" w:ascii="Times New Roman" w:hAnsi="Times New Roman" w:cs="Times New Roman"/>
          <w:sz w:val="32"/>
          <w:szCs w:val="32"/>
          <w:lang w:val="en-US" w:eastAsia="zh-CN"/>
        </w:rPr>
        <w:t>要满足</w:t>
      </w:r>
      <w:r>
        <w:rPr>
          <w:rFonts w:hint="default" w:ascii="Times New Roman" w:hAnsi="Times New Roman" w:eastAsia="仿宋_GB2312" w:cs="Times New Roman"/>
          <w:sz w:val="32"/>
          <w:szCs w:val="32"/>
          <w:lang w:val="en-US" w:eastAsia="zh-CN"/>
        </w:rPr>
        <w:t>《工业企业厂界环境噪声排放标准》（GB12348-2008）3类标准。</w:t>
      </w:r>
    </w:p>
    <w:p w14:paraId="592CC3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kern w:val="2"/>
          <w:sz w:val="32"/>
          <w:szCs w:val="32"/>
          <w:lang w:val="en-US" w:eastAsia="zh-CN" w:bidi="ar-SA"/>
        </w:rPr>
        <w:t>（五）强化固体废物污染防治。</w:t>
      </w:r>
      <w:r>
        <w:rPr>
          <w:rFonts w:hint="default" w:ascii="Times New Roman" w:hAnsi="Times New Roman" w:eastAsia="仿宋_GB2312" w:cs="Times New Roman"/>
          <w:sz w:val="32"/>
          <w:szCs w:val="32"/>
          <w:lang w:val="en-US" w:eastAsia="zh-CN"/>
        </w:rPr>
        <w:t>生活垃圾、废布袋交由属地环卫部门统一处置；药材杂质、人参碎须、不成片物料、除尘粉尘</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废弃包装物等一般固废分类收集、外售综合利用；废滤材</w:t>
      </w:r>
      <w:r>
        <w:rPr>
          <w:rFonts w:hint="default" w:ascii="Times New Roman" w:hAnsi="Times New Roman" w:cs="Times New Roman"/>
          <w:sz w:val="32"/>
          <w:szCs w:val="32"/>
          <w:lang w:val="en-US" w:eastAsia="zh-CN"/>
        </w:rPr>
        <w:t>更抽象后</w:t>
      </w:r>
      <w:r>
        <w:rPr>
          <w:rFonts w:hint="default" w:ascii="Times New Roman" w:hAnsi="Times New Roman" w:eastAsia="仿宋_GB2312" w:cs="Times New Roman"/>
          <w:sz w:val="32"/>
          <w:szCs w:val="32"/>
          <w:lang w:val="en-US" w:eastAsia="zh-CN"/>
        </w:rPr>
        <w:t>由厂家回收。一般固体废物、危险废物贮存场所落实防扬散、防流失、防渗、防雨措施，规范设置环保标识。化验室废液、废试剂瓶属于HW49危险废物，</w:t>
      </w:r>
      <w:r>
        <w:rPr>
          <w:rFonts w:hint="default" w:ascii="Times New Roman" w:hAnsi="Times New Roman" w:cs="Times New Roman"/>
          <w:sz w:val="32"/>
          <w:szCs w:val="32"/>
          <w:lang w:val="en-US" w:eastAsia="zh-CN"/>
        </w:rPr>
        <w:t>要</w:t>
      </w:r>
      <w:r>
        <w:rPr>
          <w:rFonts w:hint="default" w:ascii="Times New Roman" w:hAnsi="Times New Roman" w:eastAsia="仿宋_GB2312" w:cs="Times New Roman"/>
          <w:sz w:val="32"/>
          <w:szCs w:val="32"/>
          <w:lang w:val="en-US" w:eastAsia="zh-CN"/>
        </w:rPr>
        <w:t>按《危险废物贮存污染控制标准》（GB18597-2023）规范设置危废暂存间，分类密闭贮存，定期委托有资质单位安全处置，</w:t>
      </w:r>
      <w:r>
        <w:rPr>
          <w:rFonts w:hint="default" w:ascii="Times New Roman" w:hAnsi="Times New Roman" w:cs="Times New Roman"/>
          <w:sz w:val="32"/>
          <w:szCs w:val="32"/>
          <w:lang w:val="en-US" w:eastAsia="zh-CN"/>
        </w:rPr>
        <w:t>要</w:t>
      </w:r>
      <w:r>
        <w:rPr>
          <w:rFonts w:hint="default" w:ascii="Times New Roman" w:hAnsi="Times New Roman" w:eastAsia="仿宋_GB2312" w:cs="Times New Roman"/>
          <w:b w:val="0"/>
          <w:bCs w:val="0"/>
          <w:sz w:val="32"/>
          <w:szCs w:val="32"/>
          <w:lang w:val="en-US" w:eastAsia="zh-CN"/>
        </w:rPr>
        <w:t>执行转移联单制度</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建立危险废物管理台账，</w:t>
      </w:r>
      <w:r>
        <w:rPr>
          <w:rFonts w:hint="default" w:ascii="Times New Roman" w:hAnsi="Times New Roman" w:eastAsia="仿宋_GB2312" w:cs="Times New Roman"/>
          <w:b w:val="0"/>
          <w:bCs/>
          <w:szCs w:val="32"/>
        </w:rPr>
        <w:t>记录</w:t>
      </w:r>
      <w:r>
        <w:rPr>
          <w:rFonts w:hint="default" w:ascii="Times New Roman" w:hAnsi="Times New Roman" w:cs="Times New Roman"/>
          <w:b w:val="0"/>
          <w:bCs/>
          <w:szCs w:val="32"/>
          <w:lang w:val="en-US" w:eastAsia="zh-CN"/>
        </w:rPr>
        <w:t>保存</w:t>
      </w:r>
      <w:r>
        <w:rPr>
          <w:rFonts w:hint="default" w:ascii="Times New Roman" w:hAnsi="Times New Roman" w:eastAsia="仿宋_GB2312" w:cs="Times New Roman"/>
          <w:b w:val="0"/>
          <w:bCs/>
          <w:szCs w:val="32"/>
        </w:rPr>
        <w:t>5年</w:t>
      </w:r>
      <w:r>
        <w:rPr>
          <w:rFonts w:hint="default" w:ascii="Times New Roman" w:hAnsi="Times New Roman" w:eastAsia="仿宋_GB2312" w:cs="Times New Roman"/>
          <w:b w:val="0"/>
          <w:bCs w:val="0"/>
          <w:sz w:val="32"/>
          <w:szCs w:val="32"/>
          <w:lang w:val="en-US" w:eastAsia="zh-CN"/>
        </w:rPr>
        <w:t>。</w:t>
      </w:r>
    </w:p>
    <w:p w14:paraId="498DCE92">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Cs w:val="32"/>
        </w:rPr>
      </w:pPr>
      <w:r>
        <w:rPr>
          <w:rFonts w:hint="default" w:ascii="Times New Roman" w:hAnsi="Times New Roman" w:eastAsia="楷体_GB2312" w:cs="Times New Roman"/>
          <w:b w:val="0"/>
          <w:bCs/>
          <w:kern w:val="2"/>
          <w:sz w:val="32"/>
          <w:szCs w:val="32"/>
          <w:lang w:val="en-US" w:eastAsia="zh-CN" w:bidi="ar-SA"/>
        </w:rPr>
        <w:t>（六）做好项目环境风险防范工作。</w:t>
      </w:r>
      <w:r>
        <w:rPr>
          <w:rFonts w:hint="default" w:ascii="Times New Roman" w:hAnsi="Times New Roman" w:cs="Times New Roman"/>
          <w:sz w:val="32"/>
          <w:szCs w:val="32"/>
          <w:lang w:val="en-US" w:eastAsia="zh-CN"/>
        </w:rPr>
        <w:t>要完</w:t>
      </w:r>
      <w:r>
        <w:rPr>
          <w:rFonts w:hint="default" w:ascii="Times New Roman" w:hAnsi="Times New Roman" w:eastAsia="仿宋_GB2312" w:cs="Times New Roman"/>
          <w:sz w:val="32"/>
          <w:szCs w:val="32"/>
          <w:lang w:val="en-US" w:eastAsia="zh-CN"/>
        </w:rPr>
        <w:t>善突发环境事件应急预案并备案，配备应急物资；</w:t>
      </w:r>
      <w:r>
        <w:rPr>
          <w:rFonts w:hint="default" w:ascii="Times New Roman" w:hAnsi="Times New Roman" w:cs="Times New Roman"/>
          <w:sz w:val="32"/>
          <w:szCs w:val="32"/>
          <w:lang w:val="en-US" w:eastAsia="zh-CN"/>
        </w:rPr>
        <w:t>要</w:t>
      </w:r>
      <w:r>
        <w:rPr>
          <w:rFonts w:hint="default" w:ascii="Times New Roman" w:hAnsi="Times New Roman" w:eastAsia="仿宋_GB2312" w:cs="Times New Roman"/>
          <w:sz w:val="32"/>
          <w:szCs w:val="32"/>
          <w:lang w:val="en-US" w:eastAsia="zh-CN"/>
        </w:rPr>
        <w:t>强化天然气管道巡检、可燃气体报警装置运维；</w:t>
      </w:r>
      <w:r>
        <w:rPr>
          <w:rFonts w:hint="default" w:ascii="Times New Roman" w:hAnsi="Times New Roman" w:cs="Times New Roman"/>
          <w:sz w:val="32"/>
          <w:szCs w:val="32"/>
          <w:lang w:val="en-US" w:eastAsia="zh-CN"/>
        </w:rPr>
        <w:t>要</w:t>
      </w:r>
      <w:r>
        <w:rPr>
          <w:rFonts w:hint="default" w:ascii="Times New Roman" w:hAnsi="Times New Roman" w:eastAsia="仿宋_GB2312" w:cs="Times New Roman"/>
          <w:sz w:val="32"/>
          <w:szCs w:val="32"/>
          <w:lang w:val="en-US" w:eastAsia="zh-CN"/>
        </w:rPr>
        <w:t>落实化验室试剂泄漏、废水事故排放、火灾次生污染等事故风险防范应急措施，</w:t>
      </w:r>
      <w:r>
        <w:rPr>
          <w:rFonts w:hint="default" w:ascii="Times New Roman" w:hAnsi="Times New Roman" w:cs="Times New Roman"/>
          <w:sz w:val="32"/>
          <w:szCs w:val="32"/>
          <w:lang w:val="en-US" w:eastAsia="zh-CN"/>
        </w:rPr>
        <w:t>要</w:t>
      </w:r>
      <w:r>
        <w:rPr>
          <w:rFonts w:hint="default" w:ascii="Times New Roman" w:hAnsi="Times New Roman" w:eastAsia="仿宋_GB2312" w:cs="Times New Roman"/>
          <w:sz w:val="32"/>
          <w:szCs w:val="32"/>
          <w:lang w:val="en-US" w:eastAsia="zh-CN"/>
        </w:rPr>
        <w:t>环境污染事故处置体系建设，定期组织应急</w:t>
      </w:r>
      <w:r>
        <w:rPr>
          <w:rFonts w:hint="default" w:ascii="Times New Roman" w:hAnsi="Times New Roman" w:cs="Times New Roman"/>
          <w:sz w:val="32"/>
          <w:szCs w:val="32"/>
          <w:lang w:val="en-US" w:eastAsia="zh-CN"/>
        </w:rPr>
        <w:t>培训和</w:t>
      </w:r>
      <w:r>
        <w:rPr>
          <w:rFonts w:hint="default" w:ascii="Times New Roman" w:hAnsi="Times New Roman" w:eastAsia="仿宋_GB2312" w:cs="Times New Roman"/>
          <w:sz w:val="32"/>
          <w:szCs w:val="32"/>
          <w:lang w:val="en-US" w:eastAsia="zh-CN"/>
        </w:rPr>
        <w:t>演练，确保</w:t>
      </w:r>
      <w:r>
        <w:rPr>
          <w:rFonts w:hint="default" w:ascii="Times New Roman" w:hAnsi="Times New Roman" w:eastAsia="仿宋_GB2312" w:cs="Times New Roman"/>
          <w:b w:val="0"/>
          <w:bCs w:val="0"/>
          <w:sz w:val="32"/>
          <w:szCs w:val="32"/>
        </w:rPr>
        <w:t>落实</w:t>
      </w:r>
      <w:r>
        <w:rPr>
          <w:rFonts w:hint="default" w:ascii="Times New Roman" w:hAnsi="Times New Roman" w:eastAsia="仿宋_GB2312" w:cs="Times New Roman"/>
          <w:b w:val="0"/>
          <w:bCs w:val="0"/>
          <w:sz w:val="32"/>
          <w:szCs w:val="32"/>
          <w:lang w:val="en-US"/>
        </w:rPr>
        <w:t>好</w:t>
      </w:r>
      <w:r>
        <w:rPr>
          <w:rFonts w:hint="default" w:ascii="Times New Roman" w:hAnsi="Times New Roman" w:eastAsia="仿宋_GB2312" w:cs="Times New Roman"/>
          <w:b w:val="0"/>
          <w:bCs w:val="0"/>
          <w:sz w:val="32"/>
          <w:szCs w:val="32"/>
        </w:rPr>
        <w:t>环境</w:t>
      </w:r>
      <w:r>
        <w:rPr>
          <w:rFonts w:hint="default" w:ascii="Times New Roman" w:hAnsi="Times New Roman" w:eastAsia="仿宋_GB2312" w:cs="Times New Roman"/>
          <w:b w:val="0"/>
          <w:bCs w:val="0"/>
          <w:sz w:val="32"/>
          <w:szCs w:val="32"/>
          <w:lang w:val="en-US"/>
        </w:rPr>
        <w:t>风险</w:t>
      </w:r>
      <w:r>
        <w:rPr>
          <w:rFonts w:hint="default" w:ascii="Times New Roman" w:hAnsi="Times New Roman" w:eastAsia="仿宋_GB2312" w:cs="Times New Roman"/>
          <w:b w:val="0"/>
          <w:bCs w:val="0"/>
          <w:sz w:val="32"/>
          <w:szCs w:val="32"/>
        </w:rPr>
        <w:t>防范措施</w:t>
      </w:r>
      <w:r>
        <w:rPr>
          <w:rFonts w:hint="default" w:ascii="Times New Roman" w:hAnsi="Times New Roman" w:eastAsia="仿宋_GB2312" w:cs="Times New Roman"/>
          <w:b w:val="0"/>
          <w:bCs w:val="0"/>
          <w:sz w:val="32"/>
          <w:szCs w:val="32"/>
          <w:lang w:val="en-US"/>
        </w:rPr>
        <w:t>。</w:t>
      </w:r>
    </w:p>
    <w:p w14:paraId="5043340A">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楷体_GB2312" w:cs="Times New Roman"/>
          <w:b w:val="0"/>
          <w:bCs/>
          <w:kern w:val="2"/>
          <w:sz w:val="32"/>
          <w:szCs w:val="32"/>
          <w:lang w:val="en-US" w:eastAsia="zh-CN" w:bidi="ar-SA"/>
        </w:rPr>
        <w:t>（七）做好持证排污许可和自行监测工作。</w:t>
      </w:r>
      <w:bookmarkStart w:id="0" w:name="OLE_LINK36"/>
      <w:bookmarkStart w:id="1" w:name="OLE_LINK37"/>
      <w:bookmarkStart w:id="2" w:name="OLE_LINK38"/>
      <w:r>
        <w:rPr>
          <w:rFonts w:hint="default" w:ascii="Times New Roman" w:hAnsi="Times New Roman" w:eastAsia="仿宋_GB2312" w:cs="Times New Roman"/>
          <w:b w:val="0"/>
          <w:bCs w:val="0"/>
          <w:szCs w:val="32"/>
          <w:lang w:val="en-US"/>
        </w:rPr>
        <w:t>建设</w:t>
      </w:r>
      <w:r>
        <w:rPr>
          <w:rFonts w:hint="default" w:ascii="Times New Roman" w:hAnsi="Times New Roman" w:eastAsia="仿宋_GB2312" w:cs="Times New Roman"/>
          <w:b w:val="0"/>
          <w:bCs w:val="0"/>
          <w:szCs w:val="32"/>
        </w:rPr>
        <w:t>项目</w:t>
      </w:r>
      <w:r>
        <w:rPr>
          <w:rFonts w:hint="default" w:ascii="Times New Roman" w:hAnsi="Times New Roman" w:cs="Times New Roman"/>
          <w:b w:val="0"/>
          <w:bCs w:val="0"/>
          <w:szCs w:val="32"/>
          <w:lang w:val="en-US"/>
        </w:rPr>
        <w:t>在完成</w:t>
      </w:r>
      <w:r>
        <w:rPr>
          <w:rFonts w:hint="default" w:ascii="Times New Roman" w:hAnsi="Times New Roman" w:cs="Times New Roman"/>
          <w:b w:val="0"/>
          <w:bCs w:val="0"/>
          <w:szCs w:val="32"/>
          <w:lang w:val="en-US" w:eastAsia="zh-CN"/>
        </w:rPr>
        <w:t>环保</w:t>
      </w:r>
      <w:r>
        <w:rPr>
          <w:rFonts w:hint="default" w:ascii="Times New Roman" w:hAnsi="Times New Roman" w:cs="Times New Roman"/>
          <w:b w:val="0"/>
          <w:bCs w:val="0"/>
          <w:szCs w:val="32"/>
          <w:lang w:val="en-US"/>
        </w:rPr>
        <w:t>达标验收</w:t>
      </w:r>
      <w:r>
        <w:rPr>
          <w:rFonts w:hint="default" w:ascii="Times New Roman" w:hAnsi="Times New Roman" w:eastAsia="仿宋_GB2312" w:cs="Times New Roman"/>
          <w:b w:val="0"/>
          <w:bCs w:val="0"/>
          <w:szCs w:val="32"/>
        </w:rPr>
        <w:t>前</w:t>
      </w:r>
      <w:r>
        <w:rPr>
          <w:rFonts w:hint="default" w:ascii="Times New Roman" w:hAnsi="Times New Roman" w:cs="Times New Roman"/>
          <w:b w:val="0"/>
          <w:bCs w:val="0"/>
          <w:szCs w:val="32"/>
          <w:lang w:val="en-US"/>
        </w:rPr>
        <w:t>，要</w:t>
      </w:r>
      <w:r>
        <w:rPr>
          <w:rFonts w:hint="default" w:ascii="Times New Roman" w:hAnsi="Times New Roman" w:eastAsia="仿宋_GB2312" w:cs="Times New Roman"/>
          <w:b w:val="0"/>
          <w:bCs w:val="0"/>
          <w:szCs w:val="32"/>
        </w:rPr>
        <w:t>按照《排污许可管理条例》和《固定污染源排污许可分类管理名录（2019年版）》等管理文件要求，</w:t>
      </w:r>
      <w:r>
        <w:rPr>
          <w:rFonts w:hint="default" w:ascii="Times New Roman" w:hAnsi="Times New Roman" w:cs="Times New Roman"/>
          <w:b w:val="0"/>
          <w:bCs w:val="0"/>
          <w:szCs w:val="32"/>
          <w:lang w:val="en-US"/>
        </w:rPr>
        <w:t>取得</w:t>
      </w:r>
      <w:r>
        <w:rPr>
          <w:rFonts w:hint="default" w:ascii="Times New Roman" w:hAnsi="Times New Roman" w:eastAsia="仿宋_GB2312" w:cs="Times New Roman"/>
          <w:b w:val="0"/>
          <w:bCs w:val="0"/>
          <w:szCs w:val="32"/>
        </w:rPr>
        <w:t>排污许可证</w:t>
      </w:r>
      <w:r>
        <w:rPr>
          <w:rFonts w:hint="default" w:ascii="Times New Roman" w:hAnsi="Times New Roman" w:cs="Times New Roman"/>
          <w:b w:val="0"/>
          <w:bCs w:val="0"/>
          <w:szCs w:val="32"/>
          <w:lang w:val="en-US"/>
        </w:rPr>
        <w:t>后落实</w:t>
      </w:r>
      <w:r>
        <w:rPr>
          <w:rFonts w:hint="default" w:ascii="Times New Roman" w:hAnsi="Times New Roman" w:eastAsia="仿宋_GB2312" w:cs="Times New Roman"/>
          <w:b w:val="0"/>
          <w:bCs w:val="0"/>
          <w:szCs w:val="32"/>
        </w:rPr>
        <w:t>持</w:t>
      </w:r>
      <w:r>
        <w:rPr>
          <w:rFonts w:hint="default" w:ascii="Times New Roman" w:hAnsi="Times New Roman" w:cs="Times New Roman"/>
          <w:b w:val="0"/>
          <w:bCs w:val="0"/>
          <w:szCs w:val="32"/>
          <w:lang w:val="en-US"/>
        </w:rPr>
        <w:t>证</w:t>
      </w:r>
      <w:r>
        <w:rPr>
          <w:rFonts w:hint="default" w:ascii="Times New Roman" w:hAnsi="Times New Roman" w:eastAsia="仿宋_GB2312" w:cs="Times New Roman"/>
          <w:b w:val="0"/>
          <w:bCs w:val="0"/>
          <w:szCs w:val="32"/>
        </w:rPr>
        <w:t>排污。</w:t>
      </w:r>
      <w:r>
        <w:rPr>
          <w:rFonts w:hint="default" w:ascii="Times New Roman" w:hAnsi="Times New Roman" w:eastAsia="仿宋_GB2312" w:cs="Times New Roman"/>
          <w:b w:val="0"/>
          <w:bCs/>
          <w:szCs w:val="32"/>
        </w:rPr>
        <w:t>按照环评报告中</w:t>
      </w:r>
      <w:r>
        <w:rPr>
          <w:rFonts w:hint="default" w:ascii="Times New Roman" w:hAnsi="Times New Roman" w:cs="Times New Roman"/>
          <w:b w:val="0"/>
          <w:bCs/>
          <w:szCs w:val="32"/>
          <w:lang w:eastAsia="zh-CN"/>
        </w:rPr>
        <w:t>明确的</w:t>
      </w:r>
      <w:r>
        <w:rPr>
          <w:rFonts w:hint="default" w:ascii="Times New Roman" w:hAnsi="Times New Roman" w:eastAsia="仿宋_GB2312" w:cs="Times New Roman"/>
          <w:b w:val="0"/>
          <w:bCs/>
          <w:szCs w:val="32"/>
        </w:rPr>
        <w:t>点位、因子和频次要求，定期</w:t>
      </w:r>
      <w:r>
        <w:rPr>
          <w:rFonts w:hint="default" w:ascii="Times New Roman" w:hAnsi="Times New Roman" w:cs="Times New Roman"/>
          <w:b w:val="0"/>
          <w:bCs/>
          <w:szCs w:val="32"/>
          <w:lang w:eastAsia="zh-CN"/>
        </w:rPr>
        <w:t>开展</w:t>
      </w:r>
      <w:r>
        <w:rPr>
          <w:rFonts w:hint="default" w:ascii="Times New Roman" w:hAnsi="Times New Roman" w:eastAsia="仿宋_GB2312" w:cs="Times New Roman"/>
          <w:b w:val="0"/>
          <w:bCs/>
          <w:szCs w:val="32"/>
        </w:rPr>
        <w:t>自行</w:t>
      </w:r>
      <w:r>
        <w:rPr>
          <w:rFonts w:hint="default" w:ascii="Times New Roman" w:hAnsi="Times New Roman" w:cs="Times New Roman"/>
          <w:b w:val="0"/>
          <w:bCs/>
          <w:szCs w:val="32"/>
          <w:lang w:val="en-US" w:eastAsia="zh-CN"/>
        </w:rPr>
        <w:t>监测</w:t>
      </w:r>
      <w:r>
        <w:rPr>
          <w:rFonts w:hint="default" w:ascii="Times New Roman" w:hAnsi="Times New Roman" w:cs="Times New Roman"/>
          <w:b w:val="0"/>
          <w:bCs/>
          <w:szCs w:val="32"/>
          <w:lang w:eastAsia="zh-CN"/>
        </w:rPr>
        <w:t>，</w:t>
      </w:r>
      <w:r>
        <w:rPr>
          <w:rFonts w:hint="default" w:ascii="Times New Roman" w:hAnsi="Times New Roman" w:cs="Times New Roman"/>
          <w:sz w:val="32"/>
          <w:szCs w:val="32"/>
          <w:lang w:val="en-US" w:eastAsia="zh-CN"/>
        </w:rPr>
        <w:t>监</w:t>
      </w:r>
      <w:r>
        <w:rPr>
          <w:rFonts w:hint="default" w:ascii="Times New Roman" w:hAnsi="Times New Roman" w:eastAsia="仿宋_GB2312" w:cs="Times New Roman"/>
          <w:sz w:val="32"/>
          <w:szCs w:val="32"/>
        </w:rPr>
        <w:t>测结果及相关资料</w:t>
      </w:r>
      <w:r>
        <w:rPr>
          <w:rFonts w:hint="default" w:ascii="Times New Roman" w:hAnsi="Times New Roman" w:cs="Times New Roman"/>
          <w:sz w:val="32"/>
          <w:szCs w:val="32"/>
          <w:lang w:val="en-US" w:eastAsia="zh-CN"/>
        </w:rPr>
        <w:t>要</w:t>
      </w:r>
      <w:r>
        <w:rPr>
          <w:rFonts w:hint="default" w:ascii="Times New Roman" w:hAnsi="Times New Roman" w:eastAsia="仿宋_GB2312" w:cs="Times New Roman"/>
          <w:sz w:val="32"/>
          <w:szCs w:val="32"/>
          <w:lang w:val="en-US" w:eastAsia="zh-CN"/>
        </w:rPr>
        <w:t>存档</w:t>
      </w:r>
      <w:r>
        <w:rPr>
          <w:rFonts w:hint="default" w:ascii="Times New Roman" w:hAnsi="Times New Roman" w:eastAsia="仿宋_GB2312" w:cs="Times New Roman"/>
          <w:sz w:val="32"/>
          <w:szCs w:val="32"/>
        </w:rPr>
        <w:t>备</w:t>
      </w:r>
      <w:r>
        <w:rPr>
          <w:rFonts w:hint="default" w:ascii="Times New Roman" w:hAnsi="Times New Roman" w:cs="Times New Roman"/>
          <w:sz w:val="32"/>
          <w:szCs w:val="32"/>
          <w:lang w:val="en-US" w:eastAsia="zh-CN"/>
        </w:rPr>
        <w:t>查</w:t>
      </w:r>
      <w:r>
        <w:rPr>
          <w:rFonts w:hint="default" w:ascii="Times New Roman" w:hAnsi="Times New Roman" w:eastAsia="仿宋_GB2312" w:cs="Times New Roman"/>
          <w:b w:val="0"/>
          <w:bCs/>
          <w:szCs w:val="32"/>
        </w:rPr>
        <w:t>。</w:t>
      </w:r>
      <w:bookmarkEnd w:id="0"/>
      <w:bookmarkEnd w:id="1"/>
    </w:p>
    <w:bookmarkEnd w:id="2"/>
    <w:p w14:paraId="39798F2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sz w:val="32"/>
          <w:szCs w:val="32"/>
          <w:u w:val="none"/>
        </w:rPr>
      </w:pPr>
      <w:r>
        <w:rPr>
          <w:rFonts w:hint="default" w:ascii="Times New Roman" w:hAnsi="Times New Roman" w:eastAsia="黑体" w:cs="Times New Roman"/>
          <w:b w:val="0"/>
          <w:bCs/>
          <w:color w:val="auto"/>
          <w:sz w:val="32"/>
          <w:szCs w:val="32"/>
          <w:u w:val="none"/>
          <w:lang w:eastAsia="zh-CN"/>
        </w:rPr>
        <w:t>三、</w:t>
      </w:r>
      <w:r>
        <w:rPr>
          <w:rFonts w:hint="default" w:ascii="Times New Roman" w:hAnsi="Times New Roman" w:eastAsia="黑体" w:cs="Times New Roman"/>
          <w:b w:val="0"/>
          <w:bCs/>
          <w:color w:val="auto"/>
          <w:sz w:val="32"/>
          <w:szCs w:val="32"/>
          <w:u w:val="none"/>
          <w:lang w:val="en-US"/>
        </w:rPr>
        <w:t>排污总量核定。</w:t>
      </w:r>
      <w:r>
        <w:rPr>
          <w:rFonts w:hint="default" w:ascii="Times New Roman" w:hAnsi="Times New Roman" w:eastAsia="黑体" w:cs="Times New Roman"/>
          <w:b w:val="0"/>
          <w:bCs/>
          <w:color w:val="auto"/>
          <w:sz w:val="32"/>
          <w:szCs w:val="32"/>
          <w:u w:val="none"/>
          <w:lang w:val="en-US" w:eastAsia="zh-CN"/>
        </w:rPr>
        <w:t>氮化化物排放总量为</w:t>
      </w:r>
      <w:r>
        <w:rPr>
          <w:rFonts w:hint="default" w:ascii="Times New Roman" w:hAnsi="Times New Roman" w:cs="Times New Roman"/>
          <w:b w:val="0"/>
          <w:bCs w:val="0"/>
          <w:color w:val="auto"/>
          <w:kern w:val="2"/>
          <w:sz w:val="32"/>
          <w:szCs w:val="32"/>
          <w:u w:val="none"/>
          <w:vertAlign w:val="baseline"/>
          <w:lang w:val="en-US" w:eastAsia="zh-CN" w:bidi="ar-SA"/>
        </w:rPr>
        <w:t>0.302t</w:t>
      </w:r>
      <w:r>
        <w:rPr>
          <w:rFonts w:hint="default" w:ascii="Times New Roman" w:hAnsi="Times New Roman" w:eastAsia="宋体" w:cs="Times New Roman"/>
          <w:color w:val="000000"/>
          <w:kern w:val="0"/>
          <w:sz w:val="32"/>
          <w:szCs w:val="32"/>
          <w:u w:val="none"/>
          <w:lang w:val="en-US" w:eastAsia="zh-CN" w:bidi="ar"/>
        </w:rPr>
        <w:t>/a；</w:t>
      </w:r>
      <w:r>
        <w:rPr>
          <w:rFonts w:hint="default" w:ascii="Times New Roman" w:hAnsi="Times New Roman" w:eastAsia="黑体" w:cs="Times New Roman"/>
          <w:b w:val="0"/>
          <w:bCs w:val="0"/>
          <w:color w:val="auto"/>
          <w:sz w:val="32"/>
          <w:szCs w:val="32"/>
          <w:u w:val="none"/>
          <w:lang w:val="en-US" w:eastAsia="zh-CN"/>
        </w:rPr>
        <w:t>挥</w:t>
      </w:r>
      <w:r>
        <w:rPr>
          <w:rFonts w:hint="default" w:ascii="Times New Roman" w:hAnsi="Times New Roman" w:eastAsia="黑体" w:cs="Times New Roman"/>
          <w:b w:val="0"/>
          <w:bCs w:val="0"/>
          <w:color w:val="000000" w:themeColor="text1"/>
          <w:sz w:val="32"/>
          <w:szCs w:val="32"/>
          <w:u w:val="none"/>
          <w:lang w:val="en-US" w:eastAsia="zh-CN"/>
          <w14:textFill>
            <w14:solidFill>
              <w14:schemeClr w14:val="tx1"/>
            </w14:solidFill>
          </w14:textFill>
        </w:rPr>
        <w:t>发性有机物</w:t>
      </w:r>
      <w:r>
        <w:rPr>
          <w:rFonts w:hint="default" w:ascii="Times New Roman" w:hAnsi="Times New Roman" w:eastAsia="黑体" w:cs="Times New Roman"/>
          <w:b w:val="0"/>
          <w:bCs w:val="0"/>
          <w:color w:val="000000" w:themeColor="text1"/>
          <w:sz w:val="32"/>
          <w:szCs w:val="32"/>
          <w:u w:val="none"/>
          <w:lang w:val="en-US"/>
          <w14:textFill>
            <w14:solidFill>
              <w14:schemeClr w14:val="tx1"/>
            </w14:solidFill>
          </w14:textFill>
        </w:rPr>
        <w:t>排放总量为</w:t>
      </w:r>
      <w:r>
        <w:rPr>
          <w:rFonts w:hint="default" w:ascii="Times New Roman" w:hAnsi="Times New Roman" w:cs="Times New Roman"/>
          <w:b w:val="0"/>
          <w:bCs w:val="0"/>
          <w:color w:val="000000" w:themeColor="text1"/>
          <w:kern w:val="2"/>
          <w:sz w:val="32"/>
          <w:szCs w:val="32"/>
          <w:u w:val="none"/>
          <w:vertAlign w:val="baseline"/>
          <w:lang w:val="en-US" w:eastAsia="zh-CN" w:bidi="ar-SA"/>
          <w14:textFill>
            <w14:solidFill>
              <w14:schemeClr w14:val="tx1"/>
            </w14:solidFill>
          </w14:textFill>
        </w:rPr>
        <w:t>0.0125t</w:t>
      </w:r>
      <w:r>
        <w:rPr>
          <w:rFonts w:hint="default" w:ascii="Times New Roman" w:hAnsi="Times New Roman" w:eastAsia="宋体" w:cs="Times New Roman"/>
          <w:color w:val="000000" w:themeColor="text1"/>
          <w:kern w:val="0"/>
          <w:sz w:val="32"/>
          <w:szCs w:val="32"/>
          <w:u w:val="none"/>
          <w:lang w:val="en-US" w:eastAsia="zh-CN" w:bidi="ar"/>
          <w14:textFill>
            <w14:solidFill>
              <w14:schemeClr w14:val="tx1"/>
            </w14:solidFill>
          </w14:textFill>
        </w:rPr>
        <w:t>/a。</w:t>
      </w:r>
    </w:p>
    <w:p w14:paraId="42E4445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黑体" w:cs="Times New Roman"/>
          <w:b w:val="0"/>
          <w:bCs/>
          <w:szCs w:val="32"/>
          <w:lang w:val="en-US" w:eastAsia="zh-CN"/>
        </w:rPr>
        <w:t>四</w:t>
      </w:r>
      <w:r>
        <w:rPr>
          <w:rFonts w:hint="default" w:ascii="Times New Roman" w:hAnsi="Times New Roman" w:eastAsia="黑体" w:cs="Times New Roman"/>
          <w:b w:val="0"/>
          <w:bCs/>
          <w:szCs w:val="32"/>
        </w:rPr>
        <w:t>、若该项目的性质、规模、地点和施工方案或污染防治措施发生重大变化的，要重新向我局报批环境影响评价文件；建设项目的环境影响评价文件自批准之日起超过5年的，要重新向我局报审环境影响评价文件。</w:t>
      </w:r>
    </w:p>
    <w:p w14:paraId="73E755CB">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黑体" w:cs="Times New Roman"/>
          <w:b w:val="0"/>
          <w:bCs/>
          <w:szCs w:val="32"/>
        </w:rPr>
      </w:pPr>
      <w:r>
        <w:rPr>
          <w:rFonts w:hint="default" w:ascii="Times New Roman" w:hAnsi="Times New Roman" w:eastAsia="黑体" w:cs="Times New Roman"/>
          <w:b w:val="0"/>
          <w:bCs/>
          <w:szCs w:val="32"/>
          <w:lang w:val="en-US" w:eastAsia="zh-CN"/>
        </w:rPr>
        <w:t>五</w:t>
      </w:r>
      <w:r>
        <w:rPr>
          <w:rFonts w:hint="default" w:ascii="Times New Roman" w:hAnsi="Times New Roman" w:eastAsia="黑体" w:cs="Times New Roman"/>
          <w:b w:val="0"/>
          <w:bCs/>
          <w:szCs w:val="32"/>
        </w:rPr>
        <w:t>、项目建设必须严格执行建设项目环境保护设施，与主体工程同时设计、同时施工、同时投产使用的“三同时”制度。项目建设竣工调试3个月内你公司要组织项目环保验收并将验收报告报送市生态环境</w:t>
      </w:r>
      <w:r>
        <w:rPr>
          <w:rFonts w:hint="default" w:ascii="Times New Roman" w:hAnsi="Times New Roman" w:eastAsia="黑体" w:cs="Times New Roman"/>
          <w:b w:val="0"/>
          <w:bCs/>
          <w:szCs w:val="32"/>
          <w:lang w:val="en-US" w:eastAsia="zh-CN"/>
        </w:rPr>
        <w:t>局医药高新区</w:t>
      </w:r>
      <w:r>
        <w:rPr>
          <w:rFonts w:hint="default" w:ascii="Times New Roman" w:hAnsi="Times New Roman" w:eastAsia="黑体" w:cs="Times New Roman"/>
          <w:b w:val="0"/>
          <w:bCs/>
          <w:szCs w:val="32"/>
        </w:rPr>
        <w:t>分局备案。</w:t>
      </w:r>
    </w:p>
    <w:p w14:paraId="493DA425">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Times New Roman" w:hAnsi="Times New Roman" w:eastAsia="黑体" w:cs="Times New Roman"/>
          <w:b w:val="0"/>
          <w:bCs/>
          <w:szCs w:val="32"/>
          <w:lang w:val="en-US" w:eastAsia="zh-CN"/>
        </w:rPr>
      </w:pPr>
      <w:r>
        <w:rPr>
          <w:rFonts w:hint="default" w:ascii="Times New Roman" w:hAnsi="Times New Roman" w:eastAsia="黑体" w:cs="Times New Roman"/>
          <w:b w:val="0"/>
          <w:bCs/>
          <w:lang w:val="en-US" w:eastAsia="zh-CN"/>
        </w:rPr>
        <w:t>六</w:t>
      </w:r>
      <w:r>
        <w:rPr>
          <w:rFonts w:hint="default" w:ascii="Times New Roman" w:hAnsi="Times New Roman" w:eastAsia="黑体" w:cs="Times New Roman"/>
          <w:b w:val="0"/>
          <w:bCs/>
        </w:rPr>
        <w:t>、</w:t>
      </w:r>
      <w:r>
        <w:rPr>
          <w:rFonts w:hint="default" w:ascii="Times New Roman" w:hAnsi="Times New Roman" w:eastAsia="黑体" w:cs="Times New Roman"/>
          <w:b w:val="0"/>
          <w:bCs/>
          <w:szCs w:val="32"/>
          <w:lang w:val="en-US" w:eastAsia="zh-CN"/>
        </w:rPr>
        <w:t>项目由通化市生态环境保护综合行政执法支队</w:t>
      </w:r>
      <w:r>
        <w:rPr>
          <w:rFonts w:hint="eastAsia" w:eastAsia="黑体" w:cs="Times New Roman"/>
          <w:b w:val="0"/>
          <w:bCs/>
          <w:szCs w:val="32"/>
          <w:lang w:val="en-US" w:eastAsia="zh-CN"/>
        </w:rPr>
        <w:t>高新大队</w:t>
      </w:r>
      <w:r>
        <w:rPr>
          <w:rFonts w:hint="default" w:ascii="Times New Roman" w:hAnsi="Times New Roman" w:eastAsia="黑体" w:cs="Times New Roman"/>
          <w:b w:val="0"/>
          <w:bCs/>
          <w:szCs w:val="32"/>
          <w:lang w:val="en-US" w:eastAsia="zh-CN"/>
        </w:rPr>
        <w:t>组织开展该工程的“三同时”监督检查和日常监督管理工作。</w:t>
      </w:r>
    </w:p>
    <w:p w14:paraId="3C3112F8">
      <w:pPr>
        <w:keepNext w:val="0"/>
        <w:keepLines w:val="0"/>
        <w:pageBreakBefore w:val="0"/>
        <w:numPr>
          <w:ilvl w:val="0"/>
          <w:numId w:val="0"/>
        </w:numPr>
        <w:tabs>
          <w:tab w:val="left" w:pos="1080"/>
        </w:tabs>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p>
    <w:p w14:paraId="20FE7D6F">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lang w:eastAsia="zh-CN"/>
        </w:rPr>
      </w:pPr>
    </w:p>
    <w:p w14:paraId="3A31D79B">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通化市生态环境局</w:t>
      </w:r>
      <w:r>
        <w:rPr>
          <w:rFonts w:hint="default" w:ascii="Times New Roman" w:hAnsi="Times New Roman" w:eastAsia="仿宋_GB2312" w:cs="Times New Roman"/>
          <w:sz w:val="32"/>
          <w:szCs w:val="32"/>
          <w:lang w:val="en-US" w:eastAsia="zh-CN"/>
        </w:rPr>
        <w:t>医药高新</w:t>
      </w:r>
      <w:r>
        <w:rPr>
          <w:rFonts w:hint="default" w:ascii="Times New Roman" w:hAnsi="Times New Roman" w:eastAsia="仿宋_GB2312" w:cs="Times New Roman"/>
          <w:sz w:val="32"/>
          <w:szCs w:val="32"/>
          <w:lang w:eastAsia="zh-CN"/>
        </w:rPr>
        <w:t>区分局</w:t>
      </w:r>
    </w:p>
    <w:p w14:paraId="6D11DD5C">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月</w:t>
      </w:r>
      <w:r>
        <w:rPr>
          <w:rFonts w:hint="eastAsia" w:cs="Times New Roman"/>
          <w:sz w:val="32"/>
          <w:szCs w:val="32"/>
          <w:lang w:val="en-US" w:eastAsia="zh-CN"/>
        </w:rPr>
        <w:t>2</w:t>
      </w:r>
      <w:r>
        <w:rPr>
          <w:rFonts w:hint="eastAsia" w:cs="Times New Roman"/>
          <w:b w:val="0"/>
          <w:bCs w:val="0"/>
          <w:sz w:val="32"/>
          <w:lang w:val="en-US" w:eastAsia="zh-CN"/>
        </w:rPr>
        <w:t>8</w:t>
      </w:r>
      <w:r>
        <w:rPr>
          <w:rFonts w:hint="default" w:ascii="Times New Roman" w:hAnsi="Times New Roman" w:eastAsia="仿宋_GB2312" w:cs="Times New Roman"/>
          <w:sz w:val="32"/>
          <w:szCs w:val="32"/>
        </w:rPr>
        <w:t>日</w:t>
      </w:r>
      <w:bookmarkStart w:id="3" w:name="OLE_LINK76"/>
      <w:bookmarkStart w:id="4" w:name="OLE_LINK77"/>
    </w:p>
    <w:bookmarkEnd w:id="3"/>
    <w:bookmarkEnd w:id="4"/>
    <w:p w14:paraId="65566F5F">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755C9832">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61D92AB3">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5249A2F5">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7A24C530">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391EFFD1">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4CA24B8F">
      <w:pPr>
        <w:pStyle w:val="10"/>
        <w:ind w:left="0" w:leftChars="0" w:firstLine="0" w:firstLineChars="0"/>
        <w:rPr>
          <w:rFonts w:hint="default" w:ascii="Times New Roman" w:hAnsi="Times New Roman" w:eastAsia="黑体" w:cs="Times New Roman"/>
          <w:sz w:val="32"/>
        </w:rPr>
      </w:pPr>
    </w:p>
    <w:p w14:paraId="704ADFBD">
      <w:pPr>
        <w:pStyle w:val="10"/>
        <w:ind w:left="0" w:leftChars="0" w:firstLine="0" w:firstLineChars="0"/>
        <w:rPr>
          <w:rFonts w:hint="default" w:ascii="Times New Roman" w:hAnsi="Times New Roman" w:eastAsia="黑体" w:cs="Times New Roman"/>
          <w:sz w:val="32"/>
        </w:rPr>
      </w:pPr>
    </w:p>
    <w:p w14:paraId="406512CE">
      <w:pPr>
        <w:pStyle w:val="10"/>
        <w:ind w:left="0" w:leftChars="0" w:firstLine="0" w:firstLineChars="0"/>
        <w:rPr>
          <w:rFonts w:hint="default" w:ascii="Times New Roman" w:hAnsi="Times New Roman" w:eastAsia="黑体" w:cs="Times New Roman"/>
          <w:sz w:val="32"/>
        </w:rPr>
      </w:pPr>
    </w:p>
    <w:p w14:paraId="26D2C670">
      <w:pPr>
        <w:pStyle w:val="10"/>
        <w:ind w:left="0" w:leftChars="0" w:firstLine="0" w:firstLineChars="0"/>
        <w:rPr>
          <w:rFonts w:hint="default" w:ascii="Times New Roman" w:hAnsi="Times New Roman" w:eastAsia="黑体" w:cs="Times New Roman"/>
          <w:sz w:val="32"/>
        </w:rPr>
      </w:pPr>
    </w:p>
    <w:p w14:paraId="6E9118E0">
      <w:pPr>
        <w:pStyle w:val="10"/>
        <w:ind w:left="0" w:leftChars="0" w:firstLine="0" w:firstLineChars="0"/>
        <w:rPr>
          <w:rFonts w:hint="default" w:ascii="Times New Roman" w:hAnsi="Times New Roman" w:eastAsia="黑体" w:cs="Times New Roman"/>
          <w:sz w:val="32"/>
        </w:rPr>
      </w:pPr>
    </w:p>
    <w:p w14:paraId="6B3D0174">
      <w:pPr>
        <w:pStyle w:val="10"/>
        <w:ind w:left="0" w:leftChars="0" w:firstLine="0" w:firstLineChars="0"/>
        <w:rPr>
          <w:rFonts w:hint="default" w:ascii="Times New Roman" w:hAnsi="Times New Roman" w:eastAsia="黑体" w:cs="Times New Roman"/>
          <w:sz w:val="32"/>
        </w:rPr>
      </w:pPr>
    </w:p>
    <w:p w14:paraId="1DBD4897">
      <w:pPr>
        <w:pStyle w:val="10"/>
        <w:ind w:left="0" w:leftChars="0" w:firstLine="0" w:firstLineChars="0"/>
        <w:rPr>
          <w:rFonts w:hint="default" w:ascii="Times New Roman" w:hAnsi="Times New Roman" w:eastAsia="黑体" w:cs="Times New Roman"/>
          <w:sz w:val="32"/>
        </w:rPr>
      </w:pPr>
    </w:p>
    <w:p w14:paraId="1243B09F">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方正小标宋简体" w:cs="Times New Roman"/>
          <w:sz w:val="32"/>
        </w:rPr>
      </w:pPr>
      <w:r>
        <w:rPr>
          <w:rFonts w:hint="default" w:ascii="Times New Roman" w:hAnsi="Times New Roman" w:eastAsia="黑体" w:cs="Times New Roman"/>
          <w:sz w:val="32"/>
        </w:rPr>
        <w:t>主题词：建设项目  环境影响  报告  批复</w:t>
      </w:r>
      <w:r>
        <w:rPr>
          <w:rFonts w:hint="default" w:ascii="Times New Roman" w:hAnsi="Times New Roman" w:eastAsia="方正小标宋简体" w:cs="Times New Roman"/>
          <w:sz w:val="32"/>
        </w:rPr>
        <w:t xml:space="preserve"> </w:t>
      </w:r>
    </w:p>
    <w:p w14:paraId="2ADFFCE3">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仿宋" w:cs="Times New Roman"/>
          <w:b/>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7400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37400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05pt;width:423.15pt;z-index:251660288;mso-width-relative:page;mso-height-relative:page;" filled="f" stroked="t" coordsize="21600,21600" o:gfxdata="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vbJ0QAA&#10;AAIBAAAPAAAAAAAAAAEAIAAAACIAAABkcnMvZG93bnJldi54bWxQSwECFAAUAAAACACHTuJAzXby&#10;nOwBAAC6AwAADgAAAAAAAAABACAAAAAg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rPr>
        <w:t>通化市生态环境局</w:t>
      </w:r>
      <w:r>
        <w:rPr>
          <w:rFonts w:hint="default" w:ascii="Times New Roman" w:hAnsi="Times New Roman" w:eastAsia="仿宋_GB2312" w:cs="Times New Roman"/>
          <w:sz w:val="32"/>
          <w:lang w:val="en-US" w:eastAsia="zh-CN"/>
        </w:rPr>
        <w:t>医药高新区分局</w:t>
      </w:r>
      <w:r>
        <w:rPr>
          <w:rFonts w:hint="default" w:ascii="Times New Roman" w:hAnsi="Times New Roman" w:eastAsia="仿宋_GB2312" w:cs="Times New Roman"/>
          <w:sz w:val="32"/>
        </w:rPr>
        <w:t xml:space="preserve">  </w:t>
      </w:r>
      <w:r>
        <w:rPr>
          <w:rFonts w:hint="default" w:ascii="Times New Roman" w:hAnsi="Times New Roman" w:cs="Times New Roman"/>
          <w:sz w:val="32"/>
          <w:lang w:val="en-US" w:eastAsia="zh-CN"/>
        </w:rPr>
        <w:t xml:space="preserve"> </w:t>
      </w:r>
      <w:r>
        <w:rPr>
          <w:rFonts w:hint="default" w:ascii="Times New Roman" w:hAnsi="Times New Roman" w:eastAsia="仿宋_GB2312" w:cs="Times New Roman"/>
          <w:b w:val="0"/>
          <w:bCs w:val="0"/>
          <w:sz w:val="32"/>
        </w:rPr>
        <w:t>202</w:t>
      </w:r>
      <w:r>
        <w:rPr>
          <w:rFonts w:hint="default" w:ascii="Times New Roman" w:hAnsi="Times New Roman" w:cs="Times New Roman"/>
          <w:b w:val="0"/>
          <w:bCs w:val="0"/>
          <w:sz w:val="32"/>
          <w:lang w:val="en-US" w:eastAsia="zh-CN"/>
        </w:rPr>
        <w:t>6</w:t>
      </w:r>
      <w:r>
        <w:rPr>
          <w:rFonts w:hint="default" w:ascii="Times New Roman" w:hAnsi="Times New Roman" w:eastAsia="仿宋_GB2312" w:cs="Times New Roman"/>
          <w:b w:val="0"/>
          <w:bCs w:val="0"/>
          <w:sz w:val="32"/>
        </w:rPr>
        <w:t>年</w:t>
      </w:r>
      <w:r>
        <w:rPr>
          <w:rFonts w:hint="default" w:ascii="Times New Roman" w:hAnsi="Times New Roman" w:cs="Times New Roman"/>
          <w:b w:val="0"/>
          <w:bCs w:val="0"/>
          <w:sz w:val="32"/>
          <w:lang w:val="en-US" w:eastAsia="zh-CN"/>
        </w:rPr>
        <w:t>6</w:t>
      </w:r>
      <w:r>
        <w:rPr>
          <w:rFonts w:hint="default" w:ascii="Times New Roman" w:hAnsi="Times New Roman" w:eastAsia="仿宋_GB2312" w:cs="Times New Roman"/>
          <w:b w:val="0"/>
          <w:bCs w:val="0"/>
          <w:sz w:val="32"/>
        </w:rPr>
        <w:t>月</w:t>
      </w:r>
      <w:r>
        <w:rPr>
          <w:rFonts w:hint="eastAsia" w:cs="Times New Roman"/>
          <w:b w:val="0"/>
          <w:bCs w:val="0"/>
          <w:sz w:val="32"/>
          <w:lang w:val="en-US" w:eastAsia="zh-CN"/>
        </w:rPr>
        <w:t>28</w:t>
      </w:r>
      <w:r>
        <w:rPr>
          <w:rFonts w:hint="default" w:ascii="Times New Roman" w:hAnsi="Times New Roman" w:eastAsia="仿宋_GB2312" w:cs="Times New Roman"/>
          <w:b w:val="0"/>
          <w:bCs w:val="0"/>
          <w:sz w:val="32"/>
        </w:rPr>
        <w:t>日</w:t>
      </w:r>
      <w:r>
        <w:rPr>
          <w:rFonts w:hint="default" w:ascii="Times New Roman" w:hAnsi="Times New Roman" w:cs="Times New Roman"/>
          <w:b w:val="0"/>
          <w:bCs w:val="0"/>
          <w:sz w:val="32"/>
          <w:lang w:val="en-US" w:eastAsia="zh-CN"/>
        </w:rPr>
        <w:t xml:space="preserve"> </w:t>
      </w:r>
      <w:r>
        <w:rPr>
          <w:rFonts w:hint="default" w:ascii="Times New Roman" w:hAnsi="Times New Roman" w:eastAsia="仿宋_GB2312" w:cs="Times New Roman"/>
          <w:b w:val="0"/>
          <w:bCs w:val="0"/>
          <w:sz w:val="32"/>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00007A87" w:usb1="80000000" w:usb2="00000008" w:usb3="00000000" w:csb0="400001FF" w:csb1="FFFF0000"/>
  </w:font>
  <w:font w:name="宋体">
    <w:panose1 w:val="02010600030101010101"/>
    <w:charset w:val="E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WJlMGE3YjVlOWRiYmRhMjFmYjk1NmZkZjEwMGQifQ=="/>
  </w:docVars>
  <w:rsids>
    <w:rsidRoot w:val="00A57344"/>
    <w:rsid w:val="000004D7"/>
    <w:rsid w:val="000036EB"/>
    <w:rsid w:val="00011AF3"/>
    <w:rsid w:val="00014E0B"/>
    <w:rsid w:val="00035843"/>
    <w:rsid w:val="000358CD"/>
    <w:rsid w:val="00050B9C"/>
    <w:rsid w:val="000523C2"/>
    <w:rsid w:val="000634FD"/>
    <w:rsid w:val="00067D17"/>
    <w:rsid w:val="000750D7"/>
    <w:rsid w:val="00075343"/>
    <w:rsid w:val="000826FA"/>
    <w:rsid w:val="00086CEB"/>
    <w:rsid w:val="00086DD2"/>
    <w:rsid w:val="0008748B"/>
    <w:rsid w:val="000932DE"/>
    <w:rsid w:val="00095E46"/>
    <w:rsid w:val="00097EDA"/>
    <w:rsid w:val="000B2294"/>
    <w:rsid w:val="000B4683"/>
    <w:rsid w:val="000B7148"/>
    <w:rsid w:val="000B722E"/>
    <w:rsid w:val="000C0BEB"/>
    <w:rsid w:val="000C0FE1"/>
    <w:rsid w:val="000C4A61"/>
    <w:rsid w:val="000D05D3"/>
    <w:rsid w:val="000D0920"/>
    <w:rsid w:val="000D78DD"/>
    <w:rsid w:val="000D7D50"/>
    <w:rsid w:val="000D7EE8"/>
    <w:rsid w:val="000E57AA"/>
    <w:rsid w:val="000F2973"/>
    <w:rsid w:val="000F7A80"/>
    <w:rsid w:val="00105FA2"/>
    <w:rsid w:val="00110017"/>
    <w:rsid w:val="00111A8F"/>
    <w:rsid w:val="001121D5"/>
    <w:rsid w:val="00113513"/>
    <w:rsid w:val="0011507A"/>
    <w:rsid w:val="00126C81"/>
    <w:rsid w:val="001347D1"/>
    <w:rsid w:val="001407B8"/>
    <w:rsid w:val="00143EDF"/>
    <w:rsid w:val="0014450A"/>
    <w:rsid w:val="0014701D"/>
    <w:rsid w:val="00150D29"/>
    <w:rsid w:val="001547F7"/>
    <w:rsid w:val="001664E7"/>
    <w:rsid w:val="00167F78"/>
    <w:rsid w:val="00174CF4"/>
    <w:rsid w:val="001803C0"/>
    <w:rsid w:val="00196A1C"/>
    <w:rsid w:val="001A34CE"/>
    <w:rsid w:val="001B7335"/>
    <w:rsid w:val="001C5414"/>
    <w:rsid w:val="001D0C7B"/>
    <w:rsid w:val="001D1B27"/>
    <w:rsid w:val="001D6F17"/>
    <w:rsid w:val="001D7CB7"/>
    <w:rsid w:val="001F0FA7"/>
    <w:rsid w:val="001F1F14"/>
    <w:rsid w:val="001F2DEF"/>
    <w:rsid w:val="001F3AA7"/>
    <w:rsid w:val="001F5021"/>
    <w:rsid w:val="001F5A04"/>
    <w:rsid w:val="00200649"/>
    <w:rsid w:val="00201B65"/>
    <w:rsid w:val="00211BBD"/>
    <w:rsid w:val="002261DB"/>
    <w:rsid w:val="002303EB"/>
    <w:rsid w:val="00230FF1"/>
    <w:rsid w:val="00233BA1"/>
    <w:rsid w:val="00234C2A"/>
    <w:rsid w:val="00236891"/>
    <w:rsid w:val="00237892"/>
    <w:rsid w:val="002503C5"/>
    <w:rsid w:val="0025413A"/>
    <w:rsid w:val="00254586"/>
    <w:rsid w:val="002558A0"/>
    <w:rsid w:val="00255DEA"/>
    <w:rsid w:val="002650BA"/>
    <w:rsid w:val="00266686"/>
    <w:rsid w:val="002744C9"/>
    <w:rsid w:val="002857F7"/>
    <w:rsid w:val="002925E3"/>
    <w:rsid w:val="00292FA8"/>
    <w:rsid w:val="002940E3"/>
    <w:rsid w:val="00296C87"/>
    <w:rsid w:val="002A1C35"/>
    <w:rsid w:val="002A7D9B"/>
    <w:rsid w:val="002B2373"/>
    <w:rsid w:val="002B38AF"/>
    <w:rsid w:val="002B4B51"/>
    <w:rsid w:val="002C197B"/>
    <w:rsid w:val="002C1FE5"/>
    <w:rsid w:val="002C537D"/>
    <w:rsid w:val="002D1797"/>
    <w:rsid w:val="002D2AED"/>
    <w:rsid w:val="002D35EA"/>
    <w:rsid w:val="002E0F77"/>
    <w:rsid w:val="002E16A2"/>
    <w:rsid w:val="002E6DC8"/>
    <w:rsid w:val="002F4D3F"/>
    <w:rsid w:val="00300D69"/>
    <w:rsid w:val="00300E03"/>
    <w:rsid w:val="0030339D"/>
    <w:rsid w:val="00307859"/>
    <w:rsid w:val="00316245"/>
    <w:rsid w:val="003238D2"/>
    <w:rsid w:val="00323C23"/>
    <w:rsid w:val="003247E7"/>
    <w:rsid w:val="00334796"/>
    <w:rsid w:val="00345AB0"/>
    <w:rsid w:val="00352EB6"/>
    <w:rsid w:val="003667CF"/>
    <w:rsid w:val="00372D22"/>
    <w:rsid w:val="0037442B"/>
    <w:rsid w:val="00384CBE"/>
    <w:rsid w:val="00395B7F"/>
    <w:rsid w:val="003A0827"/>
    <w:rsid w:val="003A53B1"/>
    <w:rsid w:val="003B0BB7"/>
    <w:rsid w:val="003B1BFA"/>
    <w:rsid w:val="003B3C65"/>
    <w:rsid w:val="003B444D"/>
    <w:rsid w:val="003B636C"/>
    <w:rsid w:val="003C0D78"/>
    <w:rsid w:val="003C1CC0"/>
    <w:rsid w:val="003C3453"/>
    <w:rsid w:val="003C7A4C"/>
    <w:rsid w:val="003D4828"/>
    <w:rsid w:val="003D5C64"/>
    <w:rsid w:val="003D73DC"/>
    <w:rsid w:val="003E366C"/>
    <w:rsid w:val="003E7910"/>
    <w:rsid w:val="003F0155"/>
    <w:rsid w:val="003F6165"/>
    <w:rsid w:val="003F66B8"/>
    <w:rsid w:val="003F73B4"/>
    <w:rsid w:val="0040478B"/>
    <w:rsid w:val="0040523E"/>
    <w:rsid w:val="00406D4F"/>
    <w:rsid w:val="004100CD"/>
    <w:rsid w:val="00413523"/>
    <w:rsid w:val="004200AB"/>
    <w:rsid w:val="004210F3"/>
    <w:rsid w:val="004264AB"/>
    <w:rsid w:val="00426FC9"/>
    <w:rsid w:val="0042735E"/>
    <w:rsid w:val="004338C6"/>
    <w:rsid w:val="00433E3F"/>
    <w:rsid w:val="00434F1F"/>
    <w:rsid w:val="00437893"/>
    <w:rsid w:val="0044123C"/>
    <w:rsid w:val="004542EC"/>
    <w:rsid w:val="00455FC4"/>
    <w:rsid w:val="00456B78"/>
    <w:rsid w:val="00457505"/>
    <w:rsid w:val="0046778B"/>
    <w:rsid w:val="00472506"/>
    <w:rsid w:val="00472E9C"/>
    <w:rsid w:val="00474E3D"/>
    <w:rsid w:val="00476163"/>
    <w:rsid w:val="004809FC"/>
    <w:rsid w:val="004833B2"/>
    <w:rsid w:val="00486B79"/>
    <w:rsid w:val="00487937"/>
    <w:rsid w:val="004A5403"/>
    <w:rsid w:val="004A664C"/>
    <w:rsid w:val="004B2725"/>
    <w:rsid w:val="004B38F7"/>
    <w:rsid w:val="004B54FA"/>
    <w:rsid w:val="004B65CA"/>
    <w:rsid w:val="004C2CA1"/>
    <w:rsid w:val="004D20AB"/>
    <w:rsid w:val="004D41EA"/>
    <w:rsid w:val="004D4F4C"/>
    <w:rsid w:val="004D577A"/>
    <w:rsid w:val="004D7181"/>
    <w:rsid w:val="004D74CA"/>
    <w:rsid w:val="004E1247"/>
    <w:rsid w:val="004E2F5E"/>
    <w:rsid w:val="004E3FAA"/>
    <w:rsid w:val="004E40D6"/>
    <w:rsid w:val="004E5F15"/>
    <w:rsid w:val="004E67F4"/>
    <w:rsid w:val="004F12DC"/>
    <w:rsid w:val="004F335A"/>
    <w:rsid w:val="004F6BF0"/>
    <w:rsid w:val="00503D1C"/>
    <w:rsid w:val="00504B71"/>
    <w:rsid w:val="00504FB5"/>
    <w:rsid w:val="0051212F"/>
    <w:rsid w:val="00516B45"/>
    <w:rsid w:val="00525A3B"/>
    <w:rsid w:val="00526C9F"/>
    <w:rsid w:val="005313F6"/>
    <w:rsid w:val="00531A9F"/>
    <w:rsid w:val="00533D75"/>
    <w:rsid w:val="0053521D"/>
    <w:rsid w:val="00535500"/>
    <w:rsid w:val="005428E2"/>
    <w:rsid w:val="00551968"/>
    <w:rsid w:val="00556686"/>
    <w:rsid w:val="005578E0"/>
    <w:rsid w:val="00564EBD"/>
    <w:rsid w:val="005653D8"/>
    <w:rsid w:val="00571D90"/>
    <w:rsid w:val="005720B6"/>
    <w:rsid w:val="005765BC"/>
    <w:rsid w:val="00576812"/>
    <w:rsid w:val="00577D9E"/>
    <w:rsid w:val="005821B4"/>
    <w:rsid w:val="00591CE7"/>
    <w:rsid w:val="00592BB9"/>
    <w:rsid w:val="005A511A"/>
    <w:rsid w:val="005B15C5"/>
    <w:rsid w:val="005C14CA"/>
    <w:rsid w:val="005C21EB"/>
    <w:rsid w:val="005C6BAB"/>
    <w:rsid w:val="005C79CA"/>
    <w:rsid w:val="005D0EFC"/>
    <w:rsid w:val="005E76E7"/>
    <w:rsid w:val="005F458F"/>
    <w:rsid w:val="005F4B5F"/>
    <w:rsid w:val="005F59B5"/>
    <w:rsid w:val="005F747C"/>
    <w:rsid w:val="00602C9C"/>
    <w:rsid w:val="006064FC"/>
    <w:rsid w:val="00607625"/>
    <w:rsid w:val="00612053"/>
    <w:rsid w:val="00613241"/>
    <w:rsid w:val="00613FFE"/>
    <w:rsid w:val="00614CBB"/>
    <w:rsid w:val="00616D69"/>
    <w:rsid w:val="006216F3"/>
    <w:rsid w:val="00626E9C"/>
    <w:rsid w:val="00632E73"/>
    <w:rsid w:val="0064113C"/>
    <w:rsid w:val="00665477"/>
    <w:rsid w:val="006656FD"/>
    <w:rsid w:val="006679CB"/>
    <w:rsid w:val="006715F2"/>
    <w:rsid w:val="0067443E"/>
    <w:rsid w:val="00675CB2"/>
    <w:rsid w:val="00676B78"/>
    <w:rsid w:val="006805BF"/>
    <w:rsid w:val="00680D52"/>
    <w:rsid w:val="0068174F"/>
    <w:rsid w:val="00683021"/>
    <w:rsid w:val="00685026"/>
    <w:rsid w:val="00686936"/>
    <w:rsid w:val="006870CB"/>
    <w:rsid w:val="006870F4"/>
    <w:rsid w:val="0068782B"/>
    <w:rsid w:val="006A6F01"/>
    <w:rsid w:val="006A75FA"/>
    <w:rsid w:val="006B3C75"/>
    <w:rsid w:val="006B41E5"/>
    <w:rsid w:val="006B4DF8"/>
    <w:rsid w:val="006C5A70"/>
    <w:rsid w:val="006C66D2"/>
    <w:rsid w:val="006D0986"/>
    <w:rsid w:val="006D1F7B"/>
    <w:rsid w:val="006D632E"/>
    <w:rsid w:val="006E00E5"/>
    <w:rsid w:val="006E3EB2"/>
    <w:rsid w:val="006F32AE"/>
    <w:rsid w:val="006F3D27"/>
    <w:rsid w:val="00702B1F"/>
    <w:rsid w:val="007073F8"/>
    <w:rsid w:val="00716F22"/>
    <w:rsid w:val="00721DF5"/>
    <w:rsid w:val="00723697"/>
    <w:rsid w:val="00730946"/>
    <w:rsid w:val="007314C3"/>
    <w:rsid w:val="00731E6D"/>
    <w:rsid w:val="007322C3"/>
    <w:rsid w:val="00733FCB"/>
    <w:rsid w:val="00740CDF"/>
    <w:rsid w:val="00743937"/>
    <w:rsid w:val="0075098B"/>
    <w:rsid w:val="00753B26"/>
    <w:rsid w:val="0075531A"/>
    <w:rsid w:val="0075572B"/>
    <w:rsid w:val="007566F6"/>
    <w:rsid w:val="00757459"/>
    <w:rsid w:val="00765779"/>
    <w:rsid w:val="00771D46"/>
    <w:rsid w:val="007813EA"/>
    <w:rsid w:val="00781816"/>
    <w:rsid w:val="00795415"/>
    <w:rsid w:val="007A23BD"/>
    <w:rsid w:val="007A2E6F"/>
    <w:rsid w:val="007A3AC1"/>
    <w:rsid w:val="007B4C20"/>
    <w:rsid w:val="007B650B"/>
    <w:rsid w:val="007C0138"/>
    <w:rsid w:val="007C1868"/>
    <w:rsid w:val="007C306C"/>
    <w:rsid w:val="007D13F3"/>
    <w:rsid w:val="007D50DC"/>
    <w:rsid w:val="007D5E94"/>
    <w:rsid w:val="007E2E44"/>
    <w:rsid w:val="007F4BC1"/>
    <w:rsid w:val="007F5CA1"/>
    <w:rsid w:val="007F5DA3"/>
    <w:rsid w:val="00802211"/>
    <w:rsid w:val="00804784"/>
    <w:rsid w:val="008064A5"/>
    <w:rsid w:val="00824200"/>
    <w:rsid w:val="0082478E"/>
    <w:rsid w:val="00837159"/>
    <w:rsid w:val="008402D0"/>
    <w:rsid w:val="00843F3D"/>
    <w:rsid w:val="008504CD"/>
    <w:rsid w:val="00850D3B"/>
    <w:rsid w:val="00853E02"/>
    <w:rsid w:val="00860359"/>
    <w:rsid w:val="0086040E"/>
    <w:rsid w:val="00861F35"/>
    <w:rsid w:val="00863271"/>
    <w:rsid w:val="00864CC7"/>
    <w:rsid w:val="00865F21"/>
    <w:rsid w:val="00866473"/>
    <w:rsid w:val="00866822"/>
    <w:rsid w:val="00867904"/>
    <w:rsid w:val="00876A95"/>
    <w:rsid w:val="008912E8"/>
    <w:rsid w:val="00896574"/>
    <w:rsid w:val="008A084D"/>
    <w:rsid w:val="008A2394"/>
    <w:rsid w:val="008A471C"/>
    <w:rsid w:val="008B0A3A"/>
    <w:rsid w:val="008B5DCC"/>
    <w:rsid w:val="008C56A3"/>
    <w:rsid w:val="008E02E2"/>
    <w:rsid w:val="008E5AFD"/>
    <w:rsid w:val="008E6E9F"/>
    <w:rsid w:val="008F5166"/>
    <w:rsid w:val="008F6667"/>
    <w:rsid w:val="008F73D3"/>
    <w:rsid w:val="009021EA"/>
    <w:rsid w:val="00903B6A"/>
    <w:rsid w:val="00907893"/>
    <w:rsid w:val="00910314"/>
    <w:rsid w:val="00911A94"/>
    <w:rsid w:val="00917388"/>
    <w:rsid w:val="00920F1B"/>
    <w:rsid w:val="0092330C"/>
    <w:rsid w:val="0092675E"/>
    <w:rsid w:val="00934461"/>
    <w:rsid w:val="009418D7"/>
    <w:rsid w:val="00942481"/>
    <w:rsid w:val="00955A2E"/>
    <w:rsid w:val="00963DE6"/>
    <w:rsid w:val="009648E3"/>
    <w:rsid w:val="009757BC"/>
    <w:rsid w:val="00976C72"/>
    <w:rsid w:val="00981C7C"/>
    <w:rsid w:val="00981DA2"/>
    <w:rsid w:val="00984EDD"/>
    <w:rsid w:val="009A30F5"/>
    <w:rsid w:val="009A5260"/>
    <w:rsid w:val="009A52F5"/>
    <w:rsid w:val="009A7C77"/>
    <w:rsid w:val="009B3348"/>
    <w:rsid w:val="009B61F5"/>
    <w:rsid w:val="009B6316"/>
    <w:rsid w:val="009B7644"/>
    <w:rsid w:val="009C2DA3"/>
    <w:rsid w:val="009C6BC8"/>
    <w:rsid w:val="009D05A6"/>
    <w:rsid w:val="009D2635"/>
    <w:rsid w:val="009D32A2"/>
    <w:rsid w:val="009D4371"/>
    <w:rsid w:val="009E413B"/>
    <w:rsid w:val="009E5A48"/>
    <w:rsid w:val="009F5028"/>
    <w:rsid w:val="00A03734"/>
    <w:rsid w:val="00A04239"/>
    <w:rsid w:val="00A0503D"/>
    <w:rsid w:val="00A21BDB"/>
    <w:rsid w:val="00A23DF4"/>
    <w:rsid w:val="00A25B73"/>
    <w:rsid w:val="00A31B0C"/>
    <w:rsid w:val="00A40BD2"/>
    <w:rsid w:val="00A47F49"/>
    <w:rsid w:val="00A50735"/>
    <w:rsid w:val="00A57344"/>
    <w:rsid w:val="00A63AD0"/>
    <w:rsid w:val="00A658FD"/>
    <w:rsid w:val="00A80F30"/>
    <w:rsid w:val="00A928D6"/>
    <w:rsid w:val="00A94C48"/>
    <w:rsid w:val="00AA1CCF"/>
    <w:rsid w:val="00AB13EA"/>
    <w:rsid w:val="00AE299E"/>
    <w:rsid w:val="00AE595E"/>
    <w:rsid w:val="00AE5971"/>
    <w:rsid w:val="00AE6F75"/>
    <w:rsid w:val="00AF1622"/>
    <w:rsid w:val="00AF2707"/>
    <w:rsid w:val="00AF41A2"/>
    <w:rsid w:val="00AF728A"/>
    <w:rsid w:val="00B005C7"/>
    <w:rsid w:val="00B01D6D"/>
    <w:rsid w:val="00B06AB8"/>
    <w:rsid w:val="00B11F52"/>
    <w:rsid w:val="00B1745A"/>
    <w:rsid w:val="00B24659"/>
    <w:rsid w:val="00B27CA8"/>
    <w:rsid w:val="00B31B38"/>
    <w:rsid w:val="00B349A8"/>
    <w:rsid w:val="00B36694"/>
    <w:rsid w:val="00B4433F"/>
    <w:rsid w:val="00B63886"/>
    <w:rsid w:val="00B7438F"/>
    <w:rsid w:val="00B80FEF"/>
    <w:rsid w:val="00B83005"/>
    <w:rsid w:val="00B919FC"/>
    <w:rsid w:val="00B941F4"/>
    <w:rsid w:val="00B9531D"/>
    <w:rsid w:val="00B95F36"/>
    <w:rsid w:val="00B96A5E"/>
    <w:rsid w:val="00BC4E0F"/>
    <w:rsid w:val="00BC6062"/>
    <w:rsid w:val="00BC7E44"/>
    <w:rsid w:val="00BE013D"/>
    <w:rsid w:val="00BE2FA6"/>
    <w:rsid w:val="00BE3157"/>
    <w:rsid w:val="00BF2CC9"/>
    <w:rsid w:val="00BF519A"/>
    <w:rsid w:val="00C0357A"/>
    <w:rsid w:val="00C068DD"/>
    <w:rsid w:val="00C126DF"/>
    <w:rsid w:val="00C17069"/>
    <w:rsid w:val="00C1780C"/>
    <w:rsid w:val="00C23113"/>
    <w:rsid w:val="00C26EC4"/>
    <w:rsid w:val="00C402BD"/>
    <w:rsid w:val="00C4592E"/>
    <w:rsid w:val="00C52A02"/>
    <w:rsid w:val="00C52FC3"/>
    <w:rsid w:val="00C56683"/>
    <w:rsid w:val="00C56E97"/>
    <w:rsid w:val="00C57DD1"/>
    <w:rsid w:val="00C62D74"/>
    <w:rsid w:val="00C631C8"/>
    <w:rsid w:val="00C7010F"/>
    <w:rsid w:val="00C75DFE"/>
    <w:rsid w:val="00C77D2E"/>
    <w:rsid w:val="00C80F4B"/>
    <w:rsid w:val="00C84ADC"/>
    <w:rsid w:val="00C92EDC"/>
    <w:rsid w:val="00C95DFB"/>
    <w:rsid w:val="00CA1D58"/>
    <w:rsid w:val="00CA414B"/>
    <w:rsid w:val="00CA5EBB"/>
    <w:rsid w:val="00CA73DF"/>
    <w:rsid w:val="00CB0715"/>
    <w:rsid w:val="00CB26EE"/>
    <w:rsid w:val="00CB2EBD"/>
    <w:rsid w:val="00CB37BA"/>
    <w:rsid w:val="00CC6F0D"/>
    <w:rsid w:val="00CD6C49"/>
    <w:rsid w:val="00CE7689"/>
    <w:rsid w:val="00CF1F9E"/>
    <w:rsid w:val="00CF53D7"/>
    <w:rsid w:val="00CF6E1C"/>
    <w:rsid w:val="00D0327D"/>
    <w:rsid w:val="00D061A0"/>
    <w:rsid w:val="00D06E2F"/>
    <w:rsid w:val="00D12BD7"/>
    <w:rsid w:val="00D13817"/>
    <w:rsid w:val="00D172DA"/>
    <w:rsid w:val="00D30EB0"/>
    <w:rsid w:val="00D322F5"/>
    <w:rsid w:val="00D34CA8"/>
    <w:rsid w:val="00D41331"/>
    <w:rsid w:val="00D42DD1"/>
    <w:rsid w:val="00D43D62"/>
    <w:rsid w:val="00D46AD4"/>
    <w:rsid w:val="00D5104F"/>
    <w:rsid w:val="00D64332"/>
    <w:rsid w:val="00D64AE5"/>
    <w:rsid w:val="00D66C30"/>
    <w:rsid w:val="00D709F9"/>
    <w:rsid w:val="00D74BB8"/>
    <w:rsid w:val="00D75ABC"/>
    <w:rsid w:val="00D81B4F"/>
    <w:rsid w:val="00D852C0"/>
    <w:rsid w:val="00D856B1"/>
    <w:rsid w:val="00D87E74"/>
    <w:rsid w:val="00DA05E4"/>
    <w:rsid w:val="00DA38DF"/>
    <w:rsid w:val="00DA6049"/>
    <w:rsid w:val="00DB292B"/>
    <w:rsid w:val="00DB3039"/>
    <w:rsid w:val="00DB3FD4"/>
    <w:rsid w:val="00DB757B"/>
    <w:rsid w:val="00DB76E5"/>
    <w:rsid w:val="00DC23C5"/>
    <w:rsid w:val="00DD7655"/>
    <w:rsid w:val="00DD7885"/>
    <w:rsid w:val="00DE15BB"/>
    <w:rsid w:val="00DF0057"/>
    <w:rsid w:val="00DF049D"/>
    <w:rsid w:val="00DF1969"/>
    <w:rsid w:val="00DF35BC"/>
    <w:rsid w:val="00DF703E"/>
    <w:rsid w:val="00E00C86"/>
    <w:rsid w:val="00E027D0"/>
    <w:rsid w:val="00E06552"/>
    <w:rsid w:val="00E06C83"/>
    <w:rsid w:val="00E15BBE"/>
    <w:rsid w:val="00E16B1C"/>
    <w:rsid w:val="00E217A0"/>
    <w:rsid w:val="00E22112"/>
    <w:rsid w:val="00E24B95"/>
    <w:rsid w:val="00E400E7"/>
    <w:rsid w:val="00E41877"/>
    <w:rsid w:val="00E418AF"/>
    <w:rsid w:val="00E419CF"/>
    <w:rsid w:val="00E42238"/>
    <w:rsid w:val="00E52913"/>
    <w:rsid w:val="00E55C60"/>
    <w:rsid w:val="00E6063B"/>
    <w:rsid w:val="00E629AD"/>
    <w:rsid w:val="00E62E59"/>
    <w:rsid w:val="00E63499"/>
    <w:rsid w:val="00E64A37"/>
    <w:rsid w:val="00E73DB0"/>
    <w:rsid w:val="00E77DAE"/>
    <w:rsid w:val="00E80071"/>
    <w:rsid w:val="00E8099A"/>
    <w:rsid w:val="00E820B5"/>
    <w:rsid w:val="00E84C1C"/>
    <w:rsid w:val="00E8721D"/>
    <w:rsid w:val="00E95D9A"/>
    <w:rsid w:val="00EA0F46"/>
    <w:rsid w:val="00EA298D"/>
    <w:rsid w:val="00EA54D1"/>
    <w:rsid w:val="00EA5C75"/>
    <w:rsid w:val="00EB51BD"/>
    <w:rsid w:val="00EB68B3"/>
    <w:rsid w:val="00EC5F84"/>
    <w:rsid w:val="00ED1AE7"/>
    <w:rsid w:val="00ED3880"/>
    <w:rsid w:val="00EE28FD"/>
    <w:rsid w:val="00EE4031"/>
    <w:rsid w:val="00EE6ECC"/>
    <w:rsid w:val="00EF3840"/>
    <w:rsid w:val="00F1108A"/>
    <w:rsid w:val="00F20BAF"/>
    <w:rsid w:val="00F21698"/>
    <w:rsid w:val="00F22920"/>
    <w:rsid w:val="00F2763A"/>
    <w:rsid w:val="00F308EE"/>
    <w:rsid w:val="00F31078"/>
    <w:rsid w:val="00F320AD"/>
    <w:rsid w:val="00F36BDF"/>
    <w:rsid w:val="00F36D54"/>
    <w:rsid w:val="00F37FBE"/>
    <w:rsid w:val="00F419FE"/>
    <w:rsid w:val="00F4326D"/>
    <w:rsid w:val="00F441FF"/>
    <w:rsid w:val="00F65C32"/>
    <w:rsid w:val="00F70F80"/>
    <w:rsid w:val="00F711A6"/>
    <w:rsid w:val="00F72354"/>
    <w:rsid w:val="00F72CF3"/>
    <w:rsid w:val="00F73BAF"/>
    <w:rsid w:val="00F746AF"/>
    <w:rsid w:val="00F74C42"/>
    <w:rsid w:val="00F74CF3"/>
    <w:rsid w:val="00F80D70"/>
    <w:rsid w:val="00F91DF0"/>
    <w:rsid w:val="00FA68CB"/>
    <w:rsid w:val="00FB3C76"/>
    <w:rsid w:val="00FB61BF"/>
    <w:rsid w:val="00FC16E4"/>
    <w:rsid w:val="00FC6B07"/>
    <w:rsid w:val="00FC6FBD"/>
    <w:rsid w:val="00FD1E7B"/>
    <w:rsid w:val="00FE0BC3"/>
    <w:rsid w:val="00FE3ADB"/>
    <w:rsid w:val="00FE3FC5"/>
    <w:rsid w:val="00FE5511"/>
    <w:rsid w:val="00FF49A4"/>
    <w:rsid w:val="00FF4DB9"/>
    <w:rsid w:val="00FF54DC"/>
    <w:rsid w:val="02747345"/>
    <w:rsid w:val="05BE3D95"/>
    <w:rsid w:val="067E33DB"/>
    <w:rsid w:val="069074E0"/>
    <w:rsid w:val="07442078"/>
    <w:rsid w:val="077409C9"/>
    <w:rsid w:val="09383E5F"/>
    <w:rsid w:val="0A366803"/>
    <w:rsid w:val="0BEA2DB3"/>
    <w:rsid w:val="0C2506CA"/>
    <w:rsid w:val="0D8B6C53"/>
    <w:rsid w:val="0FEE2832"/>
    <w:rsid w:val="10525806"/>
    <w:rsid w:val="130D3C66"/>
    <w:rsid w:val="143B5207"/>
    <w:rsid w:val="16E74C06"/>
    <w:rsid w:val="17E7717C"/>
    <w:rsid w:val="17E932CB"/>
    <w:rsid w:val="185C6020"/>
    <w:rsid w:val="18765FEC"/>
    <w:rsid w:val="195C14A3"/>
    <w:rsid w:val="1A02056D"/>
    <w:rsid w:val="1B226964"/>
    <w:rsid w:val="1BD50364"/>
    <w:rsid w:val="1BDE341A"/>
    <w:rsid w:val="1C47468D"/>
    <w:rsid w:val="1CF814E3"/>
    <w:rsid w:val="1E706E53"/>
    <w:rsid w:val="20692AA0"/>
    <w:rsid w:val="20AF408F"/>
    <w:rsid w:val="22145011"/>
    <w:rsid w:val="240148AD"/>
    <w:rsid w:val="25AE5FF7"/>
    <w:rsid w:val="261E0C94"/>
    <w:rsid w:val="2753432C"/>
    <w:rsid w:val="28D620C6"/>
    <w:rsid w:val="292E7F4C"/>
    <w:rsid w:val="29691976"/>
    <w:rsid w:val="29C410CB"/>
    <w:rsid w:val="2A355B25"/>
    <w:rsid w:val="2A783938"/>
    <w:rsid w:val="2BFF288E"/>
    <w:rsid w:val="2C695F59"/>
    <w:rsid w:val="2DF857E7"/>
    <w:rsid w:val="2E3217BF"/>
    <w:rsid w:val="2E692C64"/>
    <w:rsid w:val="2EB17C28"/>
    <w:rsid w:val="2FE67997"/>
    <w:rsid w:val="306841DD"/>
    <w:rsid w:val="30D35BEE"/>
    <w:rsid w:val="30E946C0"/>
    <w:rsid w:val="31496359"/>
    <w:rsid w:val="31CB0A42"/>
    <w:rsid w:val="31E12954"/>
    <w:rsid w:val="3309465C"/>
    <w:rsid w:val="33435332"/>
    <w:rsid w:val="34CF400D"/>
    <w:rsid w:val="38635F53"/>
    <w:rsid w:val="387254ED"/>
    <w:rsid w:val="38B12C92"/>
    <w:rsid w:val="38D92C12"/>
    <w:rsid w:val="3B2367BC"/>
    <w:rsid w:val="3D000214"/>
    <w:rsid w:val="3DEB4A20"/>
    <w:rsid w:val="3E104487"/>
    <w:rsid w:val="3ED90D1D"/>
    <w:rsid w:val="3EED2CFB"/>
    <w:rsid w:val="3F3E3276"/>
    <w:rsid w:val="404228F2"/>
    <w:rsid w:val="40D356EE"/>
    <w:rsid w:val="40F97336"/>
    <w:rsid w:val="41B31CF9"/>
    <w:rsid w:val="43171E14"/>
    <w:rsid w:val="447A6AFE"/>
    <w:rsid w:val="46445615"/>
    <w:rsid w:val="472D42FC"/>
    <w:rsid w:val="47596E9F"/>
    <w:rsid w:val="492332DC"/>
    <w:rsid w:val="49AF724A"/>
    <w:rsid w:val="49C10D2B"/>
    <w:rsid w:val="49CB29E2"/>
    <w:rsid w:val="49EA2030"/>
    <w:rsid w:val="4AE42F23"/>
    <w:rsid w:val="4BB06694"/>
    <w:rsid w:val="51582B36"/>
    <w:rsid w:val="51FE591D"/>
    <w:rsid w:val="547045AD"/>
    <w:rsid w:val="55885CE1"/>
    <w:rsid w:val="55A91F86"/>
    <w:rsid w:val="55B81234"/>
    <w:rsid w:val="56961E48"/>
    <w:rsid w:val="58BD134A"/>
    <w:rsid w:val="5B4F74FC"/>
    <w:rsid w:val="5D3C099D"/>
    <w:rsid w:val="5D731C48"/>
    <w:rsid w:val="5E4A0E97"/>
    <w:rsid w:val="5F1576F7"/>
    <w:rsid w:val="5FFD009C"/>
    <w:rsid w:val="60D861F4"/>
    <w:rsid w:val="62CD70E0"/>
    <w:rsid w:val="62D90A3C"/>
    <w:rsid w:val="64EA6F30"/>
    <w:rsid w:val="66D460EA"/>
    <w:rsid w:val="67144738"/>
    <w:rsid w:val="67340937"/>
    <w:rsid w:val="67CB3049"/>
    <w:rsid w:val="68E7733D"/>
    <w:rsid w:val="68FC2CDB"/>
    <w:rsid w:val="69C9180A"/>
    <w:rsid w:val="6AB51092"/>
    <w:rsid w:val="6BB71043"/>
    <w:rsid w:val="6CC60283"/>
    <w:rsid w:val="6D673DA8"/>
    <w:rsid w:val="6D8A305E"/>
    <w:rsid w:val="6DFC4DB4"/>
    <w:rsid w:val="6E276AFF"/>
    <w:rsid w:val="6ECF0FF2"/>
    <w:rsid w:val="70025A76"/>
    <w:rsid w:val="70497201"/>
    <w:rsid w:val="70F52EE5"/>
    <w:rsid w:val="711A6DEF"/>
    <w:rsid w:val="72604CD6"/>
    <w:rsid w:val="73BC592F"/>
    <w:rsid w:val="741600A9"/>
    <w:rsid w:val="744E128A"/>
    <w:rsid w:val="7517244E"/>
    <w:rsid w:val="75226272"/>
    <w:rsid w:val="75805C64"/>
    <w:rsid w:val="76766876"/>
    <w:rsid w:val="76EB7264"/>
    <w:rsid w:val="76F854DD"/>
    <w:rsid w:val="772938E8"/>
    <w:rsid w:val="782B3690"/>
    <w:rsid w:val="78C935D5"/>
    <w:rsid w:val="78E201F2"/>
    <w:rsid w:val="7ADF48E0"/>
    <w:rsid w:val="7BC167E5"/>
    <w:rsid w:val="7C1C7EBF"/>
    <w:rsid w:val="7C7D7059"/>
    <w:rsid w:val="7D573231"/>
    <w:rsid w:val="7D985324"/>
    <w:rsid w:val="7D9B1F7F"/>
    <w:rsid w:val="7DD46B8D"/>
    <w:rsid w:val="7E0E6C5F"/>
    <w:rsid w:val="7E33090F"/>
    <w:rsid w:val="7E6B47E6"/>
    <w:rsid w:val="7EFA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Body Text Indent"/>
    <w:basedOn w:val="1"/>
    <w:qFormat/>
    <w:uiPriority w:val="0"/>
    <w:pPr>
      <w:spacing w:after="120"/>
      <w:ind w:left="420" w:leftChars="200"/>
    </w:pPr>
    <w:rPr>
      <w:kern w:val="0"/>
      <w:sz w:val="24"/>
      <w:szCs w:val="20"/>
    </w:rPr>
  </w:style>
  <w:style w:type="paragraph" w:styleId="4">
    <w:name w:val="Plain Text"/>
    <w:basedOn w:val="1"/>
    <w:next w:val="1"/>
    <w:qFormat/>
    <w:uiPriority w:val="0"/>
    <w:rPr>
      <w:rFonts w:ascii="宋体" w:hAnsi="Courier New" w:cs="宋体"/>
      <w:kern w:val="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kern w:val="0"/>
      <w:sz w:val="21"/>
      <w:szCs w:val="20"/>
    </w:rPr>
  </w:style>
  <w:style w:type="paragraph" w:styleId="7">
    <w:name w:val="Body Text First Indent 2"/>
    <w:basedOn w:val="3"/>
    <w:qFormat/>
    <w:uiPriority w:val="0"/>
    <w:pPr>
      <w:ind w:leftChars="200" w:firstLine="420" w:firstLineChars="200"/>
    </w:pPr>
    <w:rPr>
      <w:szCs w:val="24"/>
    </w:rPr>
  </w:style>
  <w:style w:type="paragraph" w:customStyle="1" w:styleId="10">
    <w:name w:val="样式 正文11 + 首行缩进:  2 字符"/>
    <w:basedOn w:val="1"/>
    <w:qFormat/>
    <w:uiPriority w:val="0"/>
    <w:pPr>
      <w:spacing w:line="500" w:lineRule="exact"/>
      <w:ind w:firstLine="560" w:firstLineChars="200"/>
    </w:pPr>
    <w:rPr>
      <w:rFonts w:ascii="宋体" w:hAnsi="宋体" w:eastAsia="宋体" w:cs="宋体"/>
      <w:color w:val="FF0000"/>
      <w:sz w:val="28"/>
      <w:szCs w:val="20"/>
    </w:rPr>
  </w:style>
  <w:style w:type="paragraph" w:customStyle="1" w:styleId="11">
    <w:name w:val="Default"/>
    <w:basedOn w:val="12"/>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13">
    <w:name w:val="管业正文 Char"/>
    <w:link w:val="14"/>
    <w:qFormat/>
    <w:uiPriority w:val="0"/>
    <w:rPr>
      <w:rFonts w:ascii="宋体" w:hAnsi="宋体" w:eastAsia="宋体"/>
      <w:sz w:val="24"/>
      <w:szCs w:val="24"/>
    </w:rPr>
  </w:style>
  <w:style w:type="paragraph" w:customStyle="1" w:styleId="14">
    <w:name w:val="管业正文"/>
    <w:basedOn w:val="1"/>
    <w:link w:val="13"/>
    <w:qFormat/>
    <w:uiPriority w:val="0"/>
    <w:pPr>
      <w:spacing w:line="360" w:lineRule="auto"/>
      <w:ind w:firstLine="480" w:firstLineChars="200"/>
    </w:pPr>
    <w:rPr>
      <w:rFonts w:ascii="宋体" w:hAnsi="宋体" w:eastAsia="宋体" w:cstheme="minorBid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2245</Words>
  <Characters>2438</Characters>
  <Lines>16</Lines>
  <Paragraphs>4</Paragraphs>
  <TotalTime>4</TotalTime>
  <ScaleCrop>false</ScaleCrop>
  <LinksUpToDate>false</LinksUpToDate>
  <CharactersWithSpaces>2486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2025-07-22T08:08:00Z</dcterms:created>
  <dc:creator>xb21cn</dc:creator>
  <cp:lastModifiedBy>风月化石</cp:lastModifiedBy>
  <cp:lastPrinted>2026-02-03T07:52:00Z</cp:lastPrinted>
  <dcterms:modified xsi:type="dcterms:W3CDTF">2026-06-29T03:25:19Z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eyJoZGlkIjoiZmNhOGY4OTc0YTI5ZjI3Yjg3ZjExM2Q2YTg5N2YyNzMiLCJ1c2VySWQiOiI0NDM3OTk2MTMifQ==</vt:lpwstr>
  </property>
  <property fmtid="{D5CDD505-2E9C-101B-9397-08002B2CF9AE}" pid="3" name="KSOProductBuildVer">
    <vt:lpwstr>2052-12.1.0.26895</vt:lpwstr>
  </property>
  <property fmtid="{D5CDD505-2E9C-101B-9397-08002B2CF9AE}" pid="4" name="ICV">
    <vt:lpwstr>E837E44C64C64F6C923184CABD56A149_13</vt:lpwstr>
  </property>
</Properties>
</file>